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385888">
        <w:rPr>
          <w:b/>
        </w:rPr>
        <w:t>06</w:t>
      </w:r>
      <w:r w:rsidR="00700836">
        <w:rPr>
          <w:b/>
        </w:rPr>
        <w:t>.</w:t>
      </w:r>
      <w:r w:rsidR="00385888">
        <w:rPr>
          <w:b/>
        </w:rPr>
        <w:t>08</w:t>
      </w:r>
      <w:r w:rsidR="00700836">
        <w:rPr>
          <w:b/>
        </w:rPr>
        <w:t>.202</w:t>
      </w:r>
      <w:r w:rsidR="001A6DEF">
        <w:rPr>
          <w:b/>
        </w:rPr>
        <w:t>4</w:t>
      </w:r>
      <w:r w:rsidR="007727D1" w:rsidRPr="007727D1">
        <w:rPr>
          <w:b/>
        </w:rPr>
        <w:t xml:space="preserve"> года </w:t>
      </w:r>
      <w:r w:rsidR="00854A5C" w:rsidRPr="007727D1">
        <w:rPr>
          <w:b/>
          <w:bCs/>
        </w:rPr>
        <w:t>№ 1</w:t>
      </w:r>
    </w:p>
    <w:p w:rsidR="00C81C63"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sidR="00700836" w:rsidRPr="00700836">
        <w:rPr>
          <w:rFonts w:ascii="Times New Roman" w:hAnsi="Times New Roman" w:cs="Times New Roman"/>
          <w:b/>
          <w:bCs/>
          <w:sz w:val="24"/>
          <w:szCs w:val="24"/>
        </w:rPr>
        <w:t>извещени</w:t>
      </w:r>
      <w:r w:rsidR="00557192">
        <w:rPr>
          <w:rFonts w:ascii="Times New Roman" w:hAnsi="Times New Roman" w:cs="Times New Roman"/>
          <w:b/>
          <w:bCs/>
          <w:sz w:val="24"/>
          <w:szCs w:val="24"/>
        </w:rPr>
        <w:t>е</w:t>
      </w:r>
      <w:r w:rsidR="00700836" w:rsidRPr="00700836">
        <w:rPr>
          <w:rFonts w:ascii="Times New Roman" w:hAnsi="Times New Roman" w:cs="Times New Roman"/>
          <w:b/>
          <w:bCs/>
          <w:sz w:val="24"/>
          <w:szCs w:val="24"/>
        </w:rPr>
        <w:t xml:space="preserve"> </w:t>
      </w:r>
      <w:proofErr w:type="gramStart"/>
      <w:r w:rsidR="00D04540" w:rsidRPr="00D04540">
        <w:rPr>
          <w:rFonts w:ascii="Times New Roman" w:hAnsi="Times New Roman" w:cs="Times New Roman"/>
          <w:b/>
          <w:bCs/>
          <w:sz w:val="24"/>
          <w:szCs w:val="24"/>
        </w:rPr>
        <w:t>проведении</w:t>
      </w:r>
      <w:proofErr w:type="gramEnd"/>
      <w:r w:rsidR="00D04540" w:rsidRPr="00D04540">
        <w:rPr>
          <w:rFonts w:ascii="Times New Roman" w:hAnsi="Times New Roman" w:cs="Times New Roman"/>
          <w:b/>
          <w:bCs/>
          <w:sz w:val="24"/>
          <w:szCs w:val="24"/>
        </w:rPr>
        <w:t xml:space="preserve"> запроса котировок в электронной форме,</w:t>
      </w:r>
      <w:r w:rsidR="00D04540">
        <w:rPr>
          <w:rFonts w:ascii="Times New Roman" w:hAnsi="Times New Roman" w:cs="Times New Roman"/>
          <w:b/>
          <w:bCs/>
          <w:sz w:val="24"/>
          <w:szCs w:val="24"/>
        </w:rPr>
        <w:t xml:space="preserve"> </w:t>
      </w:r>
      <w:r w:rsidR="00D04540" w:rsidRPr="00D04540">
        <w:rPr>
          <w:rFonts w:ascii="Times New Roman" w:hAnsi="Times New Roman" w:cs="Times New Roman"/>
          <w:b/>
          <w:bCs/>
          <w:sz w:val="24"/>
          <w:szCs w:val="24"/>
        </w:rPr>
        <w:t xml:space="preserve"> участниками</w:t>
      </w:r>
      <w:r w:rsidR="00557192">
        <w:rPr>
          <w:rFonts w:ascii="Times New Roman" w:hAnsi="Times New Roman" w:cs="Times New Roman"/>
          <w:b/>
          <w:bCs/>
          <w:sz w:val="24"/>
          <w:szCs w:val="24"/>
        </w:rPr>
        <w:t xml:space="preserve"> </w:t>
      </w:r>
      <w:r w:rsidR="00D04540" w:rsidRPr="00D04540">
        <w:rPr>
          <w:rFonts w:ascii="Times New Roman" w:hAnsi="Times New Roman" w:cs="Times New Roman"/>
          <w:b/>
          <w:bCs/>
          <w:sz w:val="24"/>
          <w:szCs w:val="24"/>
        </w:rPr>
        <w:t xml:space="preserve">которого могут являться только субъекты малого и среднего предпринимательства </w:t>
      </w:r>
    </w:p>
    <w:p w:rsidR="00DB0BBE" w:rsidRDefault="00700836" w:rsidP="007F0885">
      <w:pPr>
        <w:widowControl w:val="0"/>
        <w:spacing w:after="0"/>
        <w:ind w:right="34"/>
        <w:jc w:val="center"/>
        <w:rPr>
          <w:rFonts w:ascii="Times New Roman" w:hAnsi="Times New Roman" w:cs="Times New Roman"/>
          <w:b/>
          <w:bCs/>
          <w:sz w:val="24"/>
          <w:szCs w:val="24"/>
        </w:rPr>
      </w:pPr>
      <w:r w:rsidRPr="00700836">
        <w:rPr>
          <w:rFonts w:ascii="Times New Roman" w:hAnsi="Times New Roman" w:cs="Times New Roman"/>
          <w:b/>
          <w:bCs/>
          <w:sz w:val="24"/>
          <w:szCs w:val="24"/>
        </w:rPr>
        <w:t xml:space="preserve">от </w:t>
      </w:r>
      <w:r w:rsidR="00385888" w:rsidRPr="00385888">
        <w:rPr>
          <w:rFonts w:ascii="Times New Roman" w:hAnsi="Times New Roman" w:cs="Times New Roman"/>
          <w:b/>
          <w:bCs/>
          <w:sz w:val="24"/>
          <w:szCs w:val="24"/>
        </w:rPr>
        <w:t>05.08.2024 г. № ЗКЭФ-ДЭУК-949</w:t>
      </w:r>
    </w:p>
    <w:p w:rsidR="00415605" w:rsidRPr="00415605" w:rsidRDefault="00415605" w:rsidP="00616C4A">
      <w:pPr>
        <w:pStyle w:val="Default"/>
        <w:numPr>
          <w:ilvl w:val="0"/>
          <w:numId w:val="17"/>
        </w:numPr>
        <w:tabs>
          <w:tab w:val="left" w:pos="851"/>
        </w:tabs>
        <w:ind w:left="0" w:firstLine="567"/>
        <w:jc w:val="both"/>
        <w:rPr>
          <w:color w:val="auto"/>
        </w:rPr>
      </w:pPr>
      <w:r w:rsidRPr="00415605">
        <w:rPr>
          <w:bCs/>
          <w:color w:val="auto"/>
        </w:rPr>
        <w:t>Спецификацию поставляемого товара</w:t>
      </w:r>
      <w:r w:rsidRPr="00415605">
        <w:rPr>
          <w:color w:val="auto"/>
        </w:rPr>
        <w:t xml:space="preserve"> </w:t>
      </w:r>
      <w:r>
        <w:rPr>
          <w:color w:val="auto"/>
        </w:rPr>
        <w:t>«</w:t>
      </w:r>
      <w:r w:rsidRPr="00415605">
        <w:rPr>
          <w:color w:val="auto"/>
        </w:rPr>
        <w:t xml:space="preserve">Приложение </w:t>
      </w:r>
      <w:r w:rsidRPr="00415605">
        <w:rPr>
          <w:bCs/>
          <w:color w:val="auto"/>
        </w:rPr>
        <w:t>к Предложению участника конкурентной закупки с участием субъектов малого и среднего предпринимательства в отношении предмета такой закупки</w:t>
      </w:r>
      <w:r>
        <w:rPr>
          <w:bCs/>
          <w:color w:val="auto"/>
        </w:rPr>
        <w:t>»</w:t>
      </w:r>
      <w:r w:rsidRPr="00415605">
        <w:rPr>
          <w:bCs/>
          <w:color w:val="auto"/>
        </w:rPr>
        <w:t xml:space="preserve"> от 05.08.2024 г. № ЗКЭФ-ДЭУК-949</w:t>
      </w:r>
      <w:r w:rsidRPr="00415605">
        <w:rPr>
          <w:color w:val="auto"/>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009"/>
        <w:gridCol w:w="4472"/>
        <w:gridCol w:w="2507"/>
      </w:tblGrid>
      <w:tr w:rsidR="00415605" w:rsidRPr="00415605" w:rsidTr="00452727">
        <w:trPr>
          <w:trHeight w:val="121"/>
        </w:trPr>
        <w:tc>
          <w:tcPr>
            <w:tcW w:w="3859" w:type="pct"/>
            <w:gridSpan w:val="2"/>
            <w:vAlign w:val="center"/>
          </w:tcPr>
          <w:p w:rsidR="00415605" w:rsidRPr="00415605" w:rsidRDefault="00415605" w:rsidP="004156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5605">
              <w:rPr>
                <w:rFonts w:ascii="Times New Roman" w:eastAsia="Times New Roman" w:hAnsi="Times New Roman" w:cs="Times New Roman"/>
                <w:b/>
                <w:bCs/>
                <w:sz w:val="24"/>
                <w:szCs w:val="24"/>
                <w:lang w:eastAsia="ru-RU"/>
              </w:rPr>
              <w:t>Спецификация Товара: Требования к транспортному средству (ТС)</w:t>
            </w:r>
          </w:p>
        </w:tc>
        <w:tc>
          <w:tcPr>
            <w:tcW w:w="1141" w:type="pct"/>
            <w:vAlign w:val="center"/>
          </w:tcPr>
          <w:p w:rsidR="00415605" w:rsidRPr="00415605" w:rsidRDefault="00415605" w:rsidP="0041560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5605">
              <w:rPr>
                <w:rFonts w:ascii="Times New Roman" w:eastAsia="Times New Roman" w:hAnsi="Times New Roman" w:cs="Times New Roman"/>
                <w:b/>
                <w:bCs/>
                <w:sz w:val="24"/>
                <w:szCs w:val="24"/>
                <w:lang w:eastAsia="ru-RU"/>
              </w:rPr>
              <w:t>Предложение участника закупки</w:t>
            </w:r>
          </w:p>
        </w:tc>
      </w:tr>
      <w:tr w:rsidR="00415605" w:rsidRPr="00415605" w:rsidTr="00452727">
        <w:trPr>
          <w:trHeight w:val="121"/>
        </w:trPr>
        <w:tc>
          <w:tcPr>
            <w:tcW w:w="3859" w:type="pct"/>
            <w:gridSpan w:val="2"/>
          </w:tcPr>
          <w:p w:rsidR="00415605" w:rsidRPr="00415605" w:rsidRDefault="00415605" w:rsidP="00415605">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sidRPr="00415605">
              <w:rPr>
                <w:rFonts w:ascii="Times New Roman" w:eastAsia="Times New Roman" w:hAnsi="Times New Roman" w:cs="Times New Roman"/>
                <w:bCs/>
                <w:i/>
                <w:sz w:val="24"/>
                <w:szCs w:val="24"/>
                <w:lang w:eastAsia="ru-RU"/>
              </w:rPr>
              <w:t>1</w:t>
            </w:r>
          </w:p>
        </w:tc>
        <w:tc>
          <w:tcPr>
            <w:tcW w:w="1141" w:type="pct"/>
          </w:tcPr>
          <w:p w:rsidR="00415605" w:rsidRPr="00415605" w:rsidRDefault="00415605" w:rsidP="00415605">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sidRPr="00415605">
              <w:rPr>
                <w:rFonts w:ascii="Times New Roman" w:eastAsia="Times New Roman" w:hAnsi="Times New Roman" w:cs="Times New Roman"/>
                <w:bCs/>
                <w:i/>
                <w:sz w:val="24"/>
                <w:szCs w:val="24"/>
                <w:lang w:eastAsia="ru-RU"/>
              </w:rPr>
              <w:t>2</w:t>
            </w:r>
          </w:p>
        </w:tc>
      </w:tr>
      <w:tr w:rsidR="00415605" w:rsidRPr="00415605" w:rsidTr="00452727">
        <w:trPr>
          <w:trHeight w:val="129"/>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Марка ТС, модель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УАЗ Пикап МТ </w:t>
            </w:r>
            <w:proofErr w:type="spellStart"/>
            <w:r w:rsidRPr="00415605">
              <w:rPr>
                <w:rFonts w:ascii="Times New Roman" w:eastAsia="Times New Roman" w:hAnsi="Times New Roman" w:cs="Times New Roman"/>
                <w:sz w:val="24"/>
                <w:szCs w:val="24"/>
                <w:lang w:eastAsia="ru-RU"/>
              </w:rPr>
              <w:t>Base</w:t>
            </w:r>
            <w:proofErr w:type="spellEnd"/>
            <w:r w:rsidRPr="00415605">
              <w:rPr>
                <w:rFonts w:ascii="Times New Roman" w:eastAsia="Times New Roman" w:hAnsi="Times New Roman" w:cs="Times New Roman"/>
                <w:sz w:val="24"/>
                <w:szCs w:val="24"/>
                <w:lang w:eastAsia="ru-RU"/>
              </w:rPr>
              <w:t xml:space="preserve"> Икар или «эквивалент» согласно указанным ниже техническим характеристикам</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Категория ТС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B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Количество, шт.</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2</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Информация о стране происхождения товара</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указывается участником закупки</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Год выпуска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Не ранее 2024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B84903"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B84903">
              <w:rPr>
                <w:rFonts w:ascii="Times New Roman" w:eastAsia="Times New Roman" w:hAnsi="Times New Roman" w:cs="Times New Roman"/>
                <w:sz w:val="24"/>
                <w:szCs w:val="24"/>
                <w:lang w:eastAsia="ru-RU"/>
              </w:rPr>
              <w:t>Гарантийный срок</w:t>
            </w:r>
          </w:p>
        </w:tc>
        <w:tc>
          <w:tcPr>
            <w:tcW w:w="2035" w:type="pct"/>
          </w:tcPr>
          <w:p w:rsidR="00415605" w:rsidRPr="00B84903"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B84903">
              <w:rPr>
                <w:rFonts w:ascii="Times New Roman" w:eastAsia="Times New Roman" w:hAnsi="Times New Roman" w:cs="Times New Roman"/>
                <w:sz w:val="24"/>
                <w:szCs w:val="24"/>
                <w:lang w:eastAsia="ru-RU"/>
              </w:rPr>
              <w:t>устанавливается в соответствии со сроком установленным заводом изготовителем Автомобиля, но не менее 24 (двадцати четырех) месяцев или 100 тысяч километров пробега, в зависимости от того, что наступит  ранее</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Общее количество мест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5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Тип кузова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Пикап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Цвет кузова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Белый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Экологический класс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Не менее ЕВРО 2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Рабочий объем двигателя, см. куб.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Не менее 2600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Мощность двигателя, </w:t>
            </w:r>
            <w:proofErr w:type="spellStart"/>
            <w:r w:rsidRPr="00415605">
              <w:rPr>
                <w:rFonts w:ascii="Times New Roman" w:eastAsia="Times New Roman" w:hAnsi="Times New Roman" w:cs="Times New Roman"/>
                <w:sz w:val="24"/>
                <w:szCs w:val="24"/>
                <w:lang w:eastAsia="ru-RU"/>
              </w:rPr>
              <w:t>л.</w:t>
            </w:r>
            <w:proofErr w:type="gramStart"/>
            <w:r w:rsidRPr="00415605">
              <w:rPr>
                <w:rFonts w:ascii="Times New Roman" w:eastAsia="Times New Roman" w:hAnsi="Times New Roman" w:cs="Times New Roman"/>
                <w:sz w:val="24"/>
                <w:szCs w:val="24"/>
                <w:lang w:eastAsia="ru-RU"/>
              </w:rPr>
              <w:t>с</w:t>
            </w:r>
            <w:proofErr w:type="spellEnd"/>
            <w:proofErr w:type="gramEnd"/>
            <w:r w:rsidRPr="00415605">
              <w:rPr>
                <w:rFonts w:ascii="Times New Roman" w:eastAsia="Times New Roman" w:hAnsi="Times New Roman" w:cs="Times New Roman"/>
                <w:sz w:val="24"/>
                <w:szCs w:val="24"/>
                <w:lang w:eastAsia="ru-RU"/>
              </w:rPr>
              <w:t xml:space="preserve">.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Не менее 145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279"/>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Обороты максимальной мощности, </w:t>
            </w:r>
            <w:proofErr w:type="gramStart"/>
            <w:r w:rsidRPr="00415605">
              <w:rPr>
                <w:rFonts w:ascii="Times New Roman" w:eastAsia="Times New Roman" w:hAnsi="Times New Roman" w:cs="Times New Roman"/>
                <w:sz w:val="24"/>
                <w:szCs w:val="24"/>
                <w:lang w:eastAsia="ru-RU"/>
              </w:rPr>
              <w:t>об</w:t>
            </w:r>
            <w:proofErr w:type="gramEnd"/>
            <w:r w:rsidRPr="00415605">
              <w:rPr>
                <w:rFonts w:ascii="Times New Roman" w:eastAsia="Times New Roman" w:hAnsi="Times New Roman" w:cs="Times New Roman"/>
                <w:sz w:val="24"/>
                <w:szCs w:val="24"/>
                <w:lang w:eastAsia="ru-RU"/>
              </w:rPr>
              <w:t xml:space="preserve">/мин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 -5000-6000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Тип двигателя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Бензиновый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Тип впуска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Инжектор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Число и расположение цилиндров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4, рядное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Макс. крутящий момент, </w:t>
            </w:r>
            <w:proofErr w:type="spellStart"/>
            <w:r w:rsidRPr="00415605">
              <w:rPr>
                <w:rFonts w:ascii="Times New Roman" w:eastAsia="Times New Roman" w:hAnsi="Times New Roman" w:cs="Times New Roman"/>
                <w:sz w:val="24"/>
                <w:szCs w:val="24"/>
                <w:lang w:eastAsia="ru-RU"/>
              </w:rPr>
              <w:t>Нм</w:t>
            </w:r>
            <w:proofErr w:type="spellEnd"/>
            <w:r w:rsidRPr="00415605">
              <w:rPr>
                <w:rFonts w:ascii="Times New Roman" w:eastAsia="Times New Roman" w:hAnsi="Times New Roman" w:cs="Times New Roman"/>
                <w:sz w:val="24"/>
                <w:szCs w:val="24"/>
                <w:lang w:eastAsia="ru-RU"/>
              </w:rPr>
              <w:t xml:space="preserve">/ </w:t>
            </w:r>
            <w:proofErr w:type="gramStart"/>
            <w:r w:rsidRPr="00415605">
              <w:rPr>
                <w:rFonts w:ascii="Times New Roman" w:eastAsia="Times New Roman" w:hAnsi="Times New Roman" w:cs="Times New Roman"/>
                <w:sz w:val="24"/>
                <w:szCs w:val="24"/>
                <w:lang w:eastAsia="ru-RU"/>
              </w:rPr>
              <w:t>об</w:t>
            </w:r>
            <w:proofErr w:type="gramEnd"/>
            <w:r w:rsidRPr="00415605">
              <w:rPr>
                <w:rFonts w:ascii="Times New Roman" w:eastAsia="Times New Roman" w:hAnsi="Times New Roman" w:cs="Times New Roman"/>
                <w:sz w:val="24"/>
                <w:szCs w:val="24"/>
                <w:lang w:eastAsia="ru-RU"/>
              </w:rPr>
              <w:t xml:space="preserve">/мин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Не менее 235/2600-2700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Запас хода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от 470 до 570 км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15605">
              <w:rPr>
                <w:rFonts w:ascii="Times New Roman" w:eastAsia="Times New Roman" w:hAnsi="Times New Roman" w:cs="Times New Roman"/>
                <w:sz w:val="24"/>
                <w:szCs w:val="24"/>
                <w:lang w:eastAsia="ru-RU"/>
              </w:rPr>
              <w:t>Масса</w:t>
            </w:r>
            <w:proofErr w:type="gramEnd"/>
            <w:r w:rsidRPr="00415605">
              <w:rPr>
                <w:rFonts w:ascii="Times New Roman" w:eastAsia="Times New Roman" w:hAnsi="Times New Roman" w:cs="Times New Roman"/>
                <w:sz w:val="24"/>
                <w:szCs w:val="24"/>
                <w:lang w:eastAsia="ru-RU"/>
              </w:rPr>
              <w:t xml:space="preserve"> снаряженная/ полная, кг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2100-2200/2700-3000</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Емкость топливного бака, </w:t>
            </w:r>
            <w:proofErr w:type="gramStart"/>
            <w:r w:rsidRPr="00415605">
              <w:rPr>
                <w:rFonts w:ascii="Times New Roman" w:eastAsia="Times New Roman" w:hAnsi="Times New Roman" w:cs="Times New Roman"/>
                <w:sz w:val="24"/>
                <w:szCs w:val="24"/>
                <w:lang w:eastAsia="ru-RU"/>
              </w:rPr>
              <w:t>л</w:t>
            </w:r>
            <w:proofErr w:type="gramEnd"/>
            <w:r w:rsidRPr="00415605">
              <w:rPr>
                <w:rFonts w:ascii="Times New Roman" w:eastAsia="Times New Roman" w:hAnsi="Times New Roman" w:cs="Times New Roman"/>
                <w:sz w:val="24"/>
                <w:szCs w:val="24"/>
                <w:lang w:eastAsia="ru-RU"/>
              </w:rPr>
              <w:t xml:space="preserve">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Не менее 65</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Коробка передач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МКПП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Количество передач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Не менее 5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Привод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Полный подключаемый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434"/>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Передняя подвеска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15605">
              <w:rPr>
                <w:rFonts w:ascii="Times New Roman" w:eastAsia="Times New Roman" w:hAnsi="Times New Roman" w:cs="Times New Roman"/>
                <w:sz w:val="24"/>
                <w:szCs w:val="24"/>
                <w:lang w:eastAsia="ru-RU"/>
              </w:rPr>
              <w:t>Зависимая</w:t>
            </w:r>
            <w:proofErr w:type="gramEnd"/>
            <w:r w:rsidRPr="00415605">
              <w:rPr>
                <w:rFonts w:ascii="Times New Roman" w:eastAsia="Times New Roman" w:hAnsi="Times New Roman" w:cs="Times New Roman"/>
                <w:sz w:val="24"/>
                <w:szCs w:val="24"/>
                <w:lang w:eastAsia="ru-RU"/>
              </w:rPr>
              <w:t xml:space="preserve">, пружинная, стабилизатор поперечной устойчивости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411"/>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Задняя подвеска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Зависимая, листовая рессора полуэллиптическая, стабилизатор поперечной устойчивости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Передние тормоза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Дисковые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Задние тормоза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Барабанные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Расположение руля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Слева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lastRenderedPageBreak/>
              <w:t xml:space="preserve">Рулевой механизм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Гидроусилитель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Длина, </w:t>
            </w:r>
            <w:proofErr w:type="gramStart"/>
            <w:r w:rsidRPr="00415605">
              <w:rPr>
                <w:rFonts w:ascii="Times New Roman" w:eastAsia="Times New Roman" w:hAnsi="Times New Roman" w:cs="Times New Roman"/>
                <w:sz w:val="24"/>
                <w:szCs w:val="24"/>
                <w:lang w:eastAsia="ru-RU"/>
              </w:rPr>
              <w:t>мм</w:t>
            </w:r>
            <w:proofErr w:type="gramEnd"/>
            <w:r w:rsidRPr="00415605">
              <w:rPr>
                <w:rFonts w:ascii="Times New Roman" w:eastAsia="Times New Roman" w:hAnsi="Times New Roman" w:cs="Times New Roman"/>
                <w:sz w:val="24"/>
                <w:szCs w:val="24"/>
                <w:lang w:eastAsia="ru-RU"/>
              </w:rPr>
              <w:t xml:space="preserve">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5100-5200</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Ширина, </w:t>
            </w:r>
            <w:proofErr w:type="gramStart"/>
            <w:r w:rsidRPr="00415605">
              <w:rPr>
                <w:rFonts w:ascii="Times New Roman" w:eastAsia="Times New Roman" w:hAnsi="Times New Roman" w:cs="Times New Roman"/>
                <w:sz w:val="24"/>
                <w:szCs w:val="24"/>
                <w:lang w:eastAsia="ru-RU"/>
              </w:rPr>
              <w:t>мм</w:t>
            </w:r>
            <w:proofErr w:type="gramEnd"/>
            <w:r w:rsidRPr="00415605">
              <w:rPr>
                <w:rFonts w:ascii="Times New Roman" w:eastAsia="Times New Roman" w:hAnsi="Times New Roman" w:cs="Times New Roman"/>
                <w:sz w:val="24"/>
                <w:szCs w:val="24"/>
                <w:lang w:eastAsia="ru-RU"/>
              </w:rPr>
              <w:t xml:space="preserve"> </w:t>
            </w:r>
          </w:p>
        </w:tc>
        <w:tc>
          <w:tcPr>
            <w:tcW w:w="2035"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1900-1920 </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bCs/>
                <w:sz w:val="24"/>
                <w:szCs w:val="24"/>
                <w:lang w:eastAsia="ru-RU"/>
              </w:rPr>
              <w:t xml:space="preserve">Высота, </w:t>
            </w:r>
            <w:proofErr w:type="gramStart"/>
            <w:r w:rsidRPr="00415605">
              <w:rPr>
                <w:rFonts w:ascii="Times New Roman" w:eastAsia="Times New Roman" w:hAnsi="Times New Roman" w:cs="Times New Roman"/>
                <w:bCs/>
                <w:sz w:val="24"/>
                <w:szCs w:val="24"/>
                <w:lang w:eastAsia="ru-RU"/>
              </w:rPr>
              <w:t>мм</w:t>
            </w:r>
            <w:proofErr w:type="gramEnd"/>
          </w:p>
        </w:tc>
        <w:tc>
          <w:tcPr>
            <w:tcW w:w="2035"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1900-1920</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bCs/>
                <w:sz w:val="24"/>
                <w:szCs w:val="24"/>
                <w:lang w:eastAsia="ru-RU"/>
              </w:rPr>
              <w:t xml:space="preserve">Колёсная база, </w:t>
            </w:r>
            <w:proofErr w:type="gramStart"/>
            <w:r w:rsidRPr="00415605">
              <w:rPr>
                <w:rFonts w:ascii="Times New Roman" w:eastAsia="Times New Roman" w:hAnsi="Times New Roman" w:cs="Times New Roman"/>
                <w:bCs/>
                <w:sz w:val="24"/>
                <w:szCs w:val="24"/>
                <w:lang w:eastAsia="ru-RU"/>
              </w:rPr>
              <w:t>мм</w:t>
            </w:r>
            <w:proofErr w:type="gramEnd"/>
            <w:r w:rsidRPr="00415605">
              <w:rPr>
                <w:rFonts w:ascii="Times New Roman" w:eastAsia="Times New Roman" w:hAnsi="Times New Roman" w:cs="Times New Roman"/>
                <w:bCs/>
                <w:sz w:val="24"/>
                <w:szCs w:val="24"/>
                <w:lang w:eastAsia="ru-RU"/>
              </w:rPr>
              <w:t xml:space="preserve"> </w:t>
            </w:r>
          </w:p>
        </w:tc>
        <w:tc>
          <w:tcPr>
            <w:tcW w:w="2035"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2900-3000</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bCs/>
                <w:sz w:val="24"/>
                <w:szCs w:val="24"/>
                <w:lang w:eastAsia="ru-RU"/>
              </w:rPr>
              <w:t xml:space="preserve">Дорожный просвет, </w:t>
            </w:r>
            <w:proofErr w:type="gramStart"/>
            <w:r w:rsidRPr="00415605">
              <w:rPr>
                <w:rFonts w:ascii="Times New Roman" w:eastAsia="Times New Roman" w:hAnsi="Times New Roman" w:cs="Times New Roman"/>
                <w:bCs/>
                <w:sz w:val="24"/>
                <w:szCs w:val="24"/>
                <w:lang w:eastAsia="ru-RU"/>
              </w:rPr>
              <w:t>мм</w:t>
            </w:r>
            <w:proofErr w:type="gramEnd"/>
          </w:p>
        </w:tc>
        <w:tc>
          <w:tcPr>
            <w:tcW w:w="2035"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Не менее 210</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bCs/>
                <w:sz w:val="24"/>
                <w:szCs w:val="24"/>
                <w:lang w:eastAsia="ru-RU"/>
              </w:rPr>
              <w:t xml:space="preserve">Грузоподъёмность, </w:t>
            </w:r>
            <w:proofErr w:type="gramStart"/>
            <w:r w:rsidRPr="00415605">
              <w:rPr>
                <w:rFonts w:ascii="Times New Roman" w:eastAsia="Times New Roman" w:hAnsi="Times New Roman" w:cs="Times New Roman"/>
                <w:bCs/>
                <w:sz w:val="24"/>
                <w:szCs w:val="24"/>
                <w:lang w:eastAsia="ru-RU"/>
              </w:rPr>
              <w:t>кг</w:t>
            </w:r>
            <w:proofErr w:type="gramEnd"/>
          </w:p>
        </w:tc>
        <w:tc>
          <w:tcPr>
            <w:tcW w:w="2035"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Не менее 720</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bCs/>
                <w:sz w:val="24"/>
                <w:szCs w:val="24"/>
                <w:lang w:eastAsia="ru-RU"/>
              </w:rPr>
              <w:t xml:space="preserve">Объем багажника минимальный, </w:t>
            </w:r>
            <w:proofErr w:type="gramStart"/>
            <w:r w:rsidRPr="00415605">
              <w:rPr>
                <w:rFonts w:ascii="Times New Roman" w:eastAsia="Times New Roman" w:hAnsi="Times New Roman" w:cs="Times New Roman"/>
                <w:bCs/>
                <w:sz w:val="24"/>
                <w:szCs w:val="24"/>
                <w:lang w:eastAsia="ru-RU"/>
              </w:rPr>
              <w:t>л</w:t>
            </w:r>
            <w:proofErr w:type="gramEnd"/>
          </w:p>
        </w:tc>
        <w:tc>
          <w:tcPr>
            <w:tcW w:w="2035"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Не менее 1100</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1824"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bCs/>
                <w:sz w:val="24"/>
                <w:szCs w:val="24"/>
                <w:lang w:eastAsia="ru-RU"/>
              </w:rPr>
              <w:t xml:space="preserve">Объем багажника максимальный, </w:t>
            </w:r>
            <w:proofErr w:type="gramStart"/>
            <w:r w:rsidRPr="00415605">
              <w:rPr>
                <w:rFonts w:ascii="Times New Roman" w:eastAsia="Times New Roman" w:hAnsi="Times New Roman" w:cs="Times New Roman"/>
                <w:bCs/>
                <w:sz w:val="24"/>
                <w:szCs w:val="24"/>
                <w:lang w:eastAsia="ru-RU"/>
              </w:rPr>
              <w:t>л</w:t>
            </w:r>
            <w:proofErr w:type="gramEnd"/>
          </w:p>
        </w:tc>
        <w:tc>
          <w:tcPr>
            <w:tcW w:w="2035" w:type="pct"/>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Не более 2250</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vAlign w:val="center"/>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b/>
                <w:sz w:val="24"/>
                <w:szCs w:val="24"/>
                <w:lang w:eastAsia="ru-RU"/>
              </w:rPr>
              <w:t xml:space="preserve">Минимальные требования к комплектации ТС </w:t>
            </w:r>
            <w:r w:rsidRPr="00415605">
              <w:rPr>
                <w:rFonts w:ascii="Times New Roman" w:eastAsia="Times New Roman" w:hAnsi="Times New Roman" w:cs="Times New Roman"/>
                <w:i/>
                <w:sz w:val="24"/>
                <w:szCs w:val="24"/>
                <w:lang w:eastAsia="ru-RU"/>
              </w:rPr>
              <w:t>(указывается участником закупки «да» или «нет»)</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Единый топливный бак</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Раздаточная коробка с механическим приводом управления</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Демпфер рулевого управления</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Стабилизатор поперечной устойчивости задней подвески</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Рулевая колонка с регулировкой по вылету и углу наклона</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5-ступенчатая механическая коробка передач</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Механический привод РКП</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Электронная система распределения тормозных усилий (EBD)</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Антиблокировочная система (ABS)</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Система напоминания о </w:t>
            </w:r>
            <w:proofErr w:type="spellStart"/>
            <w:r w:rsidRPr="00415605">
              <w:rPr>
                <w:rFonts w:ascii="Times New Roman" w:eastAsia="Times New Roman" w:hAnsi="Times New Roman" w:cs="Times New Roman"/>
                <w:sz w:val="24"/>
                <w:szCs w:val="24"/>
                <w:lang w:eastAsia="ru-RU"/>
              </w:rPr>
              <w:t>непристёгнутом</w:t>
            </w:r>
            <w:proofErr w:type="spellEnd"/>
            <w:r w:rsidRPr="00415605">
              <w:rPr>
                <w:rFonts w:ascii="Times New Roman" w:eastAsia="Times New Roman" w:hAnsi="Times New Roman" w:cs="Times New Roman"/>
                <w:sz w:val="24"/>
                <w:szCs w:val="24"/>
                <w:lang w:eastAsia="ru-RU"/>
              </w:rPr>
              <w:t xml:space="preserve"> ремне безопасности водителя</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Гидроусилитель руля</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Электропривод и подогрев наружных зеркал</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15605">
              <w:rPr>
                <w:rFonts w:ascii="Times New Roman" w:eastAsia="Times New Roman" w:hAnsi="Times New Roman" w:cs="Times New Roman"/>
                <w:sz w:val="24"/>
                <w:szCs w:val="24"/>
                <w:lang w:eastAsia="ru-RU"/>
              </w:rPr>
              <w:t>Атермальные</w:t>
            </w:r>
            <w:proofErr w:type="spellEnd"/>
            <w:r w:rsidRPr="00415605">
              <w:rPr>
                <w:rFonts w:ascii="Times New Roman" w:eastAsia="Times New Roman" w:hAnsi="Times New Roman" w:cs="Times New Roman"/>
                <w:sz w:val="24"/>
                <w:szCs w:val="24"/>
                <w:lang w:eastAsia="ru-RU"/>
              </w:rPr>
              <w:t xml:space="preserve"> боковые стёкла, заднее - бесцветное</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Стальные диски не менее 16" с шинами 225/75 R16 (5 шт.)</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Фары головного света со светодиодными дневными ходовыми огнями</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Подкрылки (передние)</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Наружные зеркала черного цвета со встроенными повторителями поворотов</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Передний бампер, </w:t>
            </w:r>
            <w:proofErr w:type="spellStart"/>
            <w:r w:rsidRPr="00415605">
              <w:rPr>
                <w:rFonts w:ascii="Times New Roman" w:eastAsia="Times New Roman" w:hAnsi="Times New Roman" w:cs="Times New Roman"/>
                <w:sz w:val="24"/>
                <w:szCs w:val="24"/>
                <w:lang w:eastAsia="ru-RU"/>
              </w:rPr>
              <w:t>молдинги</w:t>
            </w:r>
            <w:proofErr w:type="spellEnd"/>
            <w:r w:rsidRPr="00415605">
              <w:rPr>
                <w:rFonts w:ascii="Times New Roman" w:eastAsia="Times New Roman" w:hAnsi="Times New Roman" w:cs="Times New Roman"/>
                <w:sz w:val="24"/>
                <w:szCs w:val="24"/>
                <w:lang w:eastAsia="ru-RU"/>
              </w:rPr>
              <w:t xml:space="preserve"> и пороги в цвет кузова</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Брызговики (передние</w:t>
            </w:r>
            <w:proofErr w:type="gramStart"/>
            <w:r w:rsidRPr="00415605">
              <w:rPr>
                <w:rFonts w:ascii="Times New Roman" w:eastAsia="Times New Roman" w:hAnsi="Times New Roman" w:cs="Times New Roman"/>
                <w:sz w:val="24"/>
                <w:szCs w:val="24"/>
                <w:lang w:eastAsia="ru-RU"/>
              </w:rPr>
              <w:t xml:space="preserve"> )</w:t>
            </w:r>
            <w:proofErr w:type="gramEnd"/>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Розетка 12 вольт на панели приборов</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 xml:space="preserve">Ручки-поручни салона 4 </w:t>
            </w:r>
            <w:proofErr w:type="spellStart"/>
            <w:proofErr w:type="gramStart"/>
            <w:r w:rsidRPr="00415605">
              <w:rPr>
                <w:rFonts w:ascii="Times New Roman" w:eastAsia="Times New Roman" w:hAnsi="Times New Roman" w:cs="Times New Roman"/>
                <w:sz w:val="24"/>
                <w:szCs w:val="24"/>
                <w:lang w:eastAsia="ru-RU"/>
              </w:rPr>
              <w:t>шт</w:t>
            </w:r>
            <w:proofErr w:type="spellEnd"/>
            <w:proofErr w:type="gramEnd"/>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Кондиционер</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Салонное зеркало с креплением на лобовом стекле</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15605">
              <w:rPr>
                <w:rFonts w:ascii="Times New Roman" w:eastAsia="Times New Roman" w:hAnsi="Times New Roman" w:cs="Times New Roman"/>
                <w:sz w:val="24"/>
                <w:szCs w:val="24"/>
                <w:lang w:eastAsia="ru-RU"/>
              </w:rPr>
              <w:t>Электроблокировка</w:t>
            </w:r>
            <w:proofErr w:type="spellEnd"/>
            <w:r w:rsidRPr="00415605">
              <w:rPr>
                <w:rFonts w:ascii="Times New Roman" w:eastAsia="Times New Roman" w:hAnsi="Times New Roman" w:cs="Times New Roman"/>
                <w:sz w:val="24"/>
                <w:szCs w:val="24"/>
                <w:lang w:eastAsia="ru-RU"/>
              </w:rPr>
              <w:t xml:space="preserve"> замков всех дверей</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15605">
              <w:rPr>
                <w:rFonts w:ascii="Times New Roman" w:eastAsia="Times New Roman" w:hAnsi="Times New Roman" w:cs="Times New Roman"/>
                <w:sz w:val="24"/>
                <w:szCs w:val="24"/>
                <w:lang w:eastAsia="ru-RU"/>
              </w:rPr>
              <w:t>Электростеклоподъемники</w:t>
            </w:r>
            <w:proofErr w:type="spellEnd"/>
            <w:r w:rsidRPr="00415605">
              <w:rPr>
                <w:rFonts w:ascii="Times New Roman" w:eastAsia="Times New Roman" w:hAnsi="Times New Roman" w:cs="Times New Roman"/>
                <w:sz w:val="24"/>
                <w:szCs w:val="24"/>
                <w:lang w:eastAsia="ru-RU"/>
              </w:rPr>
              <w:t xml:space="preserve"> передних и задних дверей</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Обивка сидений Темная ткань</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15605">
              <w:rPr>
                <w:rFonts w:ascii="Times New Roman" w:eastAsia="Times New Roman" w:hAnsi="Times New Roman" w:cs="Times New Roman"/>
                <w:sz w:val="24"/>
                <w:szCs w:val="24"/>
                <w:lang w:eastAsia="ru-RU"/>
              </w:rPr>
              <w:t>Подрулевые</w:t>
            </w:r>
            <w:proofErr w:type="spellEnd"/>
            <w:r w:rsidRPr="00415605">
              <w:rPr>
                <w:rFonts w:ascii="Times New Roman" w:eastAsia="Times New Roman" w:hAnsi="Times New Roman" w:cs="Times New Roman"/>
                <w:sz w:val="24"/>
                <w:szCs w:val="24"/>
                <w:lang w:eastAsia="ru-RU"/>
              </w:rPr>
              <w:t xml:space="preserve"> переключатели с расширенным функционалом</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Комбинация приборов с функцией бортового компьютера 2-х стрелочная с подсветкой белого цвет</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Плафон и выключатель в перчаточном ящике</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Пластиковые накладки периметра грузового отсека</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vAlign w:val="center"/>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b/>
                <w:sz w:val="24"/>
                <w:szCs w:val="24"/>
                <w:lang w:eastAsia="ru-RU"/>
              </w:rPr>
              <w:t>Минимальные требования к дополнительному оборудованию</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дорожный набор автомобилиста, аптечка, огнетушитель</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зимняя резина (липучка) с дисками</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5605" w:rsidRPr="00415605" w:rsidTr="00452727">
        <w:trPr>
          <w:trHeight w:val="123"/>
        </w:trPr>
        <w:tc>
          <w:tcPr>
            <w:tcW w:w="3859" w:type="pct"/>
            <w:gridSpan w:val="2"/>
            <w:tcBorders>
              <w:top w:val="single" w:sz="4" w:space="0" w:color="auto"/>
              <w:left w:val="single" w:sz="4" w:space="0" w:color="auto"/>
              <w:bottom w:val="single" w:sz="4" w:space="0" w:color="auto"/>
              <w:right w:val="single" w:sz="4" w:space="0" w:color="auto"/>
            </w:tcBorders>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r w:rsidRPr="00415605">
              <w:rPr>
                <w:rFonts w:ascii="Times New Roman" w:eastAsia="Times New Roman" w:hAnsi="Times New Roman" w:cs="Times New Roman"/>
                <w:sz w:val="24"/>
                <w:szCs w:val="24"/>
                <w:lang w:eastAsia="ru-RU"/>
              </w:rPr>
              <w:t>коврики салона резиновые (комплект)</w:t>
            </w:r>
          </w:p>
        </w:tc>
        <w:tc>
          <w:tcPr>
            <w:tcW w:w="1141" w:type="pct"/>
          </w:tcPr>
          <w:p w:rsidR="00415605" w:rsidRPr="00415605" w:rsidRDefault="00415605" w:rsidP="0041560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15605" w:rsidRDefault="00415605" w:rsidP="00415605">
      <w:pPr>
        <w:pStyle w:val="Default"/>
        <w:tabs>
          <w:tab w:val="left" w:pos="851"/>
        </w:tabs>
        <w:jc w:val="both"/>
        <w:rPr>
          <w:color w:val="auto"/>
        </w:rPr>
      </w:pPr>
    </w:p>
    <w:p w:rsidR="00616C4A" w:rsidRPr="00107423" w:rsidRDefault="00616C4A" w:rsidP="00616C4A">
      <w:pPr>
        <w:pStyle w:val="Default"/>
        <w:numPr>
          <w:ilvl w:val="0"/>
          <w:numId w:val="17"/>
        </w:numPr>
        <w:tabs>
          <w:tab w:val="left" w:pos="851"/>
        </w:tabs>
        <w:ind w:left="0" w:firstLine="567"/>
        <w:jc w:val="both"/>
        <w:rPr>
          <w:color w:val="auto"/>
        </w:rPr>
      </w:pPr>
      <w:r w:rsidRPr="00107423">
        <w:rPr>
          <w:color w:val="auto"/>
        </w:rPr>
        <w:t xml:space="preserve">Пункт </w:t>
      </w:r>
      <w:r w:rsidR="005C7156">
        <w:rPr>
          <w:color w:val="auto"/>
        </w:rPr>
        <w:t>6.2.1.</w:t>
      </w:r>
      <w:r w:rsidRPr="00107423">
        <w:rPr>
          <w:color w:val="auto"/>
        </w:rPr>
        <w:t xml:space="preserve"> </w:t>
      </w:r>
      <w:r w:rsidR="005C7156">
        <w:rPr>
          <w:color w:val="auto"/>
        </w:rPr>
        <w:t xml:space="preserve">проекта Договора  </w:t>
      </w:r>
      <w:r w:rsidRPr="00107423">
        <w:rPr>
          <w:color w:val="auto"/>
        </w:rPr>
        <w:t>«</w:t>
      </w:r>
      <w:r w:rsidR="005C7156">
        <w:rPr>
          <w:color w:val="auto"/>
        </w:rPr>
        <w:t>Приложение №3 к извещению о проведении запроса котировок в электронной форме</w:t>
      </w:r>
      <w:r w:rsidRPr="00107423">
        <w:rPr>
          <w:color w:val="auto"/>
        </w:rPr>
        <w:t>» изложить в следующей редакции:</w:t>
      </w:r>
    </w:p>
    <w:p w:rsidR="00616C4A" w:rsidRPr="00616C4A" w:rsidRDefault="00616C4A" w:rsidP="005C7156">
      <w:pPr>
        <w:pStyle w:val="Default"/>
        <w:tabs>
          <w:tab w:val="left" w:pos="851"/>
        </w:tabs>
        <w:spacing w:before="120" w:after="120"/>
        <w:ind w:firstLine="851"/>
        <w:jc w:val="both"/>
        <w:rPr>
          <w:b/>
        </w:rPr>
      </w:pPr>
      <w:r w:rsidRPr="00107423">
        <w:rPr>
          <w:color w:val="auto"/>
        </w:rPr>
        <w:lastRenderedPageBreak/>
        <w:t>«</w:t>
      </w:r>
      <w:r w:rsidR="005C7156" w:rsidRPr="005C7156">
        <w:rPr>
          <w:color w:val="auto"/>
        </w:rPr>
        <w:t xml:space="preserve">6.2.1. </w:t>
      </w:r>
      <w:r w:rsidR="005C7156" w:rsidRPr="00B84903">
        <w:rPr>
          <w:color w:val="auto"/>
        </w:rPr>
        <w:t xml:space="preserve">Гарантийный срок на Автомобиль, передаваемый Покупателю в рамках настоящего Договора устанавливается </w:t>
      </w:r>
      <w:r w:rsidR="00415605" w:rsidRPr="00B84903">
        <w:rPr>
          <w:color w:val="auto"/>
        </w:rPr>
        <w:t>__________________________________________</w:t>
      </w:r>
      <w:r w:rsidR="005C7156" w:rsidRPr="00B84903">
        <w:rPr>
          <w:color w:val="auto"/>
        </w:rPr>
        <w:t>, с момента передачи Автомобиля Покупателю, при условии соблюдения требований, а также правил хранения, эксплуатации и обслуживания, изложенных в руководстве по эксплуатации и сервисной книжке</w:t>
      </w:r>
      <w:proofErr w:type="gramStart"/>
      <w:r w:rsidR="005C7156" w:rsidRPr="00B84903">
        <w:rPr>
          <w:color w:val="auto"/>
        </w:rPr>
        <w:t>.</w:t>
      </w:r>
      <w:r w:rsidRPr="00B84903">
        <w:rPr>
          <w:color w:val="auto"/>
        </w:rPr>
        <w:t>».</w:t>
      </w:r>
      <w:bookmarkStart w:id="0" w:name="_GoBack"/>
      <w:bookmarkEnd w:id="0"/>
      <w:proofErr w:type="gramEnd"/>
    </w:p>
    <w:p w:rsidR="00C81C63" w:rsidRDefault="00C81C63" w:rsidP="00A060ED">
      <w:pPr>
        <w:pStyle w:val="Default"/>
        <w:spacing w:before="360"/>
        <w:ind w:left="2127"/>
        <w:jc w:val="both"/>
        <w:rPr>
          <w:b/>
        </w:rPr>
      </w:pPr>
    </w:p>
    <w:p w:rsidR="00557192" w:rsidRPr="00557192" w:rsidRDefault="00557192" w:rsidP="00C81C63">
      <w:pPr>
        <w:pStyle w:val="Default"/>
        <w:spacing w:before="360"/>
        <w:jc w:val="both"/>
        <w:rPr>
          <w:b/>
        </w:rPr>
      </w:pPr>
      <w:r w:rsidRPr="00557192">
        <w:rPr>
          <w:b/>
        </w:rPr>
        <w:t xml:space="preserve">Директор Департамента </w:t>
      </w:r>
    </w:p>
    <w:p w:rsidR="00700836" w:rsidRDefault="00557192" w:rsidP="00C81C63">
      <w:pPr>
        <w:pStyle w:val="Default"/>
        <w:jc w:val="both"/>
      </w:pPr>
      <w:r w:rsidRPr="00557192">
        <w:rPr>
          <w:b/>
        </w:rPr>
        <w:t xml:space="preserve">финансов и закупочной деятельности </w:t>
      </w:r>
      <w:r w:rsidR="00A060ED">
        <w:rPr>
          <w:b/>
        </w:rPr>
        <w:tab/>
      </w:r>
      <w:r w:rsidR="00A060ED">
        <w:rPr>
          <w:b/>
        </w:rPr>
        <w:tab/>
      </w:r>
      <w:r w:rsidRPr="00557192">
        <w:t>_______________</w:t>
      </w:r>
      <w:r w:rsidRPr="00557192">
        <w:rPr>
          <w:b/>
        </w:rPr>
        <w:t xml:space="preserve"> /Токарев Игорь Александрович/</w:t>
      </w:r>
    </w:p>
    <w:sectPr w:rsidR="00700836" w:rsidSect="00C81C63">
      <w:headerReference w:type="default" r:id="rId9"/>
      <w:pgSz w:w="11906" w:h="16838"/>
      <w:pgMar w:top="1134" w:right="567" w:bottom="1134" w:left="567"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88" w:rsidRDefault="00385888" w:rsidP="00483671">
      <w:pPr>
        <w:spacing w:after="0" w:line="240" w:lineRule="auto"/>
      </w:pPr>
      <w:r>
        <w:separator/>
      </w:r>
    </w:p>
  </w:endnote>
  <w:endnote w:type="continuationSeparator" w:id="0">
    <w:p w:rsidR="00385888" w:rsidRDefault="00385888"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88" w:rsidRDefault="00385888" w:rsidP="00483671">
      <w:pPr>
        <w:spacing w:after="0" w:line="240" w:lineRule="auto"/>
      </w:pPr>
      <w:r>
        <w:separator/>
      </w:r>
    </w:p>
  </w:footnote>
  <w:footnote w:type="continuationSeparator" w:id="0">
    <w:p w:rsidR="00385888" w:rsidRDefault="00385888"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385888" w:rsidRDefault="00385888">
        <w:pPr>
          <w:pStyle w:val="a4"/>
          <w:jc w:val="center"/>
        </w:pPr>
        <w:r>
          <w:fldChar w:fldCharType="begin"/>
        </w:r>
        <w:r>
          <w:instrText>PAGE   \* MERGEFORMAT</w:instrText>
        </w:r>
        <w:r>
          <w:fldChar w:fldCharType="separate"/>
        </w:r>
        <w:r w:rsidR="00B84903">
          <w:rPr>
            <w:noProof/>
          </w:rPr>
          <w:t>2</w:t>
        </w:r>
        <w:r>
          <w:fldChar w:fldCharType="end"/>
        </w:r>
      </w:p>
    </w:sdtContent>
  </w:sdt>
  <w:p w:rsidR="00385888" w:rsidRDefault="003858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E3525"/>
    <w:multiLevelType w:val="hybridMultilevel"/>
    <w:tmpl w:val="60FAE6B2"/>
    <w:lvl w:ilvl="0" w:tplc="DFC8B46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1"/>
  </w:num>
  <w:num w:numId="4">
    <w:abstractNumId w:val="2"/>
  </w:num>
  <w:num w:numId="5">
    <w:abstractNumId w:val="5"/>
  </w:num>
  <w:num w:numId="6">
    <w:abstractNumId w:val="7"/>
  </w:num>
  <w:num w:numId="7">
    <w:abstractNumId w:val="13"/>
  </w:num>
  <w:num w:numId="8">
    <w:abstractNumId w:val="3"/>
  </w:num>
  <w:num w:numId="9">
    <w:abstractNumId w:val="19"/>
  </w:num>
  <w:num w:numId="10">
    <w:abstractNumId w:val="20"/>
  </w:num>
  <w:num w:numId="11">
    <w:abstractNumId w:val="1"/>
  </w:num>
  <w:num w:numId="12">
    <w:abstractNumId w:val="4"/>
  </w:num>
  <w:num w:numId="13">
    <w:abstractNumId w:val="8"/>
  </w:num>
  <w:num w:numId="14">
    <w:abstractNumId w:val="21"/>
  </w:num>
  <w:num w:numId="15">
    <w:abstractNumId w:val="16"/>
  </w:num>
  <w:num w:numId="16">
    <w:abstractNumId w:val="17"/>
  </w:num>
  <w:num w:numId="17">
    <w:abstractNumId w:val="15"/>
  </w:num>
  <w:num w:numId="18">
    <w:abstractNumId w:val="10"/>
  </w:num>
  <w:num w:numId="19">
    <w:abstractNumId w:val="14"/>
  </w:num>
  <w:num w:numId="20">
    <w:abstractNumId w:val="18"/>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620C5"/>
    <w:rsid w:val="00170802"/>
    <w:rsid w:val="001830F1"/>
    <w:rsid w:val="001950A5"/>
    <w:rsid w:val="001A6DEF"/>
    <w:rsid w:val="001D2802"/>
    <w:rsid w:val="001E17BF"/>
    <w:rsid w:val="001E7C1D"/>
    <w:rsid w:val="00200217"/>
    <w:rsid w:val="0024765F"/>
    <w:rsid w:val="0026110C"/>
    <w:rsid w:val="00262073"/>
    <w:rsid w:val="00282851"/>
    <w:rsid w:val="002918A8"/>
    <w:rsid w:val="002B18A5"/>
    <w:rsid w:val="002C5A96"/>
    <w:rsid w:val="003207B3"/>
    <w:rsid w:val="003306D1"/>
    <w:rsid w:val="00383A94"/>
    <w:rsid w:val="00385888"/>
    <w:rsid w:val="003A07E8"/>
    <w:rsid w:val="003C6461"/>
    <w:rsid w:val="003D2E6E"/>
    <w:rsid w:val="00402F21"/>
    <w:rsid w:val="00415605"/>
    <w:rsid w:val="00432534"/>
    <w:rsid w:val="00451CE5"/>
    <w:rsid w:val="00456B7A"/>
    <w:rsid w:val="004616F8"/>
    <w:rsid w:val="00476B50"/>
    <w:rsid w:val="00483671"/>
    <w:rsid w:val="004A794A"/>
    <w:rsid w:val="004B66A4"/>
    <w:rsid w:val="004D09E4"/>
    <w:rsid w:val="004D69B9"/>
    <w:rsid w:val="004D7BE5"/>
    <w:rsid w:val="004E5BAE"/>
    <w:rsid w:val="00503554"/>
    <w:rsid w:val="00557192"/>
    <w:rsid w:val="005610B0"/>
    <w:rsid w:val="005A09EB"/>
    <w:rsid w:val="005B6733"/>
    <w:rsid w:val="005C7156"/>
    <w:rsid w:val="00606B89"/>
    <w:rsid w:val="00614FE6"/>
    <w:rsid w:val="00616C4A"/>
    <w:rsid w:val="00624B82"/>
    <w:rsid w:val="00630186"/>
    <w:rsid w:val="006406D6"/>
    <w:rsid w:val="00670CCF"/>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95290"/>
    <w:rsid w:val="009E56DD"/>
    <w:rsid w:val="009E62CC"/>
    <w:rsid w:val="00A04D0E"/>
    <w:rsid w:val="00A060ED"/>
    <w:rsid w:val="00AE26B5"/>
    <w:rsid w:val="00B60AE6"/>
    <w:rsid w:val="00B84903"/>
    <w:rsid w:val="00BB1477"/>
    <w:rsid w:val="00BB655A"/>
    <w:rsid w:val="00BC0A82"/>
    <w:rsid w:val="00BE2986"/>
    <w:rsid w:val="00C01DA1"/>
    <w:rsid w:val="00C0529D"/>
    <w:rsid w:val="00C07C0D"/>
    <w:rsid w:val="00C349E2"/>
    <w:rsid w:val="00C511D6"/>
    <w:rsid w:val="00C63A82"/>
    <w:rsid w:val="00C81C63"/>
    <w:rsid w:val="00C84DE3"/>
    <w:rsid w:val="00CA6FFE"/>
    <w:rsid w:val="00CD318E"/>
    <w:rsid w:val="00D00972"/>
    <w:rsid w:val="00D04540"/>
    <w:rsid w:val="00D32C43"/>
    <w:rsid w:val="00D66178"/>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 w:type="table" w:customStyle="1" w:styleId="10">
    <w:name w:val="Сетка таблицы1"/>
    <w:basedOn w:val="a1"/>
    <w:next w:val="a3"/>
    <w:uiPriority w:val="39"/>
    <w:rsid w:val="00D045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 w:type="table" w:customStyle="1" w:styleId="10">
    <w:name w:val="Сетка таблицы1"/>
    <w:basedOn w:val="a1"/>
    <w:next w:val="a3"/>
    <w:uiPriority w:val="39"/>
    <w:rsid w:val="00D045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1F6F-346D-4C20-A038-F5AB8E05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2019-07-15T08:30:00Z</cp:lastPrinted>
  <dcterms:created xsi:type="dcterms:W3CDTF">2024-08-06T13:23:00Z</dcterms:created>
  <dcterms:modified xsi:type="dcterms:W3CDTF">2024-08-06T14:52:00Z</dcterms:modified>
</cp:coreProperties>
</file>