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571C" w14:textId="77777777" w:rsidR="00DC68E3" w:rsidRPr="00DC68E3" w:rsidRDefault="00DC68E3" w:rsidP="00DC68E3">
      <w:pPr>
        <w:spacing w:after="0" w:line="240" w:lineRule="auto"/>
        <w:jc w:val="right"/>
        <w:rPr>
          <w:rFonts w:ascii="Times New Roman" w:eastAsia="Times New Roman" w:hAnsi="Times New Roman" w:cs="Times New Roman"/>
          <w:b/>
          <w:sz w:val="24"/>
          <w:szCs w:val="24"/>
          <w:lang w:eastAsia="ru-RU"/>
        </w:rPr>
      </w:pPr>
      <w:r w:rsidRPr="00DC68E3">
        <w:rPr>
          <w:rFonts w:ascii="Times New Roman" w:eastAsia="Times New Roman" w:hAnsi="Times New Roman" w:cs="Times New Roman"/>
          <w:b/>
          <w:sz w:val="24"/>
          <w:szCs w:val="24"/>
          <w:lang w:eastAsia="ru-RU"/>
        </w:rPr>
        <w:t>Приложение 5 к извещению</w:t>
      </w:r>
    </w:p>
    <w:p w14:paraId="3DD68EBC"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6B2E99A9"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75C9E0A7"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r w:rsidRPr="00DC68E3">
        <w:rPr>
          <w:rFonts w:ascii="Times New Roman" w:eastAsia="Calibri" w:hAnsi="Times New Roman" w:cs="Times New Roman"/>
          <w:b/>
          <w:bCs/>
          <w:sz w:val="28"/>
          <w:szCs w:val="28"/>
        </w:rPr>
        <w:t>ПОРЯДОК РАССМОТРЕНИЯ И ОЦЕНКИ ЗАЯВОК НА УЧАСТИЕ В КОНКУРСЕ</w:t>
      </w:r>
    </w:p>
    <w:p w14:paraId="5CBC5509"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4017298A" w14:textId="77777777" w:rsidR="00DC68E3" w:rsidRPr="00DC68E3" w:rsidRDefault="00DC68E3" w:rsidP="00DC68E3">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Единая комиссия Заказчика</w:t>
      </w:r>
      <w:r w:rsidRPr="00DC68E3">
        <w:rPr>
          <w:rFonts w:ascii="Times New Roman" w:eastAsia="Times New Roman" w:hAnsi="Times New Roman" w:cs="Times New Roman"/>
          <w:b/>
          <w:bCs/>
          <w:sz w:val="24"/>
          <w:szCs w:val="24"/>
          <w:lang w:eastAsia="ru-RU"/>
        </w:rPr>
        <w:t xml:space="preserve"> </w:t>
      </w:r>
      <w:r w:rsidRPr="00DC68E3">
        <w:rPr>
          <w:rFonts w:ascii="Times New Roman" w:eastAsia="Calibri" w:hAnsi="Times New Roman" w:cs="Times New Roman"/>
          <w:bCs/>
          <w:sz w:val="24"/>
          <w:szCs w:val="24"/>
        </w:rPr>
        <w:t>р</w:t>
      </w:r>
      <w:r w:rsidRPr="00DC68E3">
        <w:rPr>
          <w:rFonts w:ascii="Times New Roman" w:eastAsia="Times New Roman" w:hAnsi="Times New Roman" w:cs="Times New Roman"/>
          <w:bCs/>
          <w:sz w:val="24"/>
          <w:szCs w:val="24"/>
          <w:lang w:eastAsia="ru-RU"/>
        </w:rPr>
        <w:t xml:space="preserve">ассматривает и оценивает заявки участников закупки в соответствии со статьей 48 Закона. </w:t>
      </w:r>
    </w:p>
    <w:p w14:paraId="53A162DB"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0" w:name="Par2"/>
      <w:bookmarkEnd w:id="0"/>
      <w:r w:rsidRPr="00DC68E3">
        <w:rPr>
          <w:rFonts w:ascii="Times New Roman" w:eastAsia="Times New Roman" w:hAnsi="Times New Roman" w:cs="Times New Roman"/>
          <w:sz w:val="24"/>
          <w:szCs w:val="24"/>
          <w:lang w:eastAsia="ru-RU"/>
        </w:rPr>
        <w:t xml:space="preserve">Для оценки заявок заказчиком применяется балльная система оценки заявок с учетом </w:t>
      </w:r>
      <w:r w:rsidRPr="00DC68E3">
        <w:rPr>
          <w:rFonts w:ascii="Times New Roman" w:eastAsia="Times New Roman" w:hAnsi="Times New Roman" w:cs="Times New Roman"/>
          <w:bCs/>
          <w:sz w:val="24"/>
          <w:szCs w:val="24"/>
          <w:lang w:eastAsia="ru-RU"/>
        </w:rPr>
        <w:t xml:space="preserve">предельных величин </w:t>
      </w:r>
      <w:r w:rsidRPr="00DC68E3">
        <w:rPr>
          <w:rFonts w:ascii="Times New Roman" w:eastAsia="Times New Roman" w:hAnsi="Times New Roman" w:cs="Times New Roman"/>
          <w:sz w:val="24"/>
          <w:szCs w:val="24"/>
          <w:lang w:eastAsia="ru-RU"/>
        </w:rPr>
        <w:t>каждого критерия оценки заявок</w:t>
      </w:r>
      <w:r w:rsidRPr="00DC68E3">
        <w:rPr>
          <w:rFonts w:ascii="Times New Roman" w:eastAsia="Times New Roman" w:hAnsi="Times New Roman" w:cs="Times New Roman"/>
          <w:bCs/>
          <w:sz w:val="24"/>
          <w:szCs w:val="24"/>
          <w:lang w:eastAsia="ru-RU"/>
        </w:rPr>
        <w:t>,</w:t>
      </w:r>
      <w:r w:rsidRPr="00DC68E3">
        <w:rPr>
          <w:rFonts w:ascii="Times New Roman" w:eastAsia="Times New Roman" w:hAnsi="Times New Roman" w:cs="Times New Roman"/>
          <w:sz w:val="24"/>
          <w:szCs w:val="24"/>
          <w:lang w:eastAsia="ru-RU"/>
        </w:rPr>
        <w:t xml:space="preserve"> определяемых Законом,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и настоящим извещением о проведении электронного конкурса.</w:t>
      </w:r>
    </w:p>
    <w:p w14:paraId="715A4F96"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30AC1A24"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5573993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ПОРЯДОК</w:t>
      </w:r>
    </w:p>
    <w:p w14:paraId="4ECAA1E9"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рассмотрения и оценки заявок на участие в конкурсе</w:t>
      </w:r>
    </w:p>
    <w:p w14:paraId="4EB23E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i/>
          <w:sz w:val="24"/>
          <w:szCs w:val="20"/>
        </w:rPr>
      </w:pPr>
      <w:r w:rsidRPr="00DC68E3">
        <w:rPr>
          <w:rFonts w:ascii="Times New Roman" w:eastAsia="Calibri" w:hAnsi="Times New Roman" w:cs="Times New Roman"/>
          <w:i/>
          <w:sz w:val="24"/>
          <w:szCs w:val="20"/>
        </w:rPr>
        <w:t>(по форме Приложения № 1 к Положению об оценке заявок на участие в закупке товаров, работ, услуг для обеспечения государственных и муниципальных нужд в соответствии с Постановлением Правительства РФ от 31.12.2021 № 2604)</w:t>
      </w:r>
    </w:p>
    <w:p w14:paraId="2725481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778"/>
        <w:gridCol w:w="1017"/>
        <w:gridCol w:w="1417"/>
      </w:tblGrid>
      <w:tr w:rsidR="00DC68E3" w:rsidRPr="00DC68E3" w14:paraId="7BE2BC20" w14:textId="77777777" w:rsidTr="003D3F64">
        <w:tc>
          <w:tcPr>
            <w:tcW w:w="9067" w:type="dxa"/>
            <w:gridSpan w:val="4"/>
            <w:tcBorders>
              <w:bottom w:val="single" w:sz="4" w:space="0" w:color="auto"/>
            </w:tcBorders>
          </w:tcPr>
          <w:p w14:paraId="5C4C72F3"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b/>
                <w:sz w:val="20"/>
                <w:szCs w:val="20"/>
              </w:rPr>
              <w:t>I. Информация о заказчике и закупке товаров, работ, услуг для обеспечения государственных и муниципальных нужд (далее - закупка)</w:t>
            </w:r>
          </w:p>
        </w:tc>
      </w:tr>
      <w:tr w:rsidR="00DC68E3" w:rsidRPr="00DC68E3" w14:paraId="627869FC" w14:textId="77777777" w:rsidTr="003D3F64">
        <w:tc>
          <w:tcPr>
            <w:tcW w:w="3855" w:type="dxa"/>
            <w:tcBorders>
              <w:top w:val="single" w:sz="4" w:space="0" w:color="auto"/>
              <w:left w:val="single" w:sz="4" w:space="0" w:color="auto"/>
              <w:bottom w:val="single" w:sz="4" w:space="0" w:color="auto"/>
              <w:right w:val="single" w:sz="4" w:space="0" w:color="auto"/>
            </w:tcBorders>
          </w:tcPr>
          <w:p w14:paraId="44580E63"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012CC210"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tcPr>
          <w:p w14:paraId="2D1D87FA"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bottom"/>
          </w:tcPr>
          <w:p w14:paraId="60F6431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Коды</w:t>
            </w:r>
          </w:p>
        </w:tc>
      </w:tr>
      <w:tr w:rsidR="00DC68E3" w:rsidRPr="00DC68E3" w14:paraId="4C92CB8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4086D98A"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Полное наименование</w:t>
            </w:r>
          </w:p>
        </w:tc>
        <w:tc>
          <w:tcPr>
            <w:tcW w:w="2778" w:type="dxa"/>
            <w:tcBorders>
              <w:top w:val="single" w:sz="4" w:space="0" w:color="auto"/>
              <w:left w:val="single" w:sz="4" w:space="0" w:color="auto"/>
              <w:bottom w:val="single" w:sz="4" w:space="0" w:color="auto"/>
              <w:right w:val="single" w:sz="4" w:space="0" w:color="auto"/>
            </w:tcBorders>
            <w:vAlign w:val="center"/>
          </w:tcPr>
          <w:p w14:paraId="105459A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акционерное общество «КАВКАЗ.РФ»</w:t>
            </w:r>
          </w:p>
        </w:tc>
        <w:tc>
          <w:tcPr>
            <w:tcW w:w="1017" w:type="dxa"/>
            <w:tcBorders>
              <w:top w:val="single" w:sz="4" w:space="0" w:color="auto"/>
              <w:left w:val="single" w:sz="4" w:space="0" w:color="auto"/>
              <w:bottom w:val="single" w:sz="4" w:space="0" w:color="auto"/>
              <w:right w:val="single" w:sz="4" w:space="0" w:color="auto"/>
            </w:tcBorders>
            <w:vAlign w:val="center"/>
          </w:tcPr>
          <w:p w14:paraId="0F0113D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ИНН</w:t>
            </w:r>
          </w:p>
        </w:tc>
        <w:tc>
          <w:tcPr>
            <w:tcW w:w="1417" w:type="dxa"/>
            <w:tcBorders>
              <w:top w:val="single" w:sz="4" w:space="0" w:color="auto"/>
              <w:left w:val="single" w:sz="4" w:space="0" w:color="auto"/>
              <w:bottom w:val="single" w:sz="4" w:space="0" w:color="auto"/>
            </w:tcBorders>
            <w:vAlign w:val="center"/>
          </w:tcPr>
          <w:p w14:paraId="37622E3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2632100740</w:t>
            </w:r>
          </w:p>
        </w:tc>
      </w:tr>
      <w:tr w:rsidR="00DC68E3" w:rsidRPr="00DC68E3" w14:paraId="2B24D5E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69760C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686763A3"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616665C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05AEC3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770301001</w:t>
            </w:r>
          </w:p>
        </w:tc>
      </w:tr>
      <w:tr w:rsidR="00DC68E3" w:rsidRPr="00DC68E3" w14:paraId="0210053A"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F2F6D57"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Место нахождения, телефон, 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14:paraId="19827BB3"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улица </w:t>
            </w:r>
            <w:proofErr w:type="spellStart"/>
            <w:r w:rsidRPr="00DC68E3">
              <w:rPr>
                <w:rFonts w:ascii="Times New Roman" w:eastAsia="Calibri" w:hAnsi="Times New Roman" w:cs="Times New Roman"/>
                <w:sz w:val="20"/>
                <w:szCs w:val="20"/>
              </w:rPr>
              <w:t>Тестовская</w:t>
            </w:r>
            <w:proofErr w:type="spellEnd"/>
            <w:r w:rsidRPr="00DC68E3">
              <w:rPr>
                <w:rFonts w:ascii="Times New Roman" w:eastAsia="Calibri" w:hAnsi="Times New Roman" w:cs="Times New Roman"/>
                <w:sz w:val="20"/>
                <w:szCs w:val="20"/>
              </w:rPr>
              <w:t>, дом 10, 26 этаж, помещение I,</w:t>
            </w:r>
          </w:p>
          <w:p w14:paraId="3DD03461"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город Москва, Российская Федерация, 123112,</w:t>
            </w:r>
          </w:p>
          <w:p w14:paraId="7776497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+7(495)775-91-22/ +7(495)775-91-24, info@ncrc.ru</w:t>
            </w:r>
          </w:p>
        </w:tc>
        <w:tc>
          <w:tcPr>
            <w:tcW w:w="1017" w:type="dxa"/>
            <w:tcBorders>
              <w:top w:val="single" w:sz="4" w:space="0" w:color="auto"/>
              <w:left w:val="single" w:sz="4" w:space="0" w:color="auto"/>
              <w:bottom w:val="single" w:sz="4" w:space="0" w:color="auto"/>
              <w:right w:val="single" w:sz="4" w:space="0" w:color="auto"/>
            </w:tcBorders>
            <w:vAlign w:val="center"/>
          </w:tcPr>
          <w:p w14:paraId="0FED97C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7"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28E55C3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45380000000</w:t>
            </w:r>
          </w:p>
        </w:tc>
      </w:tr>
      <w:tr w:rsidR="00DC68E3" w:rsidRPr="00DC68E3" w14:paraId="3D918E47"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BA5219E"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Наименование бюджетного, автономного учреждения,</w:t>
            </w:r>
          </w:p>
        </w:tc>
        <w:tc>
          <w:tcPr>
            <w:tcW w:w="2778" w:type="dxa"/>
            <w:tcBorders>
              <w:top w:val="single" w:sz="4" w:space="0" w:color="auto"/>
              <w:left w:val="single" w:sz="4" w:space="0" w:color="auto"/>
              <w:bottom w:val="single" w:sz="4" w:space="0" w:color="auto"/>
              <w:right w:val="single" w:sz="4" w:space="0" w:color="auto"/>
            </w:tcBorders>
            <w:vAlign w:val="center"/>
          </w:tcPr>
          <w:p w14:paraId="49076F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3D5E03E2"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center"/>
          </w:tcPr>
          <w:p w14:paraId="5AC7C9B2" w14:textId="77777777" w:rsidR="00DC68E3" w:rsidRPr="00DC68E3" w:rsidRDefault="00DC68E3" w:rsidP="00DC68E3">
            <w:pPr>
              <w:spacing w:after="0" w:line="240" w:lineRule="auto"/>
              <w:jc w:val="center"/>
              <w:rPr>
                <w:rFonts w:ascii="Times New Roman" w:eastAsia="Times New Roman" w:hAnsi="Times New Roman" w:cs="Times New Roman"/>
                <w:sz w:val="24"/>
                <w:szCs w:val="24"/>
              </w:rPr>
            </w:pPr>
          </w:p>
        </w:tc>
      </w:tr>
      <w:tr w:rsidR="00DC68E3" w:rsidRPr="00DC68E3" w14:paraId="490282F8"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140C00C1"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8"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2B85A01D"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405C549F"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1273AA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7CEC022C"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0673D9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Место нахождения, телефон, адрес электронной почты </w:t>
            </w:r>
            <w:hyperlink r:id="rId9"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13B16C2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188E8F1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10"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3013A6A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58446DBE"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51C514B"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lastRenderedPageBreak/>
              <w:t>Наименование объекта закупки</w:t>
            </w:r>
          </w:p>
        </w:tc>
        <w:tc>
          <w:tcPr>
            <w:tcW w:w="5212" w:type="dxa"/>
            <w:gridSpan w:val="3"/>
            <w:tcBorders>
              <w:top w:val="single" w:sz="4" w:space="0" w:color="auto"/>
              <w:left w:val="single" w:sz="4" w:space="0" w:color="auto"/>
              <w:bottom w:val="single" w:sz="4" w:space="0" w:color="auto"/>
            </w:tcBorders>
          </w:tcPr>
          <w:p w14:paraId="2A674EBD" w14:textId="484F6462" w:rsidR="00DC68E3" w:rsidRPr="00DC68E3" w:rsidRDefault="00DC68E3" w:rsidP="00DF15FD">
            <w:pPr>
              <w:pStyle w:val="Default"/>
              <w:jc w:val="both"/>
              <w:rPr>
                <w:rFonts w:eastAsia="Times New Roman"/>
                <w:sz w:val="20"/>
                <w:szCs w:val="20"/>
                <w:lang w:eastAsia="ru-RU"/>
              </w:rPr>
            </w:pPr>
            <w:r w:rsidRPr="00DC68E3">
              <w:rPr>
                <w:rFonts w:eastAsia="Times New Roman"/>
                <w:sz w:val="20"/>
                <w:szCs w:val="20"/>
                <w:lang w:eastAsia="ru-RU"/>
              </w:rPr>
              <w:t xml:space="preserve">Выполнение подрядных работ по созданию объекта: </w:t>
            </w:r>
            <w:r w:rsidRPr="00DC68E3">
              <w:rPr>
                <w:rFonts w:eastAsia="Times New Roman"/>
                <w:sz w:val="20"/>
                <w:szCs w:val="20"/>
                <w:lang w:eastAsia="ru-RU"/>
              </w:rPr>
              <w:br/>
              <w:t>«</w:t>
            </w:r>
            <w:r w:rsidR="00B030B9" w:rsidRPr="00B030B9">
              <w:rPr>
                <w:rFonts w:eastAsia="Times New Roman"/>
                <w:sz w:val="20"/>
                <w:szCs w:val="20"/>
                <w:lang w:eastAsia="ru-RU"/>
              </w:rPr>
              <w:t>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Pr="00DC68E3">
              <w:rPr>
                <w:rFonts w:eastAsia="Times New Roman"/>
                <w:sz w:val="20"/>
                <w:szCs w:val="20"/>
                <w:lang w:eastAsia="ru-RU"/>
              </w:rPr>
              <w:t>»</w:t>
            </w:r>
          </w:p>
        </w:tc>
      </w:tr>
    </w:tbl>
    <w:p w14:paraId="5432FDFF"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DC68E3" w:rsidRPr="00DC68E3" w14:paraId="1364FFF0" w14:textId="77777777" w:rsidTr="003D3F64">
        <w:trPr>
          <w:trHeight w:val="18"/>
        </w:trPr>
        <w:tc>
          <w:tcPr>
            <w:tcW w:w="9014" w:type="dxa"/>
          </w:tcPr>
          <w:p w14:paraId="4346EFA9" w14:textId="77777777" w:rsidR="00DC68E3" w:rsidRPr="00DC68E3" w:rsidRDefault="00DC68E3" w:rsidP="00DC68E3">
            <w:pPr>
              <w:widowControl w:val="0"/>
              <w:autoSpaceDE w:val="0"/>
              <w:autoSpaceDN w:val="0"/>
              <w:adjustRightInd w:val="0"/>
              <w:spacing w:after="0" w:line="240" w:lineRule="auto"/>
              <w:ind w:firstLine="720"/>
              <w:jc w:val="center"/>
              <w:outlineLvl w:val="0"/>
              <w:rPr>
                <w:rFonts w:ascii="Times New Roman" w:eastAsia="Calibri" w:hAnsi="Times New Roman" w:cs="Times New Roman"/>
                <w:sz w:val="20"/>
                <w:szCs w:val="20"/>
              </w:rPr>
            </w:pPr>
            <w:bookmarkStart w:id="1" w:name="P40"/>
            <w:bookmarkEnd w:id="1"/>
            <w:r w:rsidRPr="00DC68E3">
              <w:rPr>
                <w:rFonts w:ascii="Times New Roman" w:eastAsia="Calibri" w:hAnsi="Times New Roman" w:cs="Times New Roman"/>
                <w:sz w:val="20"/>
                <w:szCs w:val="20"/>
              </w:rPr>
              <w:t>II. Критерии и показатели оценки заявок на участие в закупке</w:t>
            </w:r>
          </w:p>
        </w:tc>
      </w:tr>
    </w:tbl>
    <w:p w14:paraId="24BB4FFD"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p w14:paraId="40F8606C" w14:textId="77777777" w:rsidR="00DC68E3" w:rsidRPr="00DC68E3" w:rsidRDefault="00DC68E3" w:rsidP="00DC68E3">
      <w:pPr>
        <w:spacing w:after="0" w:line="240" w:lineRule="auto"/>
        <w:rPr>
          <w:rFonts w:ascii="Times New Roman" w:eastAsia="Times New Roman" w:hAnsi="Times New Roman" w:cs="Times New Roman"/>
          <w:sz w:val="20"/>
          <w:szCs w:val="20"/>
          <w:lang w:eastAsia="ru-RU"/>
        </w:rPr>
        <w:sectPr w:rsidR="00DC68E3" w:rsidRPr="00DC68E3" w:rsidSect="007438B7">
          <w:headerReference w:type="default" r:id="rId11"/>
          <w:pgSz w:w="11906" w:h="16838"/>
          <w:pgMar w:top="1134" w:right="850" w:bottom="1134" w:left="1701" w:header="708" w:footer="708" w:gutter="0"/>
          <w:cols w:space="708"/>
          <w:docGrid w:linePitch="360"/>
        </w:sectPr>
      </w:pP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925"/>
        <w:gridCol w:w="850"/>
        <w:gridCol w:w="1882"/>
        <w:gridCol w:w="850"/>
        <w:gridCol w:w="2256"/>
        <w:gridCol w:w="1277"/>
        <w:gridCol w:w="4252"/>
      </w:tblGrid>
      <w:tr w:rsidR="00DC68E3" w:rsidRPr="00DC68E3" w14:paraId="1A564AC2" w14:textId="77777777" w:rsidTr="003D3F64">
        <w:tc>
          <w:tcPr>
            <w:tcW w:w="704" w:type="dxa"/>
            <w:vAlign w:val="center"/>
          </w:tcPr>
          <w:p w14:paraId="1397DBF7"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N</w:t>
            </w:r>
          </w:p>
        </w:tc>
        <w:tc>
          <w:tcPr>
            <w:tcW w:w="1925" w:type="dxa"/>
            <w:vAlign w:val="center"/>
          </w:tcPr>
          <w:p w14:paraId="43DE4635" w14:textId="77777777" w:rsidR="00DC68E3" w:rsidRPr="00DC68E3" w:rsidRDefault="00DC68E3" w:rsidP="00DC68E3">
            <w:pPr>
              <w:widowControl w:val="0"/>
              <w:autoSpaceDE w:val="0"/>
              <w:autoSpaceDN w:val="0"/>
              <w:adjustRightInd w:val="0"/>
              <w:spacing w:after="0" w:line="240" w:lineRule="auto"/>
              <w:ind w:firstLine="48"/>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Критерий оценки</w:t>
            </w:r>
          </w:p>
        </w:tc>
        <w:tc>
          <w:tcPr>
            <w:tcW w:w="850" w:type="dxa"/>
            <w:vAlign w:val="center"/>
          </w:tcPr>
          <w:p w14:paraId="413830E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критерия оценки, процентов</w:t>
            </w:r>
          </w:p>
        </w:tc>
        <w:tc>
          <w:tcPr>
            <w:tcW w:w="1882" w:type="dxa"/>
            <w:vAlign w:val="center"/>
          </w:tcPr>
          <w:p w14:paraId="23B9CD7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w:t>
            </w:r>
          </w:p>
        </w:tc>
        <w:tc>
          <w:tcPr>
            <w:tcW w:w="850" w:type="dxa"/>
            <w:vAlign w:val="center"/>
          </w:tcPr>
          <w:p w14:paraId="2A0D02A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оценки, процентов</w:t>
            </w:r>
          </w:p>
        </w:tc>
        <w:tc>
          <w:tcPr>
            <w:tcW w:w="2256" w:type="dxa"/>
            <w:vAlign w:val="center"/>
          </w:tcPr>
          <w:p w14:paraId="502AF2F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 детализирующий показатель оценки</w:t>
            </w:r>
          </w:p>
        </w:tc>
        <w:tc>
          <w:tcPr>
            <w:tcW w:w="1277" w:type="dxa"/>
            <w:vAlign w:val="center"/>
          </w:tcPr>
          <w:p w14:paraId="1AB7E01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детализирующего показатель оценки, процентов</w:t>
            </w:r>
          </w:p>
        </w:tc>
        <w:tc>
          <w:tcPr>
            <w:tcW w:w="4252" w:type="dxa"/>
            <w:vAlign w:val="center"/>
          </w:tcPr>
          <w:p w14:paraId="1B1BF36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Формула оценки или шкала оценки</w:t>
            </w:r>
          </w:p>
        </w:tc>
      </w:tr>
      <w:tr w:rsidR="00DC68E3" w:rsidRPr="00DC68E3" w14:paraId="17AF2E93" w14:textId="77777777" w:rsidTr="003D3F64">
        <w:tc>
          <w:tcPr>
            <w:tcW w:w="704" w:type="dxa"/>
          </w:tcPr>
          <w:p w14:paraId="7B7EA3C1" w14:textId="77777777" w:rsidR="00DC68E3" w:rsidRPr="00DC68E3" w:rsidRDefault="00DC68E3" w:rsidP="00DC68E3">
            <w:pPr>
              <w:widowControl w:val="0"/>
              <w:autoSpaceDE w:val="0"/>
              <w:autoSpaceDN w:val="0"/>
              <w:adjustRightInd w:val="0"/>
              <w:spacing w:after="0" w:line="240" w:lineRule="auto"/>
              <w:ind w:right="3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w:t>
            </w:r>
          </w:p>
        </w:tc>
        <w:tc>
          <w:tcPr>
            <w:tcW w:w="1925" w:type="dxa"/>
          </w:tcPr>
          <w:p w14:paraId="445D148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Цена контракта, сумма цен единиц товара, работы, услуги</w:t>
            </w:r>
          </w:p>
        </w:tc>
        <w:tc>
          <w:tcPr>
            <w:tcW w:w="850" w:type="dxa"/>
          </w:tcPr>
          <w:p w14:paraId="41EA65BA"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60%</w:t>
            </w:r>
          </w:p>
        </w:tc>
        <w:tc>
          <w:tcPr>
            <w:tcW w:w="1882" w:type="dxa"/>
          </w:tcPr>
          <w:p w14:paraId="584D57C0"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850" w:type="dxa"/>
          </w:tcPr>
          <w:p w14:paraId="2A2C5005"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2256" w:type="dxa"/>
          </w:tcPr>
          <w:p w14:paraId="01069F8B"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1277" w:type="dxa"/>
          </w:tcPr>
          <w:p w14:paraId="7623552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4252" w:type="dxa"/>
          </w:tcPr>
          <w:p w14:paraId="6410EFDD" w14:textId="2ACC9B36" w:rsidR="00100507" w:rsidRPr="00255862" w:rsidRDefault="00100507" w:rsidP="000D7E4D">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255862">
              <w:rPr>
                <w:rFonts w:ascii="Times New Roman" w:eastAsia="Times New Roman" w:hAnsi="Times New Roman" w:cs="Times New Roman"/>
                <w:color w:val="000000"/>
                <w:sz w:val="18"/>
                <w:szCs w:val="18"/>
                <w:lang w:eastAsia="ru-RU"/>
              </w:rPr>
              <w:t xml:space="preserve">Оценка заявок осуществляется по формулам, предусмотренным </w:t>
            </w:r>
            <w:hyperlink r:id="rId12" w:anchor="sub_1009" w:history="1">
              <w:r w:rsidRPr="00100507">
                <w:rPr>
                  <w:rFonts w:ascii="Times New Roman" w:eastAsia="Times New Roman" w:hAnsi="Times New Roman" w:cs="Times New Roman"/>
                  <w:color w:val="000000"/>
                  <w:sz w:val="18"/>
                  <w:szCs w:val="18"/>
                  <w:lang w:eastAsia="ru-RU"/>
                </w:rPr>
                <w:t>пунктами 9</w:t>
              </w:r>
            </w:hyperlink>
            <w:r w:rsidRPr="00255862">
              <w:rPr>
                <w:rFonts w:ascii="Times New Roman" w:eastAsia="Times New Roman" w:hAnsi="Times New Roman" w:cs="Times New Roman"/>
                <w:color w:val="000000"/>
                <w:sz w:val="18"/>
                <w:szCs w:val="18"/>
                <w:lang w:eastAsia="ru-RU"/>
              </w:rPr>
              <w:t xml:space="preserve"> или </w:t>
            </w:r>
            <w:hyperlink r:id="rId13" w:anchor="sub_1010" w:history="1">
              <w:r w:rsidRPr="00100507">
                <w:rPr>
                  <w:rFonts w:ascii="Times New Roman" w:eastAsia="Times New Roman" w:hAnsi="Times New Roman" w:cs="Times New Roman"/>
                  <w:color w:val="000000"/>
                  <w:sz w:val="18"/>
                  <w:szCs w:val="18"/>
                  <w:lang w:eastAsia="ru-RU"/>
                </w:rPr>
                <w:t>10</w:t>
              </w:r>
            </w:hyperlink>
            <w:r w:rsidRPr="00255862">
              <w:rPr>
                <w:rFonts w:ascii="Times New Roman" w:eastAsia="Times New Roman" w:hAnsi="Times New Roman" w:cs="Times New Roman"/>
                <w:color w:val="000000"/>
                <w:sz w:val="18"/>
                <w:szCs w:val="18"/>
                <w:lang w:eastAsia="ru-RU"/>
              </w:rPr>
              <w:t xml:space="preserve"> Положения об оценке заявок на участие в закупке товаров, работ, услуг для обеспечения государственных и муниципальных нужд, утверждённого </w:t>
            </w:r>
            <w:hyperlink r:id="rId14" w:anchor="sub_0" w:history="1">
              <w:r w:rsidRPr="00100507">
                <w:rPr>
                  <w:rFonts w:ascii="Times New Roman" w:eastAsia="Times New Roman" w:hAnsi="Times New Roman" w:cs="Times New Roman"/>
                  <w:color w:val="000000"/>
                  <w:sz w:val="18"/>
                  <w:szCs w:val="18"/>
                  <w:lang w:eastAsia="ru-RU"/>
                </w:rPr>
                <w:t>постановлением</w:t>
              </w:r>
            </w:hyperlink>
            <w:r w:rsidRPr="00255862">
              <w:rPr>
                <w:rFonts w:ascii="Times New Roman" w:eastAsia="Times New Roman" w:hAnsi="Times New Roman" w:cs="Times New Roman"/>
                <w:color w:val="000000"/>
                <w:sz w:val="18"/>
                <w:szCs w:val="18"/>
                <w:lang w:eastAsia="ru-RU"/>
              </w:rPr>
              <w:t xml:space="preserve"> Правительства Российской Федерации от 31</w:t>
            </w:r>
            <w:r w:rsidR="00234F4C">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w:t>
            </w:r>
            <w:r w:rsidR="00234F4C">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w:t>
            </w:r>
            <w:r w:rsidR="00234F4C">
              <w:rPr>
                <w:rFonts w:ascii="Times New Roman" w:eastAsia="Times New Roman" w:hAnsi="Times New Roman" w:cs="Times New Roman"/>
                <w:color w:val="000000"/>
                <w:sz w:val="18"/>
                <w:szCs w:val="18"/>
                <w:lang w:eastAsia="ru-RU"/>
              </w:rPr>
              <w:t xml:space="preserve"> </w:t>
            </w:r>
            <w:r w:rsidRPr="00255862">
              <w:rPr>
                <w:rFonts w:ascii="Times New Roman" w:eastAsia="Times New Roman" w:hAnsi="Times New Roman" w:cs="Times New Roman"/>
                <w:color w:val="000000"/>
                <w:sz w:val="18"/>
                <w:szCs w:val="18"/>
                <w:lang w:eastAsia="ru-RU"/>
              </w:rPr>
              <w:t xml:space="preserve">№ 2369 и признании утратившими силу некоторых актов и отдельных положений некоторых актов Правительства Российской Федерации» </w:t>
            </w:r>
            <w:r w:rsidR="006A05E8">
              <w:rPr>
                <w:rFonts w:ascii="Times New Roman" w:eastAsia="Times New Roman" w:hAnsi="Times New Roman" w:cs="Times New Roman"/>
                <w:color w:val="000000"/>
                <w:sz w:val="18"/>
                <w:szCs w:val="18"/>
                <w:lang w:eastAsia="ru-RU"/>
              </w:rPr>
              <w:br/>
            </w:r>
            <w:r w:rsidRPr="00255862">
              <w:rPr>
                <w:rFonts w:ascii="Times New Roman" w:eastAsia="Times New Roman" w:hAnsi="Times New Roman" w:cs="Times New Roman"/>
                <w:color w:val="000000"/>
                <w:sz w:val="18"/>
                <w:szCs w:val="18"/>
                <w:lang w:eastAsia="ru-RU"/>
              </w:rPr>
              <w:t>(далее - Положение):</w:t>
            </w:r>
            <w:r w:rsidRPr="00255862">
              <w:rPr>
                <w:rFonts w:ascii="Times New Roman" w:eastAsia="Times New Roman" w:hAnsi="Times New Roman" w:cs="Times New Roman"/>
                <w:sz w:val="18"/>
                <w:szCs w:val="18"/>
                <w:lang w:eastAsia="ru-RU"/>
              </w:rPr>
              <w:t xml:space="preserve"> </w:t>
            </w:r>
          </w:p>
          <w:p w14:paraId="78CEEE6A" w14:textId="77777777" w:rsidR="00100507" w:rsidRPr="00234F4C" w:rsidRDefault="00100507" w:rsidP="000D7E4D">
            <w:pPr>
              <w:autoSpaceDE w:val="0"/>
              <w:autoSpaceDN w:val="0"/>
              <w:adjustRightInd w:val="0"/>
              <w:spacing w:before="240" w:after="0" w:line="240" w:lineRule="auto"/>
              <w:jc w:val="both"/>
              <w:rPr>
                <w:rFonts w:ascii="Times New Roman" w:eastAsia="Times New Roman" w:hAnsi="Times New Roman" w:cs="Times New Roman"/>
                <w:b/>
                <w:sz w:val="18"/>
                <w:szCs w:val="18"/>
                <w:lang w:eastAsia="ru-RU"/>
              </w:rPr>
            </w:pPr>
            <w:r w:rsidRPr="00234F4C">
              <w:rPr>
                <w:rFonts w:ascii="Times New Roman" w:eastAsia="Times New Roman" w:hAnsi="Times New Roman" w:cs="Times New Roman"/>
                <w:b/>
                <w:sz w:val="18"/>
                <w:szCs w:val="18"/>
                <w:lang w:eastAsia="ru-RU"/>
              </w:rPr>
              <w:t xml:space="preserve">Пункт 9 Положения: </w:t>
            </w:r>
          </w:p>
          <w:p w14:paraId="359D3F63" w14:textId="77777777" w:rsidR="00100507" w:rsidRPr="00255862" w:rsidRDefault="00100507" w:rsidP="00100507">
            <w:pPr>
              <w:widowControl w:val="0"/>
              <w:autoSpaceDE w:val="0"/>
              <w:autoSpaceDN w:val="0"/>
              <w:spacing w:after="0" w:line="240" w:lineRule="auto"/>
              <w:jc w:val="both"/>
              <w:rPr>
                <w:rFonts w:ascii="Times New Roman" w:eastAsia="Times New Roman" w:hAnsi="Times New Roman" w:cs="Times New Roman"/>
                <w:color w:val="000000"/>
                <w:sz w:val="18"/>
                <w:szCs w:val="18"/>
                <w:lang w:eastAsia="ru-RU"/>
              </w:rPr>
            </w:pPr>
            <w:r w:rsidRPr="00255862">
              <w:rPr>
                <w:rFonts w:ascii="Times New Roman" w:eastAsia="Times New Roman" w:hAnsi="Times New Roman" w:cs="Times New Roman"/>
                <w:sz w:val="18"/>
                <w:szCs w:val="18"/>
                <w:lang w:eastAsia="ru-RU"/>
              </w:rPr>
              <w:t>а)</w:t>
            </w:r>
          </w:p>
          <w:p w14:paraId="6C957B93"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bookmarkStart w:id="2" w:name="Par0"/>
            <w:bookmarkEnd w:id="2"/>
            <w:r w:rsidRPr="00255862">
              <w:rPr>
                <w:rFonts w:ascii="Times New Roman" w:eastAsia="Calibri" w:hAnsi="Times New Roman" w:cs="Times New Roman"/>
                <w:noProof/>
                <w:position w:val="-33"/>
                <w:sz w:val="18"/>
                <w:szCs w:val="18"/>
                <w:lang w:eastAsia="ru-RU"/>
              </w:rPr>
              <w:drawing>
                <wp:inline distT="0" distB="0" distL="0" distR="0" wp14:anchorId="29CABF05" wp14:editId="620EDE15">
                  <wp:extent cx="2012950" cy="579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0" cy="579755"/>
                          </a:xfrm>
                          <a:prstGeom prst="rect">
                            <a:avLst/>
                          </a:prstGeom>
                          <a:noFill/>
                          <a:ln>
                            <a:noFill/>
                          </a:ln>
                        </pic:spPr>
                      </pic:pic>
                    </a:graphicData>
                  </a:graphic>
                </wp:inline>
              </w:drawing>
            </w:r>
          </w:p>
          <w:p w14:paraId="3DB2A299" w14:textId="77777777" w:rsidR="00100507" w:rsidRPr="00255862" w:rsidRDefault="00100507" w:rsidP="00100507">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где:</w:t>
            </w:r>
          </w:p>
          <w:p w14:paraId="0914AC84" w14:textId="07E8D52D"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16"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Закона</w:t>
            </w:r>
            <w:r w:rsidRPr="00255862">
              <w:rPr>
                <w:rFonts w:ascii="Times New Roman" w:eastAsia="Calibri" w:hAnsi="Times New Roman" w:cs="Times New Roman"/>
                <w:sz w:val="18"/>
                <w:szCs w:val="18"/>
              </w:rPr>
              <w:t xml:space="preserve">, в том числе при проведении в этом случае совместного конкурса), заявка (часть заявки) которого подлежит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по критерию оценки "цена контракта, сумма цен единиц товара, работы, услуги" (далее - ценовое предложение);</w:t>
            </w:r>
          </w:p>
          <w:p w14:paraId="792AEAC3" w14:textId="4E7D0113"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lastRenderedPageBreak/>
              <w:t>Ц</w:t>
            </w:r>
            <w:r w:rsidRPr="00100507">
              <w:rPr>
                <w:rFonts w:ascii="Times New Roman" w:eastAsia="Calibri" w:hAnsi="Times New Roman" w:cs="Times New Roman"/>
                <w:sz w:val="18"/>
                <w:szCs w:val="18"/>
              </w:rPr>
              <w:t>л</w:t>
            </w:r>
            <w:proofErr w:type="spellEnd"/>
            <w:r w:rsidRPr="00255862">
              <w:rPr>
                <w:rFonts w:ascii="Times New Roman" w:eastAsia="Calibri" w:hAnsi="Times New Roman" w:cs="Times New Roman"/>
                <w:sz w:val="18"/>
                <w:szCs w:val="18"/>
              </w:rPr>
              <w:t xml:space="preserve"> - наилучшее ценовое предложение из числа предложенных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14:paraId="7E7D3E7C" w14:textId="77777777"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в случае если по результатам применения формулы, предусмотренной </w:t>
            </w:r>
            <w:hyperlink w:anchor="Par0" w:history="1">
              <w:r w:rsidRPr="00100507">
                <w:rPr>
                  <w:rFonts w:ascii="Times New Roman" w:eastAsia="Calibri" w:hAnsi="Times New Roman" w:cs="Times New Roman"/>
                  <w:sz w:val="18"/>
                  <w:szCs w:val="18"/>
                </w:rPr>
                <w:t>подпунктом "а"</w:t>
              </w:r>
            </w:hyperlink>
            <w:r w:rsidRPr="00255862">
              <w:rPr>
                <w:rFonts w:ascii="Times New Roman" w:eastAsia="Calibri" w:hAnsi="Times New Roman" w:cs="Times New Roman"/>
                <w:sz w:val="18"/>
                <w:szCs w:val="1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hyperlink r:id="rId17" w:history="1">
              <w:r w:rsidRPr="00100507">
                <w:rPr>
                  <w:rFonts w:ascii="Times New Roman" w:eastAsia="Calibri" w:hAnsi="Times New Roman" w:cs="Times New Roman"/>
                  <w:sz w:val="18"/>
                  <w:szCs w:val="18"/>
                </w:rPr>
                <w:t>законом</w:t>
              </w:r>
            </w:hyperlink>
            <w:r w:rsidRPr="00255862">
              <w:rPr>
                <w:rFonts w:ascii="Times New Roman" w:eastAsia="Calibri" w:hAnsi="Times New Roman" w:cs="Times New Roman"/>
                <w:sz w:val="18"/>
                <w:szCs w:val="18"/>
              </w:rPr>
              <w:t xml:space="preserve"> оценке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25D320CC"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28"/>
                <w:sz w:val="18"/>
                <w:szCs w:val="18"/>
                <w:lang w:eastAsia="ru-RU"/>
              </w:rPr>
              <w:drawing>
                <wp:inline distT="0" distB="0" distL="0" distR="0" wp14:anchorId="6F6ABF77" wp14:editId="6D403163">
                  <wp:extent cx="2470150" cy="511810"/>
                  <wp:effectExtent l="0" t="0" r="635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150" cy="511810"/>
                          </a:xfrm>
                          <a:prstGeom prst="rect">
                            <a:avLst/>
                          </a:prstGeom>
                          <a:noFill/>
                          <a:ln>
                            <a:noFill/>
                          </a:ln>
                        </pic:spPr>
                      </pic:pic>
                    </a:graphicData>
                  </a:graphic>
                </wp:inline>
              </w:drawing>
            </w:r>
          </w:p>
          <w:p w14:paraId="2F9DEE6E"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58D0ADE7" w14:textId="1B6F72CD" w:rsidR="00100507" w:rsidRPr="00255862" w:rsidRDefault="00100507" w:rsidP="00100507">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где </w:t>
            </w: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нач</w:t>
            </w:r>
            <w:proofErr w:type="spellEnd"/>
            <w:r w:rsidRPr="00255862">
              <w:rPr>
                <w:rFonts w:ascii="Times New Roman" w:eastAsia="Calibri" w:hAnsi="Times New Roman" w:cs="Times New Roman"/>
                <w:sz w:val="18"/>
                <w:szCs w:val="18"/>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19"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w:t>
            </w:r>
            <w:r w:rsidRPr="00255862">
              <w:rPr>
                <w:rFonts w:ascii="Times New Roman" w:eastAsia="Calibri" w:hAnsi="Times New Roman" w:cs="Times New Roman"/>
                <w:sz w:val="18"/>
                <w:szCs w:val="18"/>
              </w:rPr>
              <w:t>акона, в том числе при проведении в таком случае совместного конкурса).</w:t>
            </w:r>
          </w:p>
          <w:p w14:paraId="3AA8E9BF" w14:textId="77777777" w:rsidR="00234F4C" w:rsidRPr="00234F4C" w:rsidRDefault="00100507" w:rsidP="000D7E4D">
            <w:pPr>
              <w:autoSpaceDE w:val="0"/>
              <w:autoSpaceDN w:val="0"/>
              <w:adjustRightInd w:val="0"/>
              <w:spacing w:before="240" w:after="0" w:line="240" w:lineRule="auto"/>
              <w:jc w:val="both"/>
              <w:rPr>
                <w:rFonts w:ascii="Times New Roman" w:eastAsia="Calibri" w:hAnsi="Times New Roman" w:cs="Times New Roman"/>
                <w:b/>
                <w:sz w:val="18"/>
                <w:szCs w:val="18"/>
              </w:rPr>
            </w:pPr>
            <w:r w:rsidRPr="00234F4C">
              <w:rPr>
                <w:rFonts w:ascii="Times New Roman" w:eastAsia="Calibri" w:hAnsi="Times New Roman" w:cs="Times New Roman"/>
                <w:b/>
                <w:sz w:val="18"/>
                <w:szCs w:val="18"/>
              </w:rPr>
              <w:t xml:space="preserve">Пункт 10 Положения: </w:t>
            </w:r>
          </w:p>
          <w:p w14:paraId="58AC5CBF" w14:textId="178F13F7" w:rsidR="00100507" w:rsidRPr="00255862" w:rsidRDefault="00100507" w:rsidP="000D7E4D">
            <w:pPr>
              <w:autoSpaceDE w:val="0"/>
              <w:autoSpaceDN w:val="0"/>
              <w:adjustRightInd w:val="0"/>
              <w:spacing w:before="240" w:after="0" w:line="240" w:lineRule="auto"/>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Если при проведении процедуры подачи предложений о цене контракта либо о сумме цен единиц товара, работы, услуги (в случае, предусмотренном </w:t>
            </w:r>
            <w:hyperlink r:id="rId20"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sidR="00BD194C">
              <w:rPr>
                <w:rFonts w:ascii="Times New Roman" w:eastAsia="Calibri" w:hAnsi="Times New Roman" w:cs="Times New Roman"/>
                <w:sz w:val="18"/>
                <w:szCs w:val="18"/>
              </w:rPr>
              <w:t>З</w:t>
            </w:r>
            <w:r w:rsidRPr="00255862">
              <w:rPr>
                <w:rFonts w:ascii="Times New Roman" w:eastAsia="Calibri" w:hAnsi="Times New Roman" w:cs="Times New Roman"/>
                <w:sz w:val="18"/>
                <w:szCs w:val="18"/>
              </w:rPr>
              <w:t xml:space="preserve">акона)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w:t>
            </w:r>
            <w:r w:rsidRPr="00255862">
              <w:rPr>
                <w:rFonts w:ascii="Times New Roman" w:eastAsia="Calibri" w:hAnsi="Times New Roman" w:cs="Times New Roman"/>
                <w:sz w:val="18"/>
                <w:szCs w:val="18"/>
              </w:rPr>
              <w:lastRenderedPageBreak/>
              <w:t>контракта, сумма цен единиц товара, работы, услуги"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в следующем порядке:</w:t>
            </w:r>
          </w:p>
          <w:p w14:paraId="676EDF74" w14:textId="0102E688"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а) для подлежащей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237F5DB4" w14:textId="77777777" w:rsidR="00100507" w:rsidRPr="00255862" w:rsidRDefault="00100507" w:rsidP="00100507">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33"/>
                <w:sz w:val="18"/>
                <w:szCs w:val="18"/>
                <w:lang w:eastAsia="ru-RU"/>
              </w:rPr>
              <w:drawing>
                <wp:inline distT="0" distB="0" distL="0" distR="0" wp14:anchorId="52B3983A" wp14:editId="4EE3CD40">
                  <wp:extent cx="2524760" cy="579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760" cy="579755"/>
                          </a:xfrm>
                          <a:prstGeom prst="rect">
                            <a:avLst/>
                          </a:prstGeom>
                          <a:noFill/>
                          <a:ln>
                            <a:noFill/>
                          </a:ln>
                        </pic:spPr>
                      </pic:pic>
                    </a:graphicData>
                  </a:graphic>
                </wp:inline>
              </w:drawing>
            </w:r>
          </w:p>
          <w:p w14:paraId="683A7FD4"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2746E61F" w14:textId="447D73D9" w:rsidR="00100507" w:rsidRPr="00255862" w:rsidRDefault="00100507" w:rsidP="00100507">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для подлежащей в соответствии с </w:t>
            </w:r>
            <w:r w:rsidR="00BD194C">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65F701A2" w14:textId="77777777" w:rsidR="00100507" w:rsidRPr="00255862" w:rsidRDefault="00100507" w:rsidP="00100507">
            <w:pPr>
              <w:autoSpaceDE w:val="0"/>
              <w:autoSpaceDN w:val="0"/>
              <w:adjustRightInd w:val="0"/>
              <w:spacing w:after="0" w:line="240" w:lineRule="auto"/>
              <w:jc w:val="both"/>
              <w:rPr>
                <w:rFonts w:ascii="Times New Roman" w:eastAsia="Calibri" w:hAnsi="Times New Roman" w:cs="Times New Roman"/>
                <w:sz w:val="18"/>
                <w:szCs w:val="18"/>
              </w:rPr>
            </w:pPr>
          </w:p>
          <w:p w14:paraId="71244670" w14:textId="5006A3E7" w:rsidR="00DC68E3" w:rsidRPr="00DC68E3" w:rsidRDefault="00100507" w:rsidP="00100507">
            <w:pPr>
              <w:autoSpaceDE w:val="0"/>
              <w:autoSpaceDN w:val="0"/>
              <w:adjustRightInd w:val="0"/>
              <w:spacing w:after="0" w:line="240" w:lineRule="auto"/>
              <w:ind w:firstLine="540"/>
              <w:jc w:val="both"/>
              <w:rPr>
                <w:rFonts w:ascii="Times New Roman" w:eastAsia="Calibri" w:hAnsi="Times New Roman" w:cs="Times New Roman"/>
                <w:sz w:val="16"/>
                <w:szCs w:val="16"/>
              </w:rPr>
            </w:pPr>
            <w:r w:rsidRPr="00255862">
              <w:rPr>
                <w:rFonts w:ascii="Times New Roman" w:eastAsia="Calibri" w:hAnsi="Times New Roman" w:cs="Times New Roman"/>
                <w:noProof/>
                <w:position w:val="-33"/>
                <w:sz w:val="18"/>
                <w:szCs w:val="18"/>
                <w:lang w:eastAsia="ru-RU"/>
              </w:rPr>
              <w:drawing>
                <wp:inline distT="0" distB="0" distL="0" distR="0" wp14:anchorId="1445E479" wp14:editId="585AAFBA">
                  <wp:extent cx="2231390" cy="579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1390" cy="579755"/>
                          </a:xfrm>
                          <a:prstGeom prst="rect">
                            <a:avLst/>
                          </a:prstGeom>
                          <a:noFill/>
                          <a:ln>
                            <a:noFill/>
                          </a:ln>
                        </pic:spPr>
                      </pic:pic>
                    </a:graphicData>
                  </a:graphic>
                </wp:inline>
              </w:drawing>
            </w:r>
          </w:p>
        </w:tc>
      </w:tr>
      <w:tr w:rsidR="00C36CA4" w:rsidRPr="00DC68E3" w14:paraId="685927AF" w14:textId="77777777" w:rsidTr="006A67B2">
        <w:trPr>
          <w:trHeight w:val="6135"/>
        </w:trPr>
        <w:tc>
          <w:tcPr>
            <w:tcW w:w="704" w:type="dxa"/>
            <w:vMerge w:val="restart"/>
          </w:tcPr>
          <w:p w14:paraId="369A88DB" w14:textId="77777777" w:rsidR="00C36CA4" w:rsidRPr="00DC68E3" w:rsidRDefault="00C36CA4" w:rsidP="006A67B2">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2.</w:t>
            </w:r>
          </w:p>
        </w:tc>
        <w:tc>
          <w:tcPr>
            <w:tcW w:w="1925" w:type="dxa"/>
            <w:vMerge w:val="restart"/>
          </w:tcPr>
          <w:p w14:paraId="61811006" w14:textId="77777777" w:rsidR="00C36CA4" w:rsidRPr="00DC68E3" w:rsidRDefault="00C36CA4" w:rsidP="006A67B2">
            <w:pPr>
              <w:autoSpaceDE w:val="0"/>
              <w:autoSpaceDN w:val="0"/>
              <w:adjustRightInd w:val="0"/>
              <w:spacing w:after="0" w:line="240" w:lineRule="auto"/>
              <w:jc w:val="both"/>
              <w:rPr>
                <w:rFonts w:ascii="Times New Roman" w:eastAsia="Calibri" w:hAnsi="Times New Roman" w:cs="Times New Roman"/>
                <w:sz w:val="16"/>
                <w:szCs w:val="16"/>
              </w:rPr>
            </w:pPr>
            <w:r w:rsidRPr="00DC68E3">
              <w:rPr>
                <w:rFonts w:ascii="Times New Roman" w:eastAsia="Times New Roman" w:hAnsi="Times New Roman" w:cs="Times New Roman"/>
                <w:sz w:val="16"/>
                <w:szCs w:val="20"/>
                <w:lang w:eastAsia="ru-RU"/>
              </w:rPr>
              <w:t xml:space="preserve">Квалификация участников закупки, </w:t>
            </w:r>
            <w:r w:rsidRPr="00DC68E3">
              <w:rPr>
                <w:rFonts w:ascii="Times New Roman" w:eastAsia="Calibri" w:hAnsi="Times New Roman" w:cs="Times New Roman"/>
                <w:sz w:val="16"/>
                <w:szCs w:val="16"/>
              </w:rPr>
              <w:t>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Pr>
          <w:p w14:paraId="2F50A78C" w14:textId="7777777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40%</w:t>
            </w:r>
          </w:p>
        </w:tc>
        <w:tc>
          <w:tcPr>
            <w:tcW w:w="1882" w:type="dxa"/>
            <w:vMerge w:val="restart"/>
          </w:tcPr>
          <w:p w14:paraId="443878E1" w14:textId="77777777" w:rsidR="00C36CA4" w:rsidRPr="00DC68E3" w:rsidRDefault="00C36CA4" w:rsidP="006A67B2">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наличие у участников закупки опыта работы, связанного с предметом контракта</w:t>
            </w:r>
          </w:p>
        </w:tc>
        <w:tc>
          <w:tcPr>
            <w:tcW w:w="850" w:type="dxa"/>
            <w:vMerge w:val="restart"/>
          </w:tcPr>
          <w:p w14:paraId="45823378" w14:textId="7777777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100%</w:t>
            </w:r>
          </w:p>
        </w:tc>
        <w:tc>
          <w:tcPr>
            <w:tcW w:w="2256" w:type="dxa"/>
          </w:tcPr>
          <w:p w14:paraId="2EFD535E" w14:textId="5BD4C427"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характеристика квалификации участников закупки № 1 (общая цена исполненных участником закупки договоров)</w:t>
            </w:r>
          </w:p>
        </w:tc>
        <w:tc>
          <w:tcPr>
            <w:tcW w:w="1277" w:type="dxa"/>
          </w:tcPr>
          <w:p w14:paraId="47740FA5" w14:textId="34A0229F" w:rsidR="00C36CA4" w:rsidRPr="00DC68E3" w:rsidRDefault="00C36CA4" w:rsidP="006A67B2">
            <w:pPr>
              <w:widowControl w:val="0"/>
              <w:autoSpaceDE w:val="0"/>
              <w:autoSpaceDN w:val="0"/>
              <w:adjustRightInd w:val="0"/>
              <w:spacing w:after="0" w:line="240"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50</w:t>
            </w:r>
            <w:r w:rsidRPr="00DC68E3">
              <w:rPr>
                <w:rFonts w:ascii="Times New Roman" w:eastAsia="Calibri" w:hAnsi="Times New Roman" w:cs="Times New Roman"/>
                <w:sz w:val="16"/>
                <w:szCs w:val="20"/>
              </w:rPr>
              <w:t>%</w:t>
            </w:r>
          </w:p>
        </w:tc>
        <w:tc>
          <w:tcPr>
            <w:tcW w:w="4252" w:type="dxa"/>
          </w:tcPr>
          <w:p w14:paraId="42ECEEBE" w14:textId="77777777" w:rsidR="00C36CA4" w:rsidRPr="00BD194C" w:rsidRDefault="00C36CA4" w:rsidP="006A67B2">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 xml:space="preserve">Оценка заявок осуществляется по формуле, предусмотренной подпунктом «б» пункта 20 Положения: </w:t>
            </w:r>
          </w:p>
          <w:p w14:paraId="168FB562" w14:textId="77777777" w:rsidR="00C36CA4" w:rsidRPr="00BD194C" w:rsidRDefault="00C36CA4" w:rsidP="006A67B2">
            <w:pPr>
              <w:autoSpaceDE w:val="0"/>
              <w:autoSpaceDN w:val="0"/>
              <w:adjustRightInd w:val="0"/>
              <w:spacing w:after="0" w:line="240" w:lineRule="auto"/>
              <w:ind w:firstLine="391"/>
              <w:jc w:val="center"/>
              <w:rPr>
                <w:rFonts w:ascii="Times New Roman" w:eastAsia="Calibri" w:hAnsi="Times New Roman" w:cs="Times New Roman"/>
                <w:sz w:val="18"/>
                <w:szCs w:val="18"/>
              </w:rPr>
            </w:pPr>
          </w:p>
          <w:p w14:paraId="222E3995" w14:textId="77777777" w:rsidR="00C36CA4" w:rsidRPr="00BD194C" w:rsidRDefault="00C36CA4" w:rsidP="006A67B2">
            <w:pPr>
              <w:autoSpaceDE w:val="0"/>
              <w:autoSpaceDN w:val="0"/>
              <w:adjustRightInd w:val="0"/>
              <w:spacing w:after="0" w:line="240" w:lineRule="auto"/>
              <w:ind w:firstLine="391"/>
              <w:jc w:val="center"/>
              <w:rPr>
                <w:rFonts w:ascii="Times New Roman" w:eastAsia="Calibri" w:hAnsi="Times New Roman" w:cs="Times New Roman"/>
                <w:sz w:val="18"/>
                <w:szCs w:val="18"/>
              </w:rPr>
            </w:pPr>
            <w:r w:rsidRPr="00BD194C">
              <w:rPr>
                <w:rFonts w:ascii="Times New Roman" w:eastAsia="Calibri" w:hAnsi="Times New Roman" w:cs="Times New Roman"/>
                <w:noProof/>
                <w:position w:val="-19"/>
                <w:sz w:val="18"/>
                <w:szCs w:val="18"/>
                <w:lang w:eastAsia="ru-RU"/>
              </w:rPr>
              <w:drawing>
                <wp:inline distT="0" distB="0" distL="0" distR="0" wp14:anchorId="2A51FA59" wp14:editId="25FDDFA2">
                  <wp:extent cx="1517650" cy="3429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6263DFD2" w14:textId="77777777" w:rsidR="00C36CA4" w:rsidRPr="00BD194C" w:rsidRDefault="00C36CA4" w:rsidP="006A67B2">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2C8E5B33"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6C4D7A2F"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735541ED" w14:textId="77777777" w:rsidR="00C36CA4" w:rsidRPr="00255862" w:rsidRDefault="00C36CA4" w:rsidP="006A67B2">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6A876C78" w14:textId="28CF0DD2" w:rsidR="00C36CA4" w:rsidRPr="00BD194C" w:rsidRDefault="00C36CA4" w:rsidP="006A67B2">
            <w:pPr>
              <w:autoSpaceDE w:val="0"/>
              <w:autoSpaceDN w:val="0"/>
              <w:adjustRightInd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tc>
      </w:tr>
      <w:tr w:rsidR="00C36CA4" w:rsidRPr="00DC68E3" w14:paraId="35ED463E" w14:textId="77777777" w:rsidTr="006A67B2">
        <w:trPr>
          <w:trHeight w:val="5562"/>
        </w:trPr>
        <w:tc>
          <w:tcPr>
            <w:tcW w:w="704" w:type="dxa"/>
            <w:vMerge/>
          </w:tcPr>
          <w:p w14:paraId="41674665" w14:textId="5B5CBC17" w:rsidR="00C36CA4" w:rsidRPr="00DC68E3" w:rsidRDefault="00C36CA4" w:rsidP="00A143B7">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p>
        </w:tc>
        <w:tc>
          <w:tcPr>
            <w:tcW w:w="1925" w:type="dxa"/>
            <w:vMerge/>
          </w:tcPr>
          <w:p w14:paraId="32047206" w14:textId="77777777" w:rsidR="00C36CA4" w:rsidRPr="00DC68E3" w:rsidRDefault="00C36CA4" w:rsidP="00A143B7">
            <w:pPr>
              <w:autoSpaceDE w:val="0"/>
              <w:autoSpaceDN w:val="0"/>
              <w:adjustRightInd w:val="0"/>
              <w:spacing w:after="0" w:line="240" w:lineRule="auto"/>
              <w:jc w:val="both"/>
              <w:rPr>
                <w:rFonts w:ascii="Times New Roman" w:eastAsia="Times New Roman" w:hAnsi="Times New Roman" w:cs="Times New Roman"/>
                <w:sz w:val="16"/>
                <w:szCs w:val="20"/>
                <w:lang w:eastAsia="ru-RU"/>
              </w:rPr>
            </w:pPr>
          </w:p>
        </w:tc>
        <w:tc>
          <w:tcPr>
            <w:tcW w:w="850" w:type="dxa"/>
            <w:vMerge/>
          </w:tcPr>
          <w:p w14:paraId="6F972825" w14:textId="77777777" w:rsidR="00C36CA4" w:rsidRPr="00DC68E3" w:rsidRDefault="00C36CA4" w:rsidP="00A143B7">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1882" w:type="dxa"/>
            <w:vMerge/>
          </w:tcPr>
          <w:p w14:paraId="14EBF6B9" w14:textId="77777777" w:rsidR="00C36CA4" w:rsidRPr="00DC68E3" w:rsidRDefault="00C36CA4" w:rsidP="00A143B7">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p>
        </w:tc>
        <w:tc>
          <w:tcPr>
            <w:tcW w:w="850" w:type="dxa"/>
            <w:vMerge/>
          </w:tcPr>
          <w:p w14:paraId="3B64E49C" w14:textId="77777777" w:rsidR="00C36CA4" w:rsidRPr="00DC68E3" w:rsidRDefault="00C36CA4" w:rsidP="00A143B7">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2256" w:type="dxa"/>
          </w:tcPr>
          <w:p w14:paraId="28A30080" w14:textId="7C88BECD" w:rsidR="00C36CA4" w:rsidRPr="00E25044" w:rsidRDefault="00C36CA4" w:rsidP="00C73547">
            <w:pPr>
              <w:widowControl w:val="0"/>
              <w:autoSpaceDE w:val="0"/>
              <w:autoSpaceDN w:val="0"/>
              <w:adjustRightInd w:val="0"/>
              <w:spacing w:after="0" w:line="240" w:lineRule="auto"/>
              <w:jc w:val="both"/>
              <w:rPr>
                <w:rFonts w:ascii="Times New Roman" w:hAnsi="Times New Roman" w:cs="Times New Roman"/>
                <w:sz w:val="16"/>
                <w:szCs w:val="20"/>
              </w:rPr>
            </w:pPr>
            <w:r w:rsidRPr="00E25044">
              <w:rPr>
                <w:rFonts w:ascii="Times New Roman" w:hAnsi="Times New Roman" w:cs="Times New Roman"/>
                <w:sz w:val="16"/>
                <w:szCs w:val="20"/>
              </w:rPr>
              <w:t xml:space="preserve">характеристика квалификации участников закупки № </w:t>
            </w:r>
            <w:r>
              <w:rPr>
                <w:rFonts w:ascii="Times New Roman" w:hAnsi="Times New Roman" w:cs="Times New Roman"/>
                <w:sz w:val="16"/>
                <w:szCs w:val="20"/>
              </w:rPr>
              <w:t>2</w:t>
            </w:r>
            <w:r w:rsidRPr="00E25044">
              <w:rPr>
                <w:rFonts w:ascii="Times New Roman" w:hAnsi="Times New Roman" w:cs="Times New Roman"/>
                <w:sz w:val="16"/>
                <w:szCs w:val="20"/>
              </w:rPr>
              <w:t xml:space="preserve"> (наибольшая цена одного из исполненных участником закупки договоров)</w:t>
            </w:r>
          </w:p>
        </w:tc>
        <w:tc>
          <w:tcPr>
            <w:tcW w:w="1277" w:type="dxa"/>
          </w:tcPr>
          <w:p w14:paraId="10570173" w14:textId="250CC592" w:rsidR="00C36CA4" w:rsidRDefault="00C36CA4" w:rsidP="00A143B7">
            <w:pPr>
              <w:widowControl w:val="0"/>
              <w:autoSpaceDE w:val="0"/>
              <w:autoSpaceDN w:val="0"/>
              <w:adjustRightInd w:val="0"/>
              <w:spacing w:after="0" w:line="240" w:lineRule="auto"/>
              <w:jc w:val="both"/>
              <w:rPr>
                <w:rFonts w:ascii="Times New Roman" w:hAnsi="Times New Roman" w:cs="Times New Roman"/>
                <w:sz w:val="16"/>
                <w:szCs w:val="20"/>
              </w:rPr>
            </w:pPr>
            <w:r>
              <w:rPr>
                <w:rFonts w:ascii="Times New Roman" w:hAnsi="Times New Roman" w:cs="Times New Roman"/>
                <w:sz w:val="16"/>
                <w:szCs w:val="20"/>
              </w:rPr>
              <w:t>50</w:t>
            </w:r>
            <w:r w:rsidRPr="007D44B0">
              <w:rPr>
                <w:rFonts w:ascii="Times New Roman" w:hAnsi="Times New Roman" w:cs="Times New Roman"/>
                <w:sz w:val="16"/>
                <w:szCs w:val="20"/>
              </w:rPr>
              <w:t>%</w:t>
            </w:r>
          </w:p>
        </w:tc>
        <w:tc>
          <w:tcPr>
            <w:tcW w:w="4252" w:type="dxa"/>
          </w:tcPr>
          <w:p w14:paraId="58A60109" w14:textId="77777777" w:rsidR="00C36CA4" w:rsidRPr="00BD194C" w:rsidRDefault="00C36CA4" w:rsidP="00A143B7">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Оценка заявок осуществляется по формуле, предусмотренной подпунктом «б» пункта 20 Положения:</w:t>
            </w:r>
          </w:p>
          <w:p w14:paraId="7382A190" w14:textId="77777777" w:rsidR="00C36CA4" w:rsidRPr="00BD194C" w:rsidRDefault="00C36CA4" w:rsidP="00A143B7">
            <w:pPr>
              <w:widowControl w:val="0"/>
              <w:autoSpaceDE w:val="0"/>
              <w:autoSpaceDN w:val="0"/>
              <w:spacing w:after="0" w:line="240" w:lineRule="auto"/>
              <w:ind w:firstLine="391"/>
              <w:jc w:val="both"/>
              <w:rPr>
                <w:rFonts w:ascii="Times New Roman" w:eastAsia="Calibri" w:hAnsi="Times New Roman" w:cs="Times New Roman"/>
                <w:sz w:val="18"/>
                <w:szCs w:val="18"/>
              </w:rPr>
            </w:pPr>
          </w:p>
          <w:p w14:paraId="757D15B5" w14:textId="77777777" w:rsidR="00C36CA4" w:rsidRPr="00BD194C" w:rsidRDefault="00C36CA4" w:rsidP="00A143B7">
            <w:pPr>
              <w:autoSpaceDE w:val="0"/>
              <w:autoSpaceDN w:val="0"/>
              <w:adjustRightInd w:val="0"/>
              <w:ind w:firstLine="391"/>
              <w:jc w:val="center"/>
              <w:rPr>
                <w:sz w:val="18"/>
                <w:szCs w:val="18"/>
              </w:rPr>
            </w:pPr>
            <w:r w:rsidRPr="00BD194C">
              <w:rPr>
                <w:noProof/>
                <w:position w:val="-19"/>
                <w:sz w:val="18"/>
                <w:szCs w:val="18"/>
                <w:lang w:eastAsia="ru-RU"/>
              </w:rPr>
              <w:drawing>
                <wp:inline distT="0" distB="0" distL="0" distR="0" wp14:anchorId="486A2110" wp14:editId="2A832FFE">
                  <wp:extent cx="1517650" cy="3429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5AB6BF75" w14:textId="77777777" w:rsidR="00C36CA4" w:rsidRPr="00BD194C" w:rsidRDefault="00C36CA4" w:rsidP="00A143B7">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2FDBCB57"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1E14884C"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14BD8E39" w14:textId="77777777" w:rsidR="00C36CA4" w:rsidRPr="00255862" w:rsidRDefault="00C36CA4" w:rsidP="00A143B7">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74DF4F2C" w14:textId="4705E68A" w:rsidR="00C36CA4" w:rsidRPr="00BD194C" w:rsidRDefault="00C36CA4" w:rsidP="00A143B7">
            <w:pPr>
              <w:widowControl w:val="0"/>
              <w:autoSpaceDE w:val="0"/>
              <w:autoSpaceDN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w:t>
            </w:r>
            <w:r>
              <w:rPr>
                <w:rFonts w:ascii="Times New Roman" w:eastAsia="Times New Roman" w:hAnsi="Times New Roman" w:cs="Times New Roman"/>
                <w:sz w:val="18"/>
                <w:szCs w:val="18"/>
                <w:lang w:eastAsia="ru-RU"/>
              </w:rPr>
              <w:t>валификация участников закупки».</w:t>
            </w:r>
          </w:p>
        </w:tc>
      </w:tr>
    </w:tbl>
    <w:p w14:paraId="3F545A96" w14:textId="77777777" w:rsidR="00DC68E3" w:rsidRPr="00DC68E3" w:rsidRDefault="00DC68E3" w:rsidP="00DC68E3">
      <w:pPr>
        <w:spacing w:after="0" w:line="240" w:lineRule="auto"/>
        <w:rPr>
          <w:rFonts w:ascii="Times New Roman" w:eastAsia="Times New Roman" w:hAnsi="Times New Roman" w:cs="Times New Roman"/>
          <w:sz w:val="20"/>
          <w:szCs w:val="20"/>
          <w:highlight w:val="yellow"/>
          <w:lang w:eastAsia="ru-RU"/>
        </w:rPr>
        <w:sectPr w:rsidR="00DC68E3" w:rsidRPr="00DC68E3">
          <w:pgSz w:w="16838" w:h="11905" w:orient="landscape"/>
          <w:pgMar w:top="1701" w:right="1134" w:bottom="850" w:left="1134" w:header="0" w:footer="0" w:gutter="0"/>
          <w:cols w:space="720"/>
        </w:sectPr>
      </w:pPr>
    </w:p>
    <w:p w14:paraId="2224098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0"/>
      </w:tblGrid>
      <w:tr w:rsidR="00DC68E3" w:rsidRPr="00DC68E3" w14:paraId="25090FEA" w14:textId="77777777" w:rsidTr="003D3F64">
        <w:tc>
          <w:tcPr>
            <w:tcW w:w="10060" w:type="dxa"/>
            <w:tcBorders>
              <w:top w:val="single" w:sz="4" w:space="0" w:color="auto"/>
              <w:left w:val="single" w:sz="4" w:space="0" w:color="auto"/>
              <w:bottom w:val="single" w:sz="4" w:space="0" w:color="auto"/>
              <w:right w:val="single" w:sz="4" w:space="0" w:color="auto"/>
            </w:tcBorders>
          </w:tcPr>
          <w:p w14:paraId="5B8F56FD"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40" w:history="1">
              <w:r w:rsidRPr="00DC68E3">
                <w:rPr>
                  <w:rFonts w:ascii="Times New Roman" w:eastAsia="Calibri" w:hAnsi="Times New Roman" w:cs="Times New Roman"/>
                  <w:sz w:val="20"/>
                  <w:szCs w:val="20"/>
                </w:rPr>
                <w:t>разделом II</w:t>
              </w:r>
            </w:hyperlink>
            <w:r w:rsidRPr="00DC68E3">
              <w:rPr>
                <w:rFonts w:ascii="Times New Roman" w:eastAsia="Calibri" w:hAnsi="Times New Roman" w:cs="Times New Roman"/>
                <w:sz w:val="20"/>
                <w:szCs w:val="20"/>
              </w:rPr>
              <w:t xml:space="preserve"> настоящего документа</w:t>
            </w:r>
          </w:p>
        </w:tc>
      </w:tr>
    </w:tbl>
    <w:p w14:paraId="67B43BFA"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4129"/>
        <w:gridCol w:w="5510"/>
      </w:tblGrid>
      <w:tr w:rsidR="006F60E0" w:rsidRPr="00DC68E3" w14:paraId="5BFFFB7D" w14:textId="77777777" w:rsidTr="00D75706">
        <w:trPr>
          <w:trHeight w:val="441"/>
        </w:trPr>
        <w:tc>
          <w:tcPr>
            <w:tcW w:w="421" w:type="dxa"/>
          </w:tcPr>
          <w:p w14:paraId="217B080E"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N</w:t>
            </w:r>
          </w:p>
        </w:tc>
        <w:tc>
          <w:tcPr>
            <w:tcW w:w="4129" w:type="dxa"/>
          </w:tcPr>
          <w:p w14:paraId="07F0C294" w14:textId="77777777" w:rsidR="006F60E0" w:rsidRPr="00DC68E3" w:rsidRDefault="006F60E0" w:rsidP="00D75706">
            <w:pPr>
              <w:widowControl w:val="0"/>
              <w:autoSpaceDE w:val="0"/>
              <w:autoSpaceDN w:val="0"/>
              <w:adjustRightInd w:val="0"/>
              <w:spacing w:after="0" w:line="240" w:lineRule="auto"/>
              <w:ind w:firstLine="3"/>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166" w:history="1">
              <w:r w:rsidRPr="00DC68E3">
                <w:rPr>
                  <w:rFonts w:ascii="Times New Roman" w:eastAsia="Calibri" w:hAnsi="Times New Roman" w:cs="Times New Roman"/>
                  <w:sz w:val="20"/>
                  <w:szCs w:val="20"/>
                </w:rPr>
                <w:t>графой 3</w:t>
              </w:r>
            </w:hyperlink>
          </w:p>
        </w:tc>
        <w:tc>
          <w:tcPr>
            <w:tcW w:w="5510" w:type="dxa"/>
          </w:tcPr>
          <w:p w14:paraId="3A6551CD" w14:textId="77777777" w:rsidR="006F60E0" w:rsidRPr="00DC68E3" w:rsidRDefault="006F60E0" w:rsidP="00D7570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Положение о применении критерия оценки, показателя оценки, показателя оценки, детализирующего показатель оценки</w:t>
            </w:r>
          </w:p>
        </w:tc>
      </w:tr>
      <w:tr w:rsidR="006F60E0" w:rsidRPr="00DC68E3" w14:paraId="7C020730" w14:textId="77777777" w:rsidTr="00D75706">
        <w:trPr>
          <w:trHeight w:val="18"/>
        </w:trPr>
        <w:tc>
          <w:tcPr>
            <w:tcW w:w="421" w:type="dxa"/>
          </w:tcPr>
          <w:p w14:paraId="065FD855" w14:textId="77777777" w:rsidR="006F60E0" w:rsidRPr="00DC68E3" w:rsidRDefault="006F60E0" w:rsidP="00D7570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25FAFA44"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w:t>
            </w:r>
          </w:p>
        </w:tc>
        <w:tc>
          <w:tcPr>
            <w:tcW w:w="5510" w:type="dxa"/>
          </w:tcPr>
          <w:p w14:paraId="285FBDD3" w14:textId="77777777" w:rsidR="006F60E0" w:rsidRPr="00DC68E3" w:rsidRDefault="006F60E0" w:rsidP="00D75706">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bookmarkStart w:id="3" w:name="P166"/>
            <w:bookmarkEnd w:id="3"/>
            <w:r w:rsidRPr="00DC68E3">
              <w:rPr>
                <w:rFonts w:ascii="Times New Roman" w:eastAsia="Calibri" w:hAnsi="Times New Roman" w:cs="Times New Roman"/>
                <w:sz w:val="20"/>
                <w:szCs w:val="20"/>
              </w:rPr>
              <w:t>3</w:t>
            </w:r>
          </w:p>
        </w:tc>
      </w:tr>
      <w:tr w:rsidR="006F60E0" w:rsidRPr="00DC68E3" w14:paraId="3FE3DE28" w14:textId="77777777" w:rsidTr="00D75706">
        <w:trPr>
          <w:trHeight w:val="2029"/>
        </w:trPr>
        <w:tc>
          <w:tcPr>
            <w:tcW w:w="421" w:type="dxa"/>
          </w:tcPr>
          <w:p w14:paraId="74DABDD6" w14:textId="77777777" w:rsidR="006F60E0" w:rsidRPr="00DC68E3" w:rsidRDefault="006F60E0" w:rsidP="00D75706">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06B1AF42"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699D3BD5"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p>
          <w:p w14:paraId="500D57CF"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2AEE7C96" w14:textId="77777777" w:rsidR="006F60E0" w:rsidRPr="00DC68E3" w:rsidRDefault="006F60E0" w:rsidP="00D75706">
            <w:pPr>
              <w:autoSpaceDE w:val="0"/>
              <w:autoSpaceDN w:val="0"/>
              <w:adjustRightInd w:val="0"/>
              <w:spacing w:after="0" w:line="240" w:lineRule="auto"/>
              <w:jc w:val="both"/>
              <w:rPr>
                <w:rFonts w:ascii="Times New Roman" w:eastAsia="Calibri" w:hAnsi="Times New Roman" w:cs="Times New Roman"/>
                <w:sz w:val="20"/>
                <w:szCs w:val="20"/>
              </w:rPr>
            </w:pPr>
          </w:p>
          <w:p w14:paraId="1A2E5EE9" w14:textId="77777777" w:rsidR="006F60E0" w:rsidRPr="00DC68E3" w:rsidRDefault="006F60E0" w:rsidP="00D75706">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Характеристика квалификации участников закупки № 1 (общая цена исполненных участником закупки договоров)</w:t>
            </w:r>
          </w:p>
        </w:tc>
        <w:tc>
          <w:tcPr>
            <w:tcW w:w="5510" w:type="dxa"/>
          </w:tcPr>
          <w:p w14:paraId="6D0ED2EB" w14:textId="21EE48FB" w:rsidR="0098161B" w:rsidRPr="00AE2BAE" w:rsidRDefault="006F60E0" w:rsidP="00270EE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 соответствии с подпунктом «в»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w:t>
            </w:r>
            <w:r w:rsidRPr="00DC68E3">
              <w:rPr>
                <w:rFonts w:ascii="Times New Roman" w:eastAsia="Times New Roman" w:hAnsi="Times New Roman" w:cs="Times New Roman"/>
                <w:sz w:val="20"/>
                <w:szCs w:val="20"/>
                <w:lang w:eastAsia="ru-RU"/>
              </w:rPr>
              <w:t>Общая цена исполненных участником закупки договоров</w:t>
            </w:r>
            <w:r w:rsidRPr="00AE2BAE">
              <w:rPr>
                <w:rFonts w:ascii="Times New Roman" w:eastAsia="Times New Roman" w:hAnsi="Times New Roman" w:cs="Times New Roman"/>
                <w:sz w:val="20"/>
                <w:szCs w:val="20"/>
                <w:lang w:eastAsia="ru-RU"/>
              </w:rPr>
              <w:t xml:space="preserve">» к оценке принимается исключительно исполненный договор (договоры), </w:t>
            </w:r>
            <w:r w:rsidR="0098161B" w:rsidRPr="00AE2BAE">
              <w:rPr>
                <w:rFonts w:ascii="Times New Roman" w:eastAsia="Times New Roman" w:hAnsi="Times New Roman" w:cs="Times New Roman"/>
                <w:sz w:val="20"/>
                <w:szCs w:val="20"/>
                <w:lang w:eastAsia="ru-RU"/>
              </w:rPr>
              <w:t xml:space="preserve">предусматривающий </w:t>
            </w:r>
            <w:r w:rsidR="00270EE2">
              <w:rPr>
                <w:rFonts w:ascii="Times New Roman" w:hAnsi="Times New Roman" w:cs="Times New Roman"/>
                <w:sz w:val="20"/>
                <w:szCs w:val="20"/>
              </w:rPr>
              <w:t>выполнение работ по строительству, реконструкции, капитальному ремонту, сносу</w:t>
            </w:r>
            <w:r w:rsidR="00C36CA4">
              <w:rPr>
                <w:rFonts w:ascii="Times New Roman" w:hAnsi="Times New Roman" w:cs="Times New Roman"/>
                <w:sz w:val="20"/>
                <w:szCs w:val="20"/>
              </w:rPr>
              <w:t xml:space="preserve"> </w:t>
            </w:r>
            <w:r w:rsidR="0098161B" w:rsidRPr="00AE2BAE">
              <w:rPr>
                <w:rFonts w:ascii="Times New Roman" w:eastAsia="Times New Roman" w:hAnsi="Times New Roman" w:cs="Times New Roman"/>
                <w:sz w:val="20"/>
                <w:szCs w:val="20"/>
                <w:lang w:eastAsia="ru-RU"/>
              </w:rPr>
              <w:t>на</w:t>
            </w:r>
            <w:r w:rsidR="0098161B">
              <w:rPr>
                <w:rFonts w:ascii="Times New Roman" w:eastAsia="Times New Roman" w:hAnsi="Times New Roman" w:cs="Times New Roman"/>
                <w:sz w:val="20"/>
                <w:szCs w:val="20"/>
                <w:lang w:eastAsia="ru-RU"/>
              </w:rPr>
              <w:t xml:space="preserve"> </w:t>
            </w:r>
            <w:r w:rsidR="0098161B" w:rsidRPr="0098161B">
              <w:rPr>
                <w:rFonts w:ascii="Times New Roman" w:eastAsia="Times New Roman" w:hAnsi="Times New Roman" w:cs="Times New Roman"/>
                <w:sz w:val="20"/>
                <w:szCs w:val="20"/>
                <w:lang w:eastAsia="ru-RU"/>
              </w:rPr>
              <w:t>особо опасном, технически сложном и уникальном объекте капитального строительства</w:t>
            </w:r>
            <w:r w:rsidR="0098161B" w:rsidRPr="00AE2BAE">
              <w:rPr>
                <w:rFonts w:ascii="Times New Roman" w:eastAsia="Times New Roman" w:hAnsi="Times New Roman" w:cs="Times New Roman"/>
                <w:sz w:val="20"/>
                <w:szCs w:val="20"/>
                <w:lang w:eastAsia="ru-RU"/>
              </w:rPr>
              <w:t xml:space="preserve"> и относящегося к одному или нескольким из следующих договоров (контрактов):</w:t>
            </w:r>
          </w:p>
          <w:p w14:paraId="5828EAE6" w14:textId="3978DEF9"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4C84C20"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031D47E9"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155C78C9" w14:textId="21A68E2A"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4) договор, не относящийся к контрактам, указанным в пунктах 1-3, и предусматривающий выполнение работ по строительству, реконструкции, капитальному ремонту, сносу </w:t>
            </w:r>
            <w:r w:rsidR="007C49CE" w:rsidRPr="00AE2BAE">
              <w:rPr>
                <w:rFonts w:ascii="Times New Roman" w:eastAsia="Times New Roman" w:hAnsi="Times New Roman" w:cs="Times New Roman"/>
                <w:sz w:val="20"/>
                <w:szCs w:val="20"/>
                <w:lang w:eastAsia="ru-RU"/>
              </w:rPr>
              <w:t>на</w:t>
            </w:r>
            <w:r w:rsidR="007C49CE">
              <w:rPr>
                <w:rFonts w:ascii="Times New Roman" w:eastAsia="Times New Roman" w:hAnsi="Times New Roman" w:cs="Times New Roman"/>
                <w:sz w:val="20"/>
                <w:szCs w:val="20"/>
                <w:lang w:eastAsia="ru-RU"/>
              </w:rPr>
              <w:t xml:space="preserve"> </w:t>
            </w:r>
            <w:r w:rsidR="007C49CE" w:rsidRPr="0098161B">
              <w:rPr>
                <w:rFonts w:ascii="Times New Roman" w:eastAsia="Times New Roman" w:hAnsi="Times New Roman" w:cs="Times New Roman"/>
                <w:sz w:val="20"/>
                <w:szCs w:val="20"/>
                <w:lang w:eastAsia="ru-RU"/>
              </w:rPr>
              <w:t>особо опасном, технически сложном и уникальном объекте капитального строительства</w:t>
            </w:r>
            <w:r w:rsidRPr="00AE2BAE">
              <w:rPr>
                <w:rFonts w:ascii="Times New Roman" w:eastAsia="Times New Roman" w:hAnsi="Times New Roman" w:cs="Times New Roman"/>
                <w:sz w:val="20"/>
                <w:szCs w:val="20"/>
                <w:lang w:eastAsia="ru-RU"/>
              </w:rPr>
              <w:t>.</w:t>
            </w:r>
          </w:p>
          <w:p w14:paraId="179260E9"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659C835D"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406873E2" w14:textId="77777777" w:rsidR="006F60E0" w:rsidRPr="00AE2BAE"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02326A90" w14:textId="1A08CB07" w:rsidR="006F60E0"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sidR="00DF15FD">
              <w:rPr>
                <w:rFonts w:ascii="Times New Roman" w:eastAsia="Times New Roman" w:hAnsi="Times New Roman" w:cs="Times New Roman"/>
                <w:sz w:val="20"/>
                <w:szCs w:val="20"/>
                <w:lang w:eastAsia="ru-RU"/>
              </w:rPr>
              <w:t>ы окончания срока подачи заявок.</w:t>
            </w:r>
          </w:p>
          <w:p w14:paraId="1730A2D7" w14:textId="7C734603" w:rsidR="006F60E0" w:rsidRPr="00DC68E3" w:rsidRDefault="006F60E0" w:rsidP="00D757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w:t>
            </w:r>
            <w:r w:rsidR="00CF4E5B">
              <w:rPr>
                <w:rFonts w:ascii="Times New Roman" w:eastAsia="Times New Roman" w:hAnsi="Times New Roman" w:cs="Times New Roman"/>
                <w:sz w:val="20"/>
                <w:szCs w:val="20"/>
                <w:lang w:eastAsia="ru-RU"/>
              </w:rPr>
              <w:t>иси из соответствующего реестра</w:t>
            </w:r>
          </w:p>
        </w:tc>
      </w:tr>
      <w:tr w:rsidR="00A143B7" w:rsidRPr="00DC68E3" w14:paraId="0900457D" w14:textId="77777777" w:rsidTr="00D75706">
        <w:trPr>
          <w:trHeight w:val="2029"/>
        </w:trPr>
        <w:tc>
          <w:tcPr>
            <w:tcW w:w="421" w:type="dxa"/>
          </w:tcPr>
          <w:p w14:paraId="64B978CC" w14:textId="7465423A" w:rsidR="00A143B7" w:rsidRDefault="008A0E1A" w:rsidP="00A143B7">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bookmarkStart w:id="4" w:name="_GoBack"/>
            <w:bookmarkEnd w:id="4"/>
            <w:r w:rsidR="00A143B7">
              <w:rPr>
                <w:rFonts w:ascii="Times New Roman" w:eastAsia="Calibri" w:hAnsi="Times New Roman" w:cs="Times New Roman"/>
                <w:sz w:val="20"/>
                <w:szCs w:val="20"/>
              </w:rPr>
              <w:t>.</w:t>
            </w:r>
          </w:p>
        </w:tc>
        <w:tc>
          <w:tcPr>
            <w:tcW w:w="4129" w:type="dxa"/>
          </w:tcPr>
          <w:p w14:paraId="214B6843"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64EBA24A"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p>
          <w:p w14:paraId="3EBDDA75"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147291B9" w14:textId="77777777" w:rsidR="00A143B7" w:rsidRPr="00DC68E3" w:rsidRDefault="00A143B7" w:rsidP="00A143B7">
            <w:pPr>
              <w:autoSpaceDE w:val="0"/>
              <w:autoSpaceDN w:val="0"/>
              <w:adjustRightInd w:val="0"/>
              <w:spacing w:after="0" w:line="240" w:lineRule="auto"/>
              <w:jc w:val="both"/>
              <w:rPr>
                <w:rFonts w:ascii="Times New Roman" w:eastAsia="Calibri" w:hAnsi="Times New Roman" w:cs="Times New Roman"/>
                <w:sz w:val="20"/>
                <w:szCs w:val="20"/>
              </w:rPr>
            </w:pPr>
          </w:p>
          <w:p w14:paraId="3A5C0F0A" w14:textId="6D08DF36" w:rsidR="00A143B7" w:rsidRPr="00DC68E3" w:rsidRDefault="00A143B7" w:rsidP="00C73547">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Характеристика квалификации участников закупки № </w:t>
            </w:r>
            <w:r w:rsidR="00C73547">
              <w:rPr>
                <w:rFonts w:ascii="Times New Roman" w:eastAsia="Calibri" w:hAnsi="Times New Roman" w:cs="Times New Roman"/>
                <w:sz w:val="20"/>
                <w:szCs w:val="20"/>
              </w:rPr>
              <w:t>2</w:t>
            </w:r>
            <w:r w:rsidR="00C73547" w:rsidRPr="00DC68E3">
              <w:rPr>
                <w:rFonts w:ascii="Times New Roman" w:eastAsia="Calibri" w:hAnsi="Times New Roman" w:cs="Times New Roman"/>
                <w:sz w:val="20"/>
                <w:szCs w:val="20"/>
              </w:rPr>
              <w:t xml:space="preserve"> </w:t>
            </w:r>
            <w:r w:rsidRPr="00DC68E3">
              <w:rPr>
                <w:rFonts w:ascii="Times New Roman" w:eastAsia="Calibri" w:hAnsi="Times New Roman" w:cs="Times New Roman"/>
                <w:sz w:val="20"/>
                <w:szCs w:val="20"/>
              </w:rPr>
              <w:t>(</w:t>
            </w:r>
            <w:r w:rsidRPr="00DF7B45">
              <w:rPr>
                <w:rFonts w:ascii="Times New Roman" w:eastAsia="Calibri" w:hAnsi="Times New Roman" w:cs="Times New Roman"/>
                <w:sz w:val="20"/>
                <w:szCs w:val="20"/>
              </w:rPr>
              <w:t>наибольшая цена одного из исполненных участником закупки договоров</w:t>
            </w:r>
            <w:r w:rsidRPr="00DC68E3">
              <w:rPr>
                <w:rFonts w:ascii="Times New Roman" w:eastAsia="Calibri" w:hAnsi="Times New Roman" w:cs="Times New Roman"/>
                <w:sz w:val="20"/>
                <w:szCs w:val="20"/>
              </w:rPr>
              <w:t>)</w:t>
            </w:r>
          </w:p>
        </w:tc>
        <w:tc>
          <w:tcPr>
            <w:tcW w:w="5510" w:type="dxa"/>
          </w:tcPr>
          <w:p w14:paraId="44EE6E59" w14:textId="5D6545B1" w:rsidR="00BC1E78" w:rsidRPr="00AE2BAE" w:rsidRDefault="00A143B7" w:rsidP="00270EE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подпунктом </w:t>
            </w:r>
            <w:r w:rsidRPr="00AE2BAE">
              <w:rPr>
                <w:rFonts w:ascii="Times New Roman" w:eastAsia="Times New Roman" w:hAnsi="Times New Roman" w:cs="Times New Roman"/>
                <w:sz w:val="20"/>
                <w:szCs w:val="20"/>
                <w:lang w:eastAsia="ru-RU"/>
              </w:rPr>
              <w:t xml:space="preserve">«в»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«Наибольшая цена одного из исполненных участником закупки договоров» к оценке принимается исключительно исполненный договор (договоры), </w:t>
            </w:r>
            <w:r w:rsidR="00270EE2" w:rsidRPr="00AE2BAE">
              <w:rPr>
                <w:rFonts w:ascii="Times New Roman" w:eastAsia="Times New Roman" w:hAnsi="Times New Roman" w:cs="Times New Roman"/>
                <w:sz w:val="20"/>
                <w:szCs w:val="20"/>
                <w:lang w:eastAsia="ru-RU"/>
              </w:rPr>
              <w:t xml:space="preserve">предусматривающий </w:t>
            </w:r>
            <w:r w:rsidR="00270EE2">
              <w:rPr>
                <w:rFonts w:ascii="Times New Roman" w:hAnsi="Times New Roman" w:cs="Times New Roman"/>
                <w:sz w:val="20"/>
                <w:szCs w:val="20"/>
              </w:rPr>
              <w:t>выполнение работ по строительству, реконструкции, капитальному ремонту, сносу</w:t>
            </w:r>
            <w:r w:rsidR="00C36CA4">
              <w:rPr>
                <w:rFonts w:ascii="Times New Roman" w:hAnsi="Times New Roman" w:cs="Times New Roman"/>
                <w:sz w:val="20"/>
                <w:szCs w:val="20"/>
              </w:rPr>
              <w:t xml:space="preserve"> </w:t>
            </w:r>
            <w:r w:rsidR="00270EE2" w:rsidRPr="00AE2BAE">
              <w:rPr>
                <w:rFonts w:ascii="Times New Roman" w:eastAsia="Times New Roman" w:hAnsi="Times New Roman" w:cs="Times New Roman"/>
                <w:sz w:val="20"/>
                <w:szCs w:val="20"/>
                <w:lang w:eastAsia="ru-RU"/>
              </w:rPr>
              <w:t>на</w:t>
            </w:r>
            <w:r w:rsidR="00270EE2">
              <w:rPr>
                <w:rFonts w:ascii="Times New Roman" w:eastAsia="Times New Roman" w:hAnsi="Times New Roman" w:cs="Times New Roman"/>
                <w:sz w:val="20"/>
                <w:szCs w:val="20"/>
                <w:lang w:eastAsia="ru-RU"/>
              </w:rPr>
              <w:t xml:space="preserve"> </w:t>
            </w:r>
            <w:r w:rsidR="00270EE2" w:rsidRPr="0098161B">
              <w:rPr>
                <w:rFonts w:ascii="Times New Roman" w:eastAsia="Times New Roman" w:hAnsi="Times New Roman" w:cs="Times New Roman"/>
                <w:sz w:val="20"/>
                <w:szCs w:val="20"/>
                <w:lang w:eastAsia="ru-RU"/>
              </w:rPr>
              <w:t>особо опасном, технически сложном и уникальном объекте капитального строительства</w:t>
            </w:r>
            <w:r w:rsidR="00270EE2" w:rsidRPr="00AE2BAE">
              <w:rPr>
                <w:rFonts w:ascii="Times New Roman" w:eastAsia="Times New Roman" w:hAnsi="Times New Roman" w:cs="Times New Roman"/>
                <w:sz w:val="20"/>
                <w:szCs w:val="20"/>
                <w:lang w:eastAsia="ru-RU"/>
              </w:rPr>
              <w:t xml:space="preserve"> </w:t>
            </w:r>
            <w:r w:rsidR="00BC1E78"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7A9160A0" w14:textId="6ECCE15C"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634C4C0"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216CBF83"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7DA393D3" w14:textId="20FA7700" w:rsidR="00DE37FC"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4) договор, не относящийся к контрактам, указанным в пунктах 1-3, и предусматривающий выполнение работ по строительству, реконструкции, капитальному ремонту, сносу </w:t>
            </w:r>
            <w:r w:rsidR="00DE37FC" w:rsidRPr="00AE2BAE">
              <w:rPr>
                <w:rFonts w:ascii="Times New Roman" w:eastAsia="Times New Roman" w:hAnsi="Times New Roman" w:cs="Times New Roman"/>
                <w:sz w:val="20"/>
                <w:szCs w:val="20"/>
                <w:lang w:eastAsia="ru-RU"/>
              </w:rPr>
              <w:t>на</w:t>
            </w:r>
            <w:r w:rsidR="00DE37FC">
              <w:rPr>
                <w:rFonts w:ascii="Times New Roman" w:eastAsia="Times New Roman" w:hAnsi="Times New Roman" w:cs="Times New Roman"/>
                <w:sz w:val="20"/>
                <w:szCs w:val="20"/>
                <w:lang w:eastAsia="ru-RU"/>
              </w:rPr>
              <w:t xml:space="preserve"> </w:t>
            </w:r>
            <w:r w:rsidR="00DE37FC" w:rsidRPr="0098161B">
              <w:rPr>
                <w:rFonts w:ascii="Times New Roman" w:eastAsia="Times New Roman" w:hAnsi="Times New Roman" w:cs="Times New Roman"/>
                <w:sz w:val="20"/>
                <w:szCs w:val="20"/>
                <w:lang w:eastAsia="ru-RU"/>
              </w:rPr>
              <w:t>особо опасном, технически сложном и уникальном объекте капитального строительства</w:t>
            </w:r>
            <w:r w:rsidR="00DE37FC">
              <w:rPr>
                <w:rFonts w:ascii="Times New Roman" w:eastAsia="Times New Roman" w:hAnsi="Times New Roman" w:cs="Times New Roman"/>
                <w:sz w:val="20"/>
                <w:szCs w:val="20"/>
                <w:lang w:eastAsia="ru-RU"/>
              </w:rPr>
              <w:t>.</w:t>
            </w:r>
            <w:r w:rsidR="00DE37FC" w:rsidRPr="00AE2BAE">
              <w:rPr>
                <w:rFonts w:ascii="Times New Roman" w:eastAsia="Times New Roman" w:hAnsi="Times New Roman" w:cs="Times New Roman"/>
                <w:sz w:val="20"/>
                <w:szCs w:val="20"/>
                <w:lang w:eastAsia="ru-RU"/>
              </w:rPr>
              <w:t xml:space="preserve"> </w:t>
            </w:r>
          </w:p>
          <w:p w14:paraId="4B6F4EBC" w14:textId="099D9681"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082C5F36"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294D5716"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1712B0E0" w14:textId="77777777" w:rsidR="00A143B7"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Pr>
                <w:rFonts w:ascii="Times New Roman" w:eastAsia="Times New Roman" w:hAnsi="Times New Roman" w:cs="Times New Roman"/>
                <w:sz w:val="20"/>
                <w:szCs w:val="20"/>
                <w:lang w:eastAsia="ru-RU"/>
              </w:rPr>
              <w:t>ы окончания срока подачи заявок.</w:t>
            </w:r>
          </w:p>
          <w:p w14:paraId="13401A67" w14:textId="77777777" w:rsidR="00A143B7" w:rsidRPr="00AE2BAE"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К оценке принимаются исполненные участником закупки с учетом правопреемства. </w:t>
            </w:r>
          </w:p>
          <w:p w14:paraId="78B9BFCE" w14:textId="1D41AC93" w:rsidR="00A143B7" w:rsidRPr="00022E09" w:rsidRDefault="00A143B7" w:rsidP="00A143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w:t>
            </w:r>
            <w:r>
              <w:rPr>
                <w:rFonts w:ascii="Times New Roman" w:eastAsia="Times New Roman" w:hAnsi="Times New Roman" w:cs="Times New Roman"/>
                <w:sz w:val="20"/>
                <w:szCs w:val="20"/>
                <w:lang w:eastAsia="ru-RU"/>
              </w:rPr>
              <w:t>иси из соответствующего реестра</w:t>
            </w:r>
          </w:p>
        </w:tc>
      </w:tr>
    </w:tbl>
    <w:p w14:paraId="25C3236B" w14:textId="77777777" w:rsidR="00DC68E3" w:rsidRPr="00DC68E3" w:rsidRDefault="00DC68E3" w:rsidP="00DC68E3">
      <w:pPr>
        <w:spacing w:after="0" w:line="240" w:lineRule="auto"/>
        <w:rPr>
          <w:rFonts w:ascii="Times New Roman" w:eastAsia="Times New Roman" w:hAnsi="Times New Roman" w:cs="Times New Roman"/>
          <w:b/>
          <w:sz w:val="24"/>
          <w:szCs w:val="24"/>
          <w:highlight w:val="yellow"/>
          <w:lang w:eastAsia="ru-RU"/>
        </w:rPr>
      </w:pPr>
    </w:p>
    <w:sectPr w:rsidR="00DC68E3" w:rsidRPr="00DC68E3" w:rsidSect="00BC6A24">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F794" w14:textId="77777777" w:rsidR="00962FD3" w:rsidRDefault="006B3A00">
      <w:pPr>
        <w:spacing w:after="0" w:line="240" w:lineRule="auto"/>
      </w:pPr>
      <w:r>
        <w:separator/>
      </w:r>
    </w:p>
  </w:endnote>
  <w:endnote w:type="continuationSeparator" w:id="0">
    <w:p w14:paraId="2818F4DB" w14:textId="77777777" w:rsidR="00962FD3" w:rsidRDefault="006B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F82A" w14:textId="77777777" w:rsidR="00962FD3" w:rsidRDefault="006B3A00">
      <w:pPr>
        <w:spacing w:after="0" w:line="240" w:lineRule="auto"/>
      </w:pPr>
      <w:r>
        <w:separator/>
      </w:r>
    </w:p>
  </w:footnote>
  <w:footnote w:type="continuationSeparator" w:id="0">
    <w:p w14:paraId="6361798D" w14:textId="77777777" w:rsidR="00962FD3" w:rsidRDefault="006B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47943"/>
      <w:docPartObj>
        <w:docPartGallery w:val="Page Numbers (Top of Page)"/>
        <w:docPartUnique/>
      </w:docPartObj>
    </w:sdtPr>
    <w:sdtEndPr/>
    <w:sdtContent>
      <w:p w14:paraId="3208194F" w14:textId="06F6F8AC" w:rsidR="008E0B9A" w:rsidRDefault="00DC68E3">
        <w:pPr>
          <w:pStyle w:val="a3"/>
          <w:jc w:val="center"/>
        </w:pPr>
        <w:r>
          <w:fldChar w:fldCharType="begin"/>
        </w:r>
        <w:r>
          <w:instrText xml:space="preserve"> PAGE   \* MERGEFORMAT </w:instrText>
        </w:r>
        <w:r>
          <w:fldChar w:fldCharType="separate"/>
        </w:r>
        <w:r w:rsidR="008A0E1A">
          <w:rPr>
            <w:noProof/>
          </w:rPr>
          <w:t>7</w:t>
        </w:r>
        <w:r>
          <w:rPr>
            <w:noProof/>
          </w:rPr>
          <w:fldChar w:fldCharType="end"/>
        </w:r>
      </w:p>
    </w:sdtContent>
  </w:sdt>
  <w:p w14:paraId="7BBFCCCE" w14:textId="77777777" w:rsidR="008E0B9A" w:rsidRDefault="008A0E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9A"/>
    <w:rsid w:val="00022E09"/>
    <w:rsid w:val="000D7E4D"/>
    <w:rsid w:val="00100507"/>
    <w:rsid w:val="00163C63"/>
    <w:rsid w:val="00166556"/>
    <w:rsid w:val="00234F4C"/>
    <w:rsid w:val="00255BA1"/>
    <w:rsid w:val="002613CD"/>
    <w:rsid w:val="00270EE2"/>
    <w:rsid w:val="002834A6"/>
    <w:rsid w:val="00335974"/>
    <w:rsid w:val="003E53F5"/>
    <w:rsid w:val="004B1522"/>
    <w:rsid w:val="004C6B7D"/>
    <w:rsid w:val="00512758"/>
    <w:rsid w:val="005233B7"/>
    <w:rsid w:val="005448E0"/>
    <w:rsid w:val="005B6D74"/>
    <w:rsid w:val="00601FD7"/>
    <w:rsid w:val="006A05E8"/>
    <w:rsid w:val="006A67B2"/>
    <w:rsid w:val="006B3A00"/>
    <w:rsid w:val="006E390D"/>
    <w:rsid w:val="006F0B1F"/>
    <w:rsid w:val="006F60E0"/>
    <w:rsid w:val="0076493C"/>
    <w:rsid w:val="007C49CE"/>
    <w:rsid w:val="00852E76"/>
    <w:rsid w:val="008A0E1A"/>
    <w:rsid w:val="008E66E3"/>
    <w:rsid w:val="00914C6C"/>
    <w:rsid w:val="00962FD3"/>
    <w:rsid w:val="00976D6B"/>
    <w:rsid w:val="0098161B"/>
    <w:rsid w:val="009B7B63"/>
    <w:rsid w:val="009D3220"/>
    <w:rsid w:val="00A143B7"/>
    <w:rsid w:val="00A225E4"/>
    <w:rsid w:val="00A74B39"/>
    <w:rsid w:val="00AE2BAE"/>
    <w:rsid w:val="00B030B9"/>
    <w:rsid w:val="00B33265"/>
    <w:rsid w:val="00BA4F95"/>
    <w:rsid w:val="00BC1E78"/>
    <w:rsid w:val="00BD194C"/>
    <w:rsid w:val="00C36CA4"/>
    <w:rsid w:val="00C73547"/>
    <w:rsid w:val="00CF4E5B"/>
    <w:rsid w:val="00D34913"/>
    <w:rsid w:val="00DB0D7B"/>
    <w:rsid w:val="00DC68E3"/>
    <w:rsid w:val="00DD3AB0"/>
    <w:rsid w:val="00DE37FC"/>
    <w:rsid w:val="00DF15FD"/>
    <w:rsid w:val="00DF4D13"/>
    <w:rsid w:val="00DF7B45"/>
    <w:rsid w:val="00E25105"/>
    <w:rsid w:val="00E33870"/>
    <w:rsid w:val="00E7450D"/>
    <w:rsid w:val="00EF47DD"/>
    <w:rsid w:val="00F26FE3"/>
    <w:rsid w:val="00F4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1F32"/>
  <w15:chartTrackingRefBased/>
  <w15:docId w15:val="{8DD8056C-72E4-4FA3-8006-15C5ADC9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8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68E3"/>
    <w:rPr>
      <w:rFonts w:ascii="Times New Roman" w:eastAsia="Times New Roman" w:hAnsi="Times New Roman" w:cs="Times New Roman"/>
      <w:sz w:val="24"/>
      <w:szCs w:val="24"/>
      <w:lang w:eastAsia="ru-RU"/>
    </w:rPr>
  </w:style>
  <w:style w:type="table" w:styleId="a5">
    <w:name w:val="Table Grid"/>
    <w:basedOn w:val="a1"/>
    <w:uiPriority w:val="59"/>
    <w:rsid w:val="00DC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E390D"/>
    <w:rPr>
      <w:sz w:val="16"/>
      <w:szCs w:val="16"/>
    </w:rPr>
  </w:style>
  <w:style w:type="paragraph" w:styleId="a7">
    <w:name w:val="annotation text"/>
    <w:basedOn w:val="a"/>
    <w:link w:val="a8"/>
    <w:uiPriority w:val="99"/>
    <w:semiHidden/>
    <w:unhideWhenUsed/>
    <w:rsid w:val="006E390D"/>
    <w:pPr>
      <w:spacing w:line="240" w:lineRule="auto"/>
    </w:pPr>
    <w:rPr>
      <w:sz w:val="20"/>
      <w:szCs w:val="20"/>
    </w:rPr>
  </w:style>
  <w:style w:type="character" w:customStyle="1" w:styleId="a8">
    <w:name w:val="Текст примечания Знак"/>
    <w:basedOn w:val="a0"/>
    <w:link w:val="a7"/>
    <w:uiPriority w:val="99"/>
    <w:semiHidden/>
    <w:rsid w:val="006E390D"/>
    <w:rPr>
      <w:sz w:val="20"/>
      <w:szCs w:val="20"/>
    </w:rPr>
  </w:style>
  <w:style w:type="paragraph" w:styleId="a9">
    <w:name w:val="annotation subject"/>
    <w:basedOn w:val="a7"/>
    <w:next w:val="a7"/>
    <w:link w:val="aa"/>
    <w:uiPriority w:val="99"/>
    <w:semiHidden/>
    <w:unhideWhenUsed/>
    <w:rsid w:val="006E390D"/>
    <w:rPr>
      <w:b/>
      <w:bCs/>
    </w:rPr>
  </w:style>
  <w:style w:type="character" w:customStyle="1" w:styleId="aa">
    <w:name w:val="Тема примечания Знак"/>
    <w:basedOn w:val="a8"/>
    <w:link w:val="a9"/>
    <w:uiPriority w:val="99"/>
    <w:semiHidden/>
    <w:rsid w:val="006E390D"/>
    <w:rPr>
      <w:b/>
      <w:bCs/>
      <w:sz w:val="20"/>
      <w:szCs w:val="20"/>
    </w:rPr>
  </w:style>
  <w:style w:type="paragraph" w:styleId="ab">
    <w:name w:val="Balloon Text"/>
    <w:basedOn w:val="a"/>
    <w:link w:val="ac"/>
    <w:uiPriority w:val="99"/>
    <w:semiHidden/>
    <w:unhideWhenUsed/>
    <w:rsid w:val="006E39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E390D"/>
    <w:rPr>
      <w:rFonts w:ascii="Segoe UI" w:hAnsi="Segoe UI" w:cs="Segoe UI"/>
      <w:sz w:val="18"/>
      <w:szCs w:val="18"/>
    </w:rPr>
  </w:style>
  <w:style w:type="paragraph" w:styleId="ad">
    <w:name w:val="Revision"/>
    <w:hidden/>
    <w:uiPriority w:val="99"/>
    <w:semiHidden/>
    <w:rsid w:val="00022E09"/>
    <w:pPr>
      <w:spacing w:after="0" w:line="240" w:lineRule="auto"/>
    </w:pPr>
  </w:style>
  <w:style w:type="paragraph" w:customStyle="1" w:styleId="Default">
    <w:name w:val="Default"/>
    <w:rsid w:val="00DF4D13"/>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semiHidden/>
    <w:unhideWhenUsed/>
    <w:rsid w:val="00335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D39ECB3E306EE3C83D8983F8A01F9F30ABFCFE22FE062B80A1B77FEA6AF8C8DD07568173005326F3ABB6AB73722824EAB18FA7096AE22b85DO" TargetMode="External"/><Relationship Id="rId13"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consultantplus://offline/ref=FD4D39ECB3E306EE3C83D8983F8A01F9F60EB0C7E72FE062B80A1B77FEA6AF8C9FD02D64163918336D2FED3BF1b650O" TargetMode="External"/><Relationship Id="rId12"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7" Type="http://schemas.openxmlformats.org/officeDocument/2006/relationships/hyperlink" Target="consultantplus://offline/ref=15C695E8424151F3686CD6CC3B59F9DE3079598B48432DD07BA1F7EB547530B4F23580AF87CC2ED7C1C2F09ECAzBw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5C695E8424151F3686CD6CC3B59F9DE3079598B48432DD07BA1F7EB547530B4E035D8A384C838DC948DB6CBC5B46D3B1BD1068CE9DDz3wAD" TargetMode="External"/><Relationship Id="rId20" Type="http://schemas.openxmlformats.org/officeDocument/2006/relationships/hyperlink" Target="consultantplus://offline/ref=15C695E8424151F3686CD6CC3B59F9DE3079598B48432DD07BA1F7EB547530B4E035D8A384C838DC948DB6CBC5B46D3B1BD1068CE9DDz3wA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10" Type="http://schemas.openxmlformats.org/officeDocument/2006/relationships/hyperlink" Target="consultantplus://offline/ref=FD4D39ECB3E306EE3C83D8983F8A01F9F60EB0C7E72FE062B80A1B77FEA6AF8C9FD02D64163918336D2FED3BF1b650O" TargetMode="External"/><Relationship Id="rId19" Type="http://schemas.openxmlformats.org/officeDocument/2006/relationships/hyperlink" Target="consultantplus://offline/ref=15C695E8424151F3686CD6CC3B59F9DE3079598B48432DD07BA1F7EB547530B4E035D8A384C838DC948DB6CBC5B46D3B1BD1068CE9DDz3wAD" TargetMode="External"/><Relationship Id="rId4" Type="http://schemas.openxmlformats.org/officeDocument/2006/relationships/webSettings" Target="webSettings.xml"/><Relationship Id="rId9" Type="http://schemas.openxmlformats.org/officeDocument/2006/relationships/hyperlink" Target="consultantplus://offline/ref=FD4D39ECB3E306EE3C83D8983F8A01F9F30ABFCFE22FE062B80A1B77FEA6AF8C8DD07568173005326F3ABB6AB73722824EAB18FA7096AE22b85DO" TargetMode="External"/><Relationship Id="rId14"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2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9A40-48C4-4DC8-8A1C-26636363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Животов Александр Владимирович</cp:lastModifiedBy>
  <cp:revision>15</cp:revision>
  <dcterms:created xsi:type="dcterms:W3CDTF">2024-03-20T14:43:00Z</dcterms:created>
  <dcterms:modified xsi:type="dcterms:W3CDTF">2025-09-17T12:32:00Z</dcterms:modified>
</cp:coreProperties>
</file>