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4"/>
        <w:tblW w:w="0" w:type="auto"/>
        <w:tblLook w:val="01E0" w:firstRow="1" w:lastRow="1" w:firstColumn="1" w:lastColumn="1" w:noHBand="0" w:noVBand="0"/>
      </w:tblPr>
      <w:tblGrid>
        <w:gridCol w:w="4928"/>
      </w:tblGrid>
      <w:tr w:rsidR="000459AB" w:rsidRPr="003C6D1A" w14:paraId="2485ADE0" w14:textId="77777777" w:rsidTr="00027A45">
        <w:tc>
          <w:tcPr>
            <w:tcW w:w="4928" w:type="dxa"/>
          </w:tcPr>
          <w:p w14:paraId="3188A0E5" w14:textId="77777777" w:rsidR="000459AB" w:rsidRPr="003C6D1A" w:rsidRDefault="000459AB" w:rsidP="00AA5D72">
            <w:pPr>
              <w:pStyle w:val="TimesNewRoman"/>
              <w:spacing w:before="0" w:after="0" w:line="240" w:lineRule="auto"/>
              <w:jc w:val="right"/>
            </w:pPr>
            <w:r w:rsidRPr="003C6D1A">
              <w:t>УТВЕРЖДАЮ</w:t>
            </w:r>
          </w:p>
          <w:p w14:paraId="631B161F" w14:textId="77777777" w:rsidR="00573C55" w:rsidRPr="003C6D1A" w:rsidRDefault="00573C55" w:rsidP="00573C55">
            <w:pPr>
              <w:keepNext/>
              <w:keepLines/>
              <w:suppressLineNumbers/>
              <w:suppressAutoHyphens/>
              <w:jc w:val="right"/>
              <w:rPr>
                <w:lang w:eastAsia="en-US"/>
              </w:rPr>
            </w:pPr>
            <w:r w:rsidRPr="003C6D1A">
              <w:rPr>
                <w:lang w:eastAsia="en-US"/>
              </w:rPr>
              <w:t xml:space="preserve">Директор Департамента </w:t>
            </w:r>
          </w:p>
          <w:p w14:paraId="61BC8293" w14:textId="62AF8AD4" w:rsidR="001339C1" w:rsidRPr="003C6D1A" w:rsidRDefault="00573C55" w:rsidP="00573C55">
            <w:pPr>
              <w:keepNext/>
              <w:keepLines/>
              <w:suppressLineNumbers/>
              <w:suppressAutoHyphens/>
              <w:jc w:val="right"/>
              <w:rPr>
                <w:lang w:eastAsia="en-US"/>
              </w:rPr>
            </w:pPr>
            <w:r w:rsidRPr="003C6D1A">
              <w:rPr>
                <w:lang w:eastAsia="en-US"/>
              </w:rPr>
              <w:t>финансов и закупочной деятельности</w:t>
            </w:r>
            <w:r w:rsidRPr="003C6D1A" w:rsidDel="00573C55">
              <w:rPr>
                <w:lang w:eastAsia="en-US"/>
              </w:rPr>
              <w:t xml:space="preserve"> </w:t>
            </w:r>
            <w:r w:rsidR="002E7401" w:rsidRPr="003C6D1A">
              <w:rPr>
                <w:lang w:eastAsia="en-US"/>
              </w:rPr>
              <w:t xml:space="preserve"> </w:t>
            </w:r>
            <w:r w:rsidR="00766096" w:rsidRPr="003C6D1A">
              <w:rPr>
                <w:lang w:eastAsia="en-US"/>
              </w:rPr>
              <w:t xml:space="preserve"> </w:t>
            </w:r>
            <w:r w:rsidR="001339C1" w:rsidRPr="003C6D1A">
              <w:rPr>
                <w:lang w:eastAsia="en-US"/>
              </w:rPr>
              <w:t xml:space="preserve"> </w:t>
            </w:r>
          </w:p>
          <w:p w14:paraId="17EA2B34" w14:textId="77777777" w:rsidR="001339C1" w:rsidRPr="003C6D1A" w:rsidRDefault="001339C1" w:rsidP="00AA5D72">
            <w:pPr>
              <w:keepNext/>
              <w:keepLines/>
              <w:suppressLineNumbers/>
              <w:suppressAutoHyphens/>
              <w:jc w:val="right"/>
              <w:rPr>
                <w:lang w:eastAsia="en-US"/>
              </w:rPr>
            </w:pPr>
          </w:p>
          <w:p w14:paraId="79F0C36A" w14:textId="13BDADBE" w:rsidR="000459AB" w:rsidRPr="003C6D1A" w:rsidRDefault="001339C1" w:rsidP="00573C55">
            <w:pPr>
              <w:keepNext/>
              <w:keepLines/>
              <w:suppressLineNumbers/>
              <w:suppressAutoHyphens/>
              <w:jc w:val="right"/>
            </w:pPr>
            <w:r w:rsidRPr="003C6D1A">
              <w:rPr>
                <w:lang w:eastAsia="en-US"/>
              </w:rPr>
              <w:t>___________________ /</w:t>
            </w:r>
            <w:r w:rsidR="002E7401" w:rsidRPr="003C6D1A">
              <w:t xml:space="preserve"> </w:t>
            </w:r>
            <w:r w:rsidR="00573C55" w:rsidRPr="003C6D1A">
              <w:rPr>
                <w:lang w:eastAsia="en-US"/>
              </w:rPr>
              <w:t>И.А. Токарев</w:t>
            </w:r>
            <w:r w:rsidR="002E7401" w:rsidRPr="003C6D1A">
              <w:rPr>
                <w:lang w:eastAsia="en-US"/>
              </w:rPr>
              <w:t xml:space="preserve"> </w:t>
            </w:r>
            <w:r w:rsidRPr="003C6D1A">
              <w:rPr>
                <w:lang w:eastAsia="en-US"/>
              </w:rPr>
              <w:t>/</w:t>
            </w:r>
          </w:p>
        </w:tc>
      </w:tr>
      <w:tr w:rsidR="000459AB" w:rsidRPr="003C6D1A" w14:paraId="040EF603" w14:textId="77777777" w:rsidTr="00027A45">
        <w:tc>
          <w:tcPr>
            <w:tcW w:w="4928" w:type="dxa"/>
          </w:tcPr>
          <w:p w14:paraId="376C214C" w14:textId="77777777" w:rsidR="000459AB" w:rsidRPr="003C6D1A" w:rsidRDefault="000459AB" w:rsidP="00AA5D72">
            <w:pPr>
              <w:keepNext/>
              <w:keepLines/>
              <w:suppressLineNumbers/>
              <w:suppressAutoHyphens/>
              <w:jc w:val="right"/>
            </w:pPr>
          </w:p>
          <w:p w14:paraId="4A463FEB" w14:textId="7C3AC5C4" w:rsidR="000459AB" w:rsidRPr="003C6D1A" w:rsidRDefault="000459AB" w:rsidP="00D0723D">
            <w:pPr>
              <w:keepNext/>
              <w:keepLines/>
              <w:suppressLineNumbers/>
              <w:suppressAutoHyphens/>
              <w:jc w:val="right"/>
            </w:pPr>
            <w:r w:rsidRPr="003C6D1A">
              <w:t xml:space="preserve">        «</w:t>
            </w:r>
            <w:r w:rsidR="00C50220">
              <w:t>02</w:t>
            </w:r>
            <w:r w:rsidRPr="003C6D1A">
              <w:t xml:space="preserve">» </w:t>
            </w:r>
            <w:r w:rsidR="00C50220">
              <w:t>февраля</w:t>
            </w:r>
            <w:r w:rsidR="001C2683" w:rsidRPr="003C6D1A">
              <w:t xml:space="preserve"> </w:t>
            </w:r>
            <w:r w:rsidRPr="003C6D1A">
              <w:t>202</w:t>
            </w:r>
            <w:r w:rsidR="00D0723D">
              <w:t>6</w:t>
            </w:r>
            <w:r w:rsidRPr="003C6D1A">
              <w:t xml:space="preserve"> г.</w:t>
            </w:r>
          </w:p>
        </w:tc>
      </w:tr>
    </w:tbl>
    <w:p w14:paraId="6FC4A7EE"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3AAEBB60"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0AA51E78"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26EE513D"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35FB09BF"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1CEBFBA5"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6B0D1046"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367F7A10"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015D3015"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653D55CC" w14:textId="77777777" w:rsidR="000459AB" w:rsidRPr="003C6D1A" w:rsidRDefault="000459AB" w:rsidP="00AA5D72">
      <w:pPr>
        <w:pStyle w:val="a4"/>
        <w:autoSpaceDE w:val="0"/>
        <w:autoSpaceDN w:val="0"/>
        <w:adjustRightInd w:val="0"/>
        <w:spacing w:after="0" w:line="240" w:lineRule="auto"/>
        <w:jc w:val="center"/>
        <w:outlineLvl w:val="2"/>
        <w:rPr>
          <w:b/>
          <w:sz w:val="24"/>
          <w:szCs w:val="24"/>
        </w:rPr>
      </w:pPr>
    </w:p>
    <w:p w14:paraId="6D22FE29" w14:textId="74B1D4CB" w:rsidR="00004F6F" w:rsidRPr="003C6D1A" w:rsidRDefault="00C42982" w:rsidP="00AA5D72">
      <w:pPr>
        <w:pStyle w:val="a4"/>
        <w:autoSpaceDE w:val="0"/>
        <w:autoSpaceDN w:val="0"/>
        <w:adjustRightInd w:val="0"/>
        <w:spacing w:after="0" w:line="240" w:lineRule="auto"/>
        <w:jc w:val="center"/>
        <w:outlineLvl w:val="2"/>
        <w:rPr>
          <w:b/>
          <w:sz w:val="24"/>
          <w:szCs w:val="24"/>
        </w:rPr>
      </w:pPr>
      <w:r w:rsidRPr="003C6D1A">
        <w:rPr>
          <w:b/>
          <w:sz w:val="24"/>
          <w:szCs w:val="24"/>
        </w:rPr>
        <w:t>ИЗВЕЩЕНИЕ О ПРОВЕДЕНИ</w:t>
      </w:r>
      <w:r w:rsidR="000B0512" w:rsidRPr="003C6D1A">
        <w:rPr>
          <w:b/>
          <w:sz w:val="24"/>
          <w:szCs w:val="24"/>
        </w:rPr>
        <w:t xml:space="preserve">И </w:t>
      </w:r>
      <w:r w:rsidR="00D61513" w:rsidRPr="003C6D1A">
        <w:rPr>
          <w:b/>
          <w:sz w:val="24"/>
          <w:szCs w:val="24"/>
        </w:rPr>
        <w:t xml:space="preserve">ЭЛЕКТРОННОГО </w:t>
      </w:r>
      <w:r w:rsidR="000B0512" w:rsidRPr="003C6D1A">
        <w:rPr>
          <w:b/>
          <w:sz w:val="24"/>
          <w:szCs w:val="24"/>
        </w:rPr>
        <w:t xml:space="preserve">КОНКУРСА </w:t>
      </w:r>
    </w:p>
    <w:p w14:paraId="052211B4" w14:textId="608411DD" w:rsidR="00144AE8" w:rsidRPr="003C6D1A" w:rsidRDefault="00192877" w:rsidP="00AA5D72">
      <w:pPr>
        <w:pStyle w:val="a4"/>
        <w:autoSpaceDE w:val="0"/>
        <w:autoSpaceDN w:val="0"/>
        <w:adjustRightInd w:val="0"/>
        <w:spacing w:after="0" w:line="240" w:lineRule="auto"/>
        <w:jc w:val="center"/>
        <w:outlineLvl w:val="2"/>
        <w:rPr>
          <w:b/>
          <w:sz w:val="24"/>
          <w:szCs w:val="24"/>
        </w:rPr>
      </w:pPr>
      <w:r w:rsidRPr="003C6D1A">
        <w:rPr>
          <w:b/>
          <w:sz w:val="24"/>
          <w:szCs w:val="24"/>
        </w:rPr>
        <w:t xml:space="preserve">от </w:t>
      </w:r>
      <w:r w:rsidR="00C50220">
        <w:rPr>
          <w:b/>
          <w:sz w:val="24"/>
          <w:szCs w:val="24"/>
        </w:rPr>
        <w:t>02</w:t>
      </w:r>
      <w:r w:rsidR="005359A5">
        <w:rPr>
          <w:b/>
          <w:sz w:val="24"/>
          <w:szCs w:val="24"/>
        </w:rPr>
        <w:t>.</w:t>
      </w:r>
      <w:r w:rsidR="00C50220">
        <w:rPr>
          <w:b/>
          <w:sz w:val="24"/>
          <w:szCs w:val="24"/>
        </w:rPr>
        <w:t>02</w:t>
      </w:r>
      <w:r w:rsidR="001C2683" w:rsidRPr="003C6D1A">
        <w:rPr>
          <w:b/>
          <w:sz w:val="24"/>
          <w:szCs w:val="24"/>
        </w:rPr>
        <w:t>.202</w:t>
      </w:r>
      <w:r w:rsidR="00D0723D">
        <w:rPr>
          <w:b/>
          <w:sz w:val="24"/>
          <w:szCs w:val="24"/>
        </w:rPr>
        <w:t>6</w:t>
      </w:r>
      <w:r w:rsidR="00144AE8" w:rsidRPr="003C6D1A">
        <w:rPr>
          <w:b/>
          <w:sz w:val="24"/>
          <w:szCs w:val="24"/>
        </w:rPr>
        <w:t xml:space="preserve"> г. № ОКЭФ-</w:t>
      </w:r>
      <w:r w:rsidR="00600B1C" w:rsidRPr="003C6D1A">
        <w:rPr>
          <w:b/>
          <w:sz w:val="24"/>
          <w:szCs w:val="24"/>
        </w:rPr>
        <w:t>Б</w:t>
      </w:r>
      <w:r w:rsidR="00144AE8" w:rsidRPr="003C6D1A">
        <w:rPr>
          <w:b/>
          <w:sz w:val="24"/>
          <w:szCs w:val="24"/>
        </w:rPr>
        <w:t>-</w:t>
      </w:r>
      <w:r w:rsidR="001C2683" w:rsidRPr="003C6D1A">
        <w:rPr>
          <w:b/>
          <w:sz w:val="24"/>
          <w:szCs w:val="24"/>
        </w:rPr>
        <w:t>1</w:t>
      </w:r>
      <w:r w:rsidR="00D0723D">
        <w:rPr>
          <w:b/>
          <w:sz w:val="24"/>
          <w:szCs w:val="24"/>
        </w:rPr>
        <w:t>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976"/>
        <w:gridCol w:w="5446"/>
      </w:tblGrid>
      <w:tr w:rsidR="00004F6F" w:rsidRPr="003C6D1A" w14:paraId="4B2AE262" w14:textId="77777777" w:rsidTr="00836087">
        <w:trPr>
          <w:tblHeader/>
        </w:trPr>
        <w:tc>
          <w:tcPr>
            <w:tcW w:w="327" w:type="pct"/>
            <w:tcBorders>
              <w:top w:val="single" w:sz="4" w:space="0" w:color="auto"/>
              <w:left w:val="single" w:sz="4" w:space="0" w:color="auto"/>
              <w:bottom w:val="single" w:sz="4" w:space="0" w:color="auto"/>
              <w:right w:val="single" w:sz="4" w:space="0" w:color="auto"/>
            </w:tcBorders>
            <w:shd w:val="clear" w:color="auto" w:fill="C0C0C0"/>
          </w:tcPr>
          <w:p w14:paraId="727D53F1" w14:textId="77777777" w:rsidR="00004F6F" w:rsidRPr="003C6D1A" w:rsidRDefault="00004F6F" w:rsidP="00AA5D72">
            <w:pPr>
              <w:pStyle w:val="ac"/>
              <w:widowControl w:val="0"/>
              <w:spacing w:after="0"/>
              <w:jc w:val="center"/>
              <w:rPr>
                <w:b/>
                <w:bCs/>
                <w:szCs w:val="24"/>
                <w:lang w:eastAsia="ru-RU"/>
              </w:rPr>
            </w:pPr>
            <w:r w:rsidRPr="003C6D1A">
              <w:rPr>
                <w:b/>
                <w:bCs/>
                <w:szCs w:val="24"/>
              </w:rPr>
              <w:t>№</w:t>
            </w:r>
          </w:p>
          <w:p w14:paraId="4D0A37DD" w14:textId="77777777" w:rsidR="00004F6F" w:rsidRPr="003C6D1A" w:rsidRDefault="00004F6F" w:rsidP="00AA5D72">
            <w:pPr>
              <w:pStyle w:val="ac"/>
              <w:widowControl w:val="0"/>
              <w:spacing w:after="0"/>
              <w:jc w:val="center"/>
              <w:rPr>
                <w:b/>
                <w:bCs/>
                <w:i/>
                <w:iCs/>
                <w:szCs w:val="24"/>
              </w:rPr>
            </w:pPr>
            <w:r w:rsidRPr="003C6D1A">
              <w:rPr>
                <w:b/>
                <w:bCs/>
                <w:szCs w:val="24"/>
              </w:rPr>
              <w:t>п/п</w:t>
            </w:r>
          </w:p>
        </w:tc>
        <w:tc>
          <w:tcPr>
            <w:tcW w:w="1972" w:type="pct"/>
            <w:tcBorders>
              <w:top w:val="single" w:sz="4" w:space="0" w:color="auto"/>
              <w:left w:val="single" w:sz="4" w:space="0" w:color="auto"/>
              <w:bottom w:val="single" w:sz="4" w:space="0" w:color="auto"/>
              <w:right w:val="single" w:sz="4" w:space="0" w:color="auto"/>
            </w:tcBorders>
            <w:shd w:val="clear" w:color="auto" w:fill="C0C0C0"/>
            <w:vAlign w:val="center"/>
          </w:tcPr>
          <w:p w14:paraId="1C0E081B" w14:textId="77777777" w:rsidR="00004F6F" w:rsidRPr="003C6D1A" w:rsidRDefault="00004F6F" w:rsidP="00AA5D72">
            <w:pPr>
              <w:pStyle w:val="ac"/>
              <w:widowControl w:val="0"/>
              <w:spacing w:after="0"/>
              <w:jc w:val="center"/>
              <w:rPr>
                <w:b/>
                <w:bCs/>
                <w:i/>
                <w:iCs/>
                <w:szCs w:val="24"/>
              </w:rPr>
            </w:pPr>
            <w:r w:rsidRPr="003C6D1A">
              <w:rPr>
                <w:b/>
                <w:bCs/>
                <w:szCs w:val="24"/>
              </w:rPr>
              <w:t>Наименование строки</w:t>
            </w:r>
          </w:p>
        </w:tc>
        <w:tc>
          <w:tcPr>
            <w:tcW w:w="2701" w:type="pct"/>
            <w:tcBorders>
              <w:top w:val="single" w:sz="4" w:space="0" w:color="auto"/>
              <w:left w:val="single" w:sz="4" w:space="0" w:color="auto"/>
              <w:bottom w:val="single" w:sz="4" w:space="0" w:color="auto"/>
              <w:right w:val="single" w:sz="4" w:space="0" w:color="auto"/>
            </w:tcBorders>
            <w:shd w:val="clear" w:color="auto" w:fill="C0C0C0"/>
            <w:vAlign w:val="center"/>
          </w:tcPr>
          <w:p w14:paraId="6159C015" w14:textId="77777777" w:rsidR="00004F6F" w:rsidRPr="003C6D1A" w:rsidRDefault="00004F6F" w:rsidP="00AA5D72">
            <w:pPr>
              <w:pStyle w:val="ac"/>
              <w:widowControl w:val="0"/>
              <w:spacing w:after="0"/>
              <w:ind w:right="459"/>
              <w:jc w:val="center"/>
              <w:rPr>
                <w:b/>
                <w:bCs/>
                <w:szCs w:val="24"/>
              </w:rPr>
            </w:pPr>
            <w:r w:rsidRPr="003C6D1A">
              <w:rPr>
                <w:b/>
                <w:bCs/>
                <w:szCs w:val="24"/>
              </w:rPr>
              <w:t>Содержание строки</w:t>
            </w:r>
          </w:p>
        </w:tc>
      </w:tr>
      <w:tr w:rsidR="00D166C3" w:rsidRPr="003C6D1A" w14:paraId="77A095B4"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15EF47D0" w14:textId="77777777" w:rsidR="00D166C3" w:rsidRPr="003C6D1A" w:rsidRDefault="00D166C3"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7A2BFEC" w14:textId="77777777" w:rsidR="00D166C3" w:rsidRPr="003C6D1A" w:rsidRDefault="00D166C3" w:rsidP="00AA5D72">
            <w:pPr>
              <w:autoSpaceDE w:val="0"/>
              <w:autoSpaceDN w:val="0"/>
              <w:adjustRightInd w:val="0"/>
              <w:jc w:val="both"/>
              <w:rPr>
                <w:rFonts w:eastAsiaTheme="minorHAnsi"/>
                <w:b/>
                <w:bCs/>
                <w:lang w:eastAsia="en-US"/>
              </w:rPr>
            </w:pPr>
            <w:r w:rsidRPr="003C6D1A">
              <w:rPr>
                <w:rFonts w:eastAsiaTheme="minorHAnsi"/>
                <w:b/>
                <w:bCs/>
                <w:lang w:eastAsia="en-US"/>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2701" w:type="pct"/>
            <w:tcBorders>
              <w:top w:val="single" w:sz="4" w:space="0" w:color="auto"/>
              <w:left w:val="single" w:sz="4" w:space="0" w:color="auto"/>
              <w:bottom w:val="single" w:sz="4" w:space="0" w:color="auto"/>
              <w:right w:val="single" w:sz="4" w:space="0" w:color="auto"/>
            </w:tcBorders>
          </w:tcPr>
          <w:p w14:paraId="59A96D8A" w14:textId="77777777" w:rsidR="00D166C3" w:rsidRPr="003C6D1A" w:rsidRDefault="00D166C3" w:rsidP="00AA5D72">
            <w:pPr>
              <w:pStyle w:val="1"/>
              <w:keepNext w:val="0"/>
              <w:widowControl w:val="0"/>
              <w:numPr>
                <w:ilvl w:val="0"/>
                <w:numId w:val="0"/>
              </w:numPr>
              <w:tabs>
                <w:tab w:val="left" w:pos="284"/>
              </w:tabs>
              <w:spacing w:before="0" w:after="0"/>
              <w:ind w:left="354" w:hanging="360"/>
              <w:contextualSpacing/>
              <w:jc w:val="both"/>
              <w:rPr>
                <w:b w:val="0"/>
                <w:sz w:val="24"/>
                <w:szCs w:val="24"/>
              </w:rPr>
            </w:pPr>
            <w:r w:rsidRPr="003C6D1A">
              <w:rPr>
                <w:b w:val="0"/>
                <w:sz w:val="24"/>
                <w:szCs w:val="24"/>
              </w:rPr>
              <w:t>Акционерное общество «</w:t>
            </w:r>
            <w:r w:rsidRPr="003C6D1A">
              <w:rPr>
                <w:b w:val="0"/>
                <w:sz w:val="24"/>
                <w:szCs w:val="24"/>
                <w:lang w:val="ru-RU"/>
              </w:rPr>
              <w:t>КАВКАЗ.РФ</w:t>
            </w:r>
            <w:r w:rsidRPr="003C6D1A">
              <w:rPr>
                <w:b w:val="0"/>
                <w:sz w:val="24"/>
                <w:szCs w:val="24"/>
              </w:rPr>
              <w:t>»</w:t>
            </w:r>
          </w:p>
          <w:p w14:paraId="53DC38CC" w14:textId="77777777" w:rsidR="00D166C3" w:rsidRPr="003C6D1A" w:rsidRDefault="00D166C3" w:rsidP="00AA5D72">
            <w:pPr>
              <w:contextualSpacing/>
              <w:jc w:val="both"/>
            </w:pPr>
            <w:r w:rsidRPr="003C6D1A">
              <w:t>(АО «КАВКАЗ.РФ», ИНН 2632100740)</w:t>
            </w:r>
          </w:p>
          <w:p w14:paraId="06C83124" w14:textId="77777777" w:rsidR="00BC2F66" w:rsidRPr="003C6D1A" w:rsidRDefault="00BC2F66" w:rsidP="00AA5D72">
            <w:pPr>
              <w:jc w:val="both"/>
              <w:rPr>
                <w:u w:val="single"/>
              </w:rPr>
            </w:pPr>
          </w:p>
          <w:p w14:paraId="427BD901" w14:textId="2CA9BD19" w:rsidR="00D166C3" w:rsidRPr="003C6D1A" w:rsidRDefault="00D166C3" w:rsidP="00AA5D72">
            <w:pPr>
              <w:jc w:val="both"/>
              <w:rPr>
                <w:u w:val="single"/>
              </w:rPr>
            </w:pPr>
            <w:r w:rsidRPr="003C6D1A">
              <w:rPr>
                <w:u w:val="single"/>
              </w:rPr>
              <w:t xml:space="preserve">Место нахождения: </w:t>
            </w:r>
          </w:p>
          <w:p w14:paraId="2440CE9C" w14:textId="77777777" w:rsidR="00D166C3" w:rsidRPr="003C6D1A" w:rsidRDefault="00D166C3" w:rsidP="00AA5D72">
            <w:pPr>
              <w:jc w:val="both"/>
            </w:pPr>
            <w:r w:rsidRPr="003C6D1A">
              <w:t xml:space="preserve">123112, Российская Федерация, город Москва, </w:t>
            </w:r>
          </w:p>
          <w:p w14:paraId="654308F1" w14:textId="77777777" w:rsidR="00D166C3" w:rsidRPr="003C6D1A" w:rsidRDefault="00D166C3" w:rsidP="00AA5D72">
            <w:pPr>
              <w:jc w:val="both"/>
            </w:pPr>
            <w:r w:rsidRPr="003C6D1A">
              <w:t xml:space="preserve">улица </w:t>
            </w:r>
            <w:proofErr w:type="spellStart"/>
            <w:r w:rsidRPr="003C6D1A">
              <w:t>Тестовская</w:t>
            </w:r>
            <w:proofErr w:type="spellEnd"/>
            <w:r w:rsidRPr="003C6D1A">
              <w:t>, дом 10, 26 этаж, помещение I</w:t>
            </w:r>
          </w:p>
          <w:p w14:paraId="30641926" w14:textId="77777777" w:rsidR="00BC2F66" w:rsidRPr="003C6D1A" w:rsidRDefault="00BC2F66" w:rsidP="00AA5D72">
            <w:pPr>
              <w:jc w:val="both"/>
              <w:rPr>
                <w:u w:val="single"/>
              </w:rPr>
            </w:pPr>
          </w:p>
          <w:p w14:paraId="57BAF053" w14:textId="56FFDA3C" w:rsidR="00D166C3" w:rsidRPr="003C6D1A" w:rsidRDefault="00D166C3" w:rsidP="00AA5D72">
            <w:pPr>
              <w:jc w:val="both"/>
            </w:pPr>
            <w:r w:rsidRPr="003C6D1A">
              <w:rPr>
                <w:u w:val="single"/>
              </w:rPr>
              <w:t>Почтовый адрес:</w:t>
            </w:r>
            <w:r w:rsidRPr="003C6D1A">
              <w:t xml:space="preserve"> </w:t>
            </w:r>
          </w:p>
          <w:p w14:paraId="39A273C6" w14:textId="77777777" w:rsidR="00D166C3" w:rsidRPr="003C6D1A" w:rsidRDefault="00D166C3" w:rsidP="00AA5D72">
            <w:pPr>
              <w:jc w:val="both"/>
            </w:pPr>
            <w:r w:rsidRPr="003C6D1A">
              <w:t xml:space="preserve">123112, Российская Федерация, город Москва, </w:t>
            </w:r>
          </w:p>
          <w:p w14:paraId="284041AE" w14:textId="77777777" w:rsidR="00D166C3" w:rsidRPr="003C6D1A" w:rsidRDefault="00D166C3" w:rsidP="00AA5D72">
            <w:pPr>
              <w:jc w:val="both"/>
            </w:pPr>
            <w:r w:rsidRPr="003C6D1A">
              <w:t xml:space="preserve">улица </w:t>
            </w:r>
            <w:proofErr w:type="spellStart"/>
            <w:r w:rsidRPr="003C6D1A">
              <w:t>Тестовская</w:t>
            </w:r>
            <w:proofErr w:type="spellEnd"/>
            <w:r w:rsidRPr="003C6D1A">
              <w:t>, дом 10, 26 этаж, помещение I</w:t>
            </w:r>
          </w:p>
          <w:p w14:paraId="18471ABC" w14:textId="77777777" w:rsidR="00BC2F66" w:rsidRPr="003C6D1A" w:rsidRDefault="00BC2F66" w:rsidP="00AA5D72">
            <w:pPr>
              <w:jc w:val="both"/>
              <w:rPr>
                <w:u w:val="single"/>
              </w:rPr>
            </w:pPr>
          </w:p>
          <w:p w14:paraId="44248661" w14:textId="508EFB2F" w:rsidR="00D166C3" w:rsidRPr="003C6D1A" w:rsidRDefault="00D166C3" w:rsidP="00AA5D72">
            <w:pPr>
              <w:jc w:val="both"/>
              <w:rPr>
                <w:u w:val="single"/>
              </w:rPr>
            </w:pPr>
            <w:r w:rsidRPr="003C6D1A">
              <w:rPr>
                <w:u w:val="single"/>
              </w:rPr>
              <w:t xml:space="preserve">Адрес электронной почты: </w:t>
            </w:r>
          </w:p>
          <w:p w14:paraId="48440CBB" w14:textId="77777777" w:rsidR="00D166C3" w:rsidRPr="003C6D1A" w:rsidRDefault="003B0E16" w:rsidP="00AA5D72">
            <w:pPr>
              <w:jc w:val="both"/>
            </w:pPr>
            <w:hyperlink r:id="rId8" w:history="1">
              <w:r w:rsidR="00D166C3" w:rsidRPr="003C6D1A">
                <w:rPr>
                  <w:rStyle w:val="ae"/>
                </w:rPr>
                <w:t>info@ncrc.ru</w:t>
              </w:r>
            </w:hyperlink>
            <w:r w:rsidR="00D166C3" w:rsidRPr="003C6D1A">
              <w:rPr>
                <w:rStyle w:val="ae"/>
              </w:rPr>
              <w:t xml:space="preserve">, </w:t>
            </w:r>
            <w:hyperlink r:id="rId9" w:history="1">
              <w:r w:rsidR="00D166C3" w:rsidRPr="003C6D1A">
                <w:rPr>
                  <w:rStyle w:val="ae"/>
                </w:rPr>
                <w:t>security@ncrc.ru</w:t>
              </w:r>
            </w:hyperlink>
          </w:p>
          <w:p w14:paraId="3D8FDEC9" w14:textId="77777777" w:rsidR="00BC2F66" w:rsidRPr="003C6D1A" w:rsidRDefault="00BC2F66" w:rsidP="00AA5D72">
            <w:pPr>
              <w:jc w:val="both"/>
              <w:rPr>
                <w:u w:val="single"/>
              </w:rPr>
            </w:pPr>
          </w:p>
          <w:p w14:paraId="75A9456F" w14:textId="37C5E285" w:rsidR="00D166C3" w:rsidRPr="003C6D1A" w:rsidRDefault="00D166C3" w:rsidP="00AA5D72">
            <w:pPr>
              <w:jc w:val="both"/>
            </w:pPr>
            <w:r w:rsidRPr="003C6D1A">
              <w:rPr>
                <w:u w:val="single"/>
              </w:rPr>
              <w:t>Номер контактного телефона:</w:t>
            </w:r>
            <w:r w:rsidRPr="003C6D1A">
              <w:t xml:space="preserve"> </w:t>
            </w:r>
          </w:p>
          <w:p w14:paraId="79D9BBEA" w14:textId="3E3F021A" w:rsidR="00D166C3" w:rsidRPr="003C6D1A" w:rsidRDefault="00D166C3" w:rsidP="00AA5D72">
            <w:pPr>
              <w:jc w:val="both"/>
            </w:pPr>
            <w:r w:rsidRPr="003C6D1A">
              <w:t xml:space="preserve">+7 (495) 775-91-22, доб.: </w:t>
            </w:r>
            <w:r w:rsidR="00704EEF" w:rsidRPr="003C6D1A">
              <w:t>1221</w:t>
            </w:r>
          </w:p>
          <w:p w14:paraId="37CF417C" w14:textId="77777777" w:rsidR="00BC2F66" w:rsidRPr="003C6D1A" w:rsidRDefault="00BC2F66" w:rsidP="00AA5D72">
            <w:pPr>
              <w:autoSpaceDE w:val="0"/>
              <w:autoSpaceDN w:val="0"/>
              <w:adjustRightInd w:val="0"/>
              <w:jc w:val="both"/>
              <w:rPr>
                <w:u w:val="single"/>
              </w:rPr>
            </w:pPr>
          </w:p>
          <w:p w14:paraId="310B054E" w14:textId="4950B226" w:rsidR="00D166C3" w:rsidRPr="003C6D1A" w:rsidRDefault="00D166C3" w:rsidP="00AA5D72">
            <w:pPr>
              <w:autoSpaceDE w:val="0"/>
              <w:autoSpaceDN w:val="0"/>
              <w:adjustRightInd w:val="0"/>
              <w:jc w:val="both"/>
            </w:pPr>
            <w:r w:rsidRPr="003C6D1A">
              <w:rPr>
                <w:u w:val="single"/>
              </w:rPr>
              <w:t>Ответственное должностное лицо</w:t>
            </w:r>
            <w:r w:rsidRPr="003C6D1A">
              <w:t xml:space="preserve">: </w:t>
            </w:r>
          </w:p>
          <w:p w14:paraId="0ED76093" w14:textId="22C2C197" w:rsidR="00D166C3" w:rsidRPr="003C6D1A" w:rsidRDefault="00766096" w:rsidP="00AA5D72">
            <w:pPr>
              <w:pStyle w:val="1"/>
              <w:keepNext w:val="0"/>
              <w:widowControl w:val="0"/>
              <w:numPr>
                <w:ilvl w:val="0"/>
                <w:numId w:val="0"/>
              </w:numPr>
              <w:tabs>
                <w:tab w:val="left" w:pos="284"/>
              </w:tabs>
              <w:spacing w:before="0" w:after="0"/>
              <w:ind w:left="354" w:hanging="360"/>
              <w:contextualSpacing/>
              <w:jc w:val="both"/>
              <w:rPr>
                <w:sz w:val="24"/>
                <w:szCs w:val="24"/>
              </w:rPr>
            </w:pPr>
            <w:r w:rsidRPr="003C6D1A">
              <w:rPr>
                <w:b w:val="0"/>
                <w:sz w:val="24"/>
                <w:szCs w:val="24"/>
              </w:rPr>
              <w:t>Токарев Игорь Александрович</w:t>
            </w:r>
          </w:p>
        </w:tc>
      </w:tr>
      <w:tr w:rsidR="000F0578" w:rsidRPr="003C6D1A" w14:paraId="7549E4DF"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669C2455"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0F2ABA28" w14:textId="77777777" w:rsidR="000F0578" w:rsidRPr="003C6D1A" w:rsidRDefault="000F0578" w:rsidP="00AA5D72">
            <w:pPr>
              <w:autoSpaceDE w:val="0"/>
              <w:autoSpaceDN w:val="0"/>
              <w:adjustRightInd w:val="0"/>
              <w:jc w:val="both"/>
              <w:rPr>
                <w:b/>
              </w:rPr>
            </w:pPr>
            <w:r w:rsidRPr="003C6D1A">
              <w:rPr>
                <w:b/>
                <w:iCs/>
              </w:rPr>
              <w:t>Контрактная служба, контрактный управляющий</w:t>
            </w:r>
          </w:p>
        </w:tc>
        <w:tc>
          <w:tcPr>
            <w:tcW w:w="2701" w:type="pct"/>
            <w:tcBorders>
              <w:top w:val="single" w:sz="4" w:space="0" w:color="auto"/>
              <w:left w:val="single" w:sz="4" w:space="0" w:color="auto"/>
              <w:bottom w:val="single" w:sz="4" w:space="0" w:color="auto"/>
              <w:right w:val="single" w:sz="4" w:space="0" w:color="auto"/>
            </w:tcBorders>
          </w:tcPr>
          <w:p w14:paraId="7472DB09" w14:textId="517A02B6" w:rsidR="000F0578" w:rsidRPr="003C6D1A" w:rsidRDefault="007E45AD" w:rsidP="00AA5D72">
            <w:pPr>
              <w:autoSpaceDE w:val="0"/>
              <w:autoSpaceDN w:val="0"/>
              <w:adjustRightInd w:val="0"/>
              <w:jc w:val="both"/>
            </w:pPr>
            <w:r w:rsidRPr="003C6D1A">
              <w:t>Не установлено</w:t>
            </w:r>
          </w:p>
        </w:tc>
      </w:tr>
      <w:tr w:rsidR="000F0578" w:rsidRPr="003C6D1A" w14:paraId="753E20DD"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2EDE41EA"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F936E13" w14:textId="77777777" w:rsidR="000F0578" w:rsidRPr="003C6D1A" w:rsidRDefault="000F0578" w:rsidP="00AA5D72">
            <w:pPr>
              <w:jc w:val="both"/>
              <w:rPr>
                <w:rFonts w:eastAsiaTheme="minorHAnsi"/>
                <w:b/>
                <w:bCs/>
                <w:lang w:eastAsia="en-US"/>
              </w:rPr>
            </w:pPr>
            <w:r w:rsidRPr="003C6D1A">
              <w:rPr>
                <w:rFonts w:eastAsiaTheme="minorHAnsi"/>
                <w:b/>
                <w:bCs/>
                <w:lang w:eastAsia="en-US"/>
              </w:rPr>
              <w:t>Идентификационный код закупки</w:t>
            </w:r>
          </w:p>
        </w:tc>
        <w:tc>
          <w:tcPr>
            <w:tcW w:w="2701" w:type="pct"/>
            <w:tcBorders>
              <w:top w:val="single" w:sz="4" w:space="0" w:color="auto"/>
              <w:left w:val="single" w:sz="4" w:space="0" w:color="auto"/>
              <w:bottom w:val="single" w:sz="4" w:space="0" w:color="auto"/>
              <w:right w:val="single" w:sz="4" w:space="0" w:color="auto"/>
            </w:tcBorders>
          </w:tcPr>
          <w:p w14:paraId="75F28DFD" w14:textId="5599B076" w:rsidR="007445F9" w:rsidRPr="003C6D1A" w:rsidRDefault="00635E39" w:rsidP="00AA5D72">
            <w:pPr>
              <w:jc w:val="both"/>
            </w:pPr>
            <w:r w:rsidRPr="003C6D1A">
              <w:rPr>
                <w:noProof/>
              </w:rPr>
              <w:t>Не установлено</w:t>
            </w:r>
          </w:p>
        </w:tc>
      </w:tr>
      <w:tr w:rsidR="00470A5D" w:rsidRPr="003C6D1A" w14:paraId="40E7A6F3"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02CD5B46" w14:textId="77777777" w:rsidR="00470A5D" w:rsidRPr="003C6D1A" w:rsidRDefault="00470A5D"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B334F0B" w14:textId="69180DDE" w:rsidR="00470A5D" w:rsidRPr="003C6D1A" w:rsidRDefault="00470A5D" w:rsidP="00704EEF">
            <w:pPr>
              <w:jc w:val="both"/>
              <w:rPr>
                <w:b/>
              </w:rPr>
            </w:pPr>
            <w:r w:rsidRPr="003C6D1A">
              <w:rPr>
                <w:b/>
              </w:rPr>
              <w:t xml:space="preserve">Указание на соответствующую часть </w:t>
            </w:r>
            <w:hyperlink w:anchor="P308" w:history="1">
              <w:r w:rsidRPr="003C6D1A">
                <w:rPr>
                  <w:b/>
                </w:rPr>
                <w:t>статьи 15</w:t>
              </w:r>
            </w:hyperlink>
            <w:r w:rsidRPr="003C6D1A">
              <w:rPr>
                <w:b/>
              </w:rPr>
              <w:t xml:space="preserve"> </w:t>
            </w:r>
            <w:r w:rsidR="00C91814" w:rsidRPr="003C6D1A">
              <w:rPr>
                <w:b/>
              </w:rPr>
              <w:t xml:space="preserve">Федерального закона от 05.04.2013 № 44-ФЗ </w:t>
            </w:r>
            <w:r w:rsidR="00CF6AD4" w:rsidRPr="003C6D1A">
              <w:rPr>
                <w:b/>
              </w:rPr>
              <w:br/>
            </w:r>
            <w:r w:rsidR="00C91814" w:rsidRPr="003C6D1A">
              <w:rPr>
                <w:b/>
              </w:rPr>
              <w:t xml:space="preserve">«О контрактной системе в сфере закупок товаров, работ, услуг для обеспечения государственных </w:t>
            </w:r>
            <w:r w:rsidR="00CF6AD4" w:rsidRPr="003C6D1A">
              <w:rPr>
                <w:b/>
              </w:rPr>
              <w:br/>
            </w:r>
            <w:r w:rsidR="00C91814" w:rsidRPr="003C6D1A">
              <w:rPr>
                <w:b/>
              </w:rPr>
              <w:t xml:space="preserve">и муниципальных нужд» </w:t>
            </w:r>
            <w:r w:rsidR="00CF6AD4" w:rsidRPr="003C6D1A">
              <w:rPr>
                <w:b/>
              </w:rPr>
              <w:br/>
            </w:r>
            <w:r w:rsidR="00C91814" w:rsidRPr="003C6D1A">
              <w:rPr>
                <w:b/>
              </w:rPr>
              <w:t>(далее – Закон</w:t>
            </w:r>
            <w:r w:rsidR="00635E39" w:rsidRPr="003C6D1A">
              <w:rPr>
                <w:b/>
              </w:rPr>
              <w:t xml:space="preserve"> </w:t>
            </w:r>
            <w:r w:rsidR="00A77302" w:rsidRPr="003C6D1A">
              <w:rPr>
                <w:b/>
              </w:rPr>
              <w:t xml:space="preserve">о </w:t>
            </w:r>
            <w:proofErr w:type="spellStart"/>
            <w:r w:rsidR="00A77302" w:rsidRPr="003C6D1A">
              <w:rPr>
                <w:b/>
              </w:rPr>
              <w:t>госзакупках</w:t>
            </w:r>
            <w:proofErr w:type="spellEnd"/>
            <w:r w:rsidR="00C91814" w:rsidRPr="003C6D1A">
              <w:rPr>
                <w:b/>
              </w:rPr>
              <w:t>)</w:t>
            </w:r>
            <w:r w:rsidRPr="003C6D1A">
              <w:rPr>
                <w:b/>
              </w:rPr>
              <w:t xml:space="preserve">, в соответствии с которой осуществляется закупка </w:t>
            </w:r>
          </w:p>
        </w:tc>
        <w:tc>
          <w:tcPr>
            <w:tcW w:w="2701" w:type="pct"/>
            <w:tcBorders>
              <w:top w:val="single" w:sz="4" w:space="0" w:color="auto"/>
              <w:left w:val="single" w:sz="4" w:space="0" w:color="auto"/>
              <w:bottom w:val="single" w:sz="4" w:space="0" w:color="auto"/>
              <w:right w:val="single" w:sz="4" w:space="0" w:color="auto"/>
            </w:tcBorders>
          </w:tcPr>
          <w:p w14:paraId="1A6C1ED6" w14:textId="47AEEEAF" w:rsidR="00470A5D" w:rsidRPr="003C6D1A" w:rsidRDefault="00635E39" w:rsidP="00AA5D72">
            <w:pPr>
              <w:jc w:val="both"/>
            </w:pPr>
            <w:r w:rsidRPr="003C6D1A">
              <w:rPr>
                <w:noProof/>
              </w:rPr>
              <w:t>Не установлено</w:t>
            </w:r>
          </w:p>
        </w:tc>
      </w:tr>
      <w:tr w:rsidR="000F0578" w:rsidRPr="003C6D1A" w14:paraId="2D0C0145"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6B7FA529"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AEFFEDF" w14:textId="77777777" w:rsidR="000F0578" w:rsidRPr="003C6D1A" w:rsidRDefault="000F0578" w:rsidP="00AA5D72">
            <w:pPr>
              <w:jc w:val="both"/>
              <w:rPr>
                <w:rFonts w:eastAsiaTheme="minorHAnsi"/>
                <w:b/>
                <w:bCs/>
                <w:lang w:eastAsia="en-US"/>
              </w:rPr>
            </w:pPr>
            <w:r w:rsidRPr="003C6D1A">
              <w:rPr>
                <w:rFonts w:eastAsiaTheme="minorHAnsi"/>
                <w:b/>
                <w:bCs/>
                <w:lang w:eastAsia="en-US"/>
              </w:rPr>
              <w:t>Способ определения поставщика (подрядчика, исполнителя)</w:t>
            </w:r>
          </w:p>
        </w:tc>
        <w:tc>
          <w:tcPr>
            <w:tcW w:w="2701" w:type="pct"/>
            <w:tcBorders>
              <w:top w:val="single" w:sz="4" w:space="0" w:color="auto"/>
              <w:left w:val="single" w:sz="4" w:space="0" w:color="auto"/>
              <w:bottom w:val="single" w:sz="4" w:space="0" w:color="auto"/>
              <w:right w:val="single" w:sz="4" w:space="0" w:color="auto"/>
            </w:tcBorders>
          </w:tcPr>
          <w:p w14:paraId="041176EC" w14:textId="0211F6BF" w:rsidR="000F0578" w:rsidRPr="003C6D1A" w:rsidRDefault="000B0512" w:rsidP="00AA5D72">
            <w:pPr>
              <w:jc w:val="both"/>
            </w:pPr>
            <w:r w:rsidRPr="003C6D1A">
              <w:t xml:space="preserve">Открытый конкурс в электронной форме </w:t>
            </w:r>
            <w:r w:rsidR="00CF6AD4" w:rsidRPr="003C6D1A">
              <w:br/>
            </w:r>
            <w:r w:rsidRPr="003C6D1A">
              <w:t>(</w:t>
            </w:r>
            <w:r w:rsidR="00650821" w:rsidRPr="003C6D1A">
              <w:t xml:space="preserve">далее также </w:t>
            </w:r>
            <w:r w:rsidR="00CF6AD4" w:rsidRPr="003C6D1A">
              <w:t xml:space="preserve">– </w:t>
            </w:r>
            <w:r w:rsidRPr="003C6D1A">
              <w:t>э</w:t>
            </w:r>
            <w:r w:rsidR="00956144" w:rsidRPr="003C6D1A">
              <w:t>лектронный конкурс</w:t>
            </w:r>
            <w:r w:rsidRPr="003C6D1A">
              <w:t>)</w:t>
            </w:r>
          </w:p>
        </w:tc>
      </w:tr>
      <w:tr w:rsidR="000F0578" w:rsidRPr="003C6D1A" w14:paraId="4A0D0E73"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40997D1F"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5B61EBEC" w14:textId="77777777" w:rsidR="000F0578" w:rsidRPr="003C6D1A" w:rsidRDefault="000F0578" w:rsidP="00AA5D72">
            <w:pPr>
              <w:jc w:val="both"/>
              <w:rPr>
                <w:rFonts w:eastAsiaTheme="minorHAnsi"/>
                <w:b/>
                <w:bCs/>
                <w:lang w:eastAsia="en-US"/>
              </w:rPr>
            </w:pPr>
            <w:r w:rsidRPr="003C6D1A">
              <w:rPr>
                <w:rFonts w:eastAsiaTheme="minorHAnsi"/>
                <w:b/>
                <w:bCs/>
                <w:lang w:eastAsia="en-US"/>
              </w:rPr>
              <w:t xml:space="preserve">Адрес в информационно-телекоммуникационной сети </w:t>
            </w:r>
            <w:r w:rsidR="00C42982" w:rsidRPr="003C6D1A">
              <w:rPr>
                <w:rFonts w:eastAsiaTheme="minorHAnsi"/>
                <w:b/>
                <w:bCs/>
                <w:lang w:eastAsia="en-US"/>
              </w:rPr>
              <w:t>«</w:t>
            </w:r>
            <w:r w:rsidRPr="003C6D1A">
              <w:rPr>
                <w:rFonts w:eastAsiaTheme="minorHAnsi"/>
                <w:b/>
                <w:bCs/>
                <w:lang w:eastAsia="en-US"/>
              </w:rPr>
              <w:t>Интернет</w:t>
            </w:r>
            <w:r w:rsidR="00C42982" w:rsidRPr="003C6D1A">
              <w:rPr>
                <w:rFonts w:eastAsiaTheme="minorHAnsi"/>
                <w:b/>
                <w:bCs/>
                <w:lang w:eastAsia="en-US"/>
              </w:rPr>
              <w:t>»</w:t>
            </w:r>
            <w:r w:rsidRPr="003C6D1A">
              <w:rPr>
                <w:rFonts w:eastAsiaTheme="minorHAnsi"/>
                <w:b/>
                <w:bCs/>
                <w:lang w:eastAsia="en-US"/>
              </w:rPr>
              <w:t xml:space="preserve"> электронной площадки</w:t>
            </w:r>
          </w:p>
        </w:tc>
        <w:tc>
          <w:tcPr>
            <w:tcW w:w="2701" w:type="pct"/>
            <w:tcBorders>
              <w:top w:val="single" w:sz="4" w:space="0" w:color="auto"/>
              <w:left w:val="single" w:sz="4" w:space="0" w:color="auto"/>
              <w:bottom w:val="single" w:sz="4" w:space="0" w:color="auto"/>
              <w:right w:val="single" w:sz="4" w:space="0" w:color="auto"/>
            </w:tcBorders>
          </w:tcPr>
          <w:p w14:paraId="0E785490" w14:textId="4932C1B7" w:rsidR="005001F0" w:rsidRPr="003C6D1A" w:rsidRDefault="005001F0" w:rsidP="00AA5D72">
            <w:pPr>
              <w:jc w:val="both"/>
            </w:pPr>
            <w:r w:rsidRPr="003C6D1A">
              <w:t>АО «ЭТ</w:t>
            </w:r>
            <w:r w:rsidR="00C9460D" w:rsidRPr="003C6D1A">
              <w:t>С</w:t>
            </w:r>
            <w:r w:rsidRPr="003C6D1A">
              <w:t>»</w:t>
            </w:r>
            <w:r w:rsidR="009371CE" w:rsidRPr="003C6D1A">
              <w:t xml:space="preserve"> (Фабрикант)</w:t>
            </w:r>
            <w:r w:rsidRPr="003C6D1A">
              <w:t xml:space="preserve"> https://www.fabrikant.ru/</w:t>
            </w:r>
          </w:p>
          <w:p w14:paraId="037C13B7" w14:textId="4743C8BA" w:rsidR="000F0578" w:rsidRPr="003C6D1A" w:rsidRDefault="000F0578" w:rsidP="00AA5D72">
            <w:pPr>
              <w:jc w:val="both"/>
            </w:pPr>
            <w:r w:rsidRPr="003C6D1A">
              <w:t xml:space="preserve">(далее – сайт электронной </w:t>
            </w:r>
            <w:r w:rsidR="00A2194C" w:rsidRPr="003C6D1A">
              <w:t>площадки, электронная площадка)</w:t>
            </w:r>
          </w:p>
        </w:tc>
      </w:tr>
      <w:tr w:rsidR="003776AC" w:rsidRPr="003C6D1A" w14:paraId="3216B4AD"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2731A1E5" w14:textId="77777777" w:rsidR="003776AC" w:rsidRPr="003C6D1A" w:rsidRDefault="003776AC"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361C93CD" w14:textId="69AB9B46" w:rsidR="003776AC" w:rsidRPr="003C6D1A" w:rsidRDefault="003776AC" w:rsidP="00AA5D72">
            <w:pPr>
              <w:jc w:val="both"/>
              <w:rPr>
                <w:rFonts w:eastAsiaTheme="minorHAnsi"/>
                <w:b/>
                <w:bCs/>
                <w:lang w:eastAsia="en-US"/>
              </w:rPr>
            </w:pPr>
            <w:r w:rsidRPr="003C6D1A">
              <w:rPr>
                <w:rFonts w:eastAsiaTheme="minorHAnsi"/>
                <w:b/>
                <w:bCs/>
                <w:lang w:eastAsia="en-US"/>
              </w:rPr>
              <w:t>Общие положения</w:t>
            </w:r>
          </w:p>
        </w:tc>
        <w:tc>
          <w:tcPr>
            <w:tcW w:w="2701" w:type="pct"/>
            <w:tcBorders>
              <w:top w:val="single" w:sz="4" w:space="0" w:color="auto"/>
              <w:left w:val="single" w:sz="4" w:space="0" w:color="auto"/>
              <w:bottom w:val="single" w:sz="4" w:space="0" w:color="auto"/>
              <w:right w:val="single" w:sz="4" w:space="0" w:color="auto"/>
            </w:tcBorders>
          </w:tcPr>
          <w:p w14:paraId="00727C3B" w14:textId="30A7D8C9" w:rsidR="003776AC" w:rsidRPr="003C6D1A" w:rsidRDefault="003776AC" w:rsidP="00573C55">
            <w:pPr>
              <w:numPr>
                <w:ilvl w:val="1"/>
                <w:numId w:val="2"/>
              </w:numPr>
              <w:tabs>
                <w:tab w:val="left" w:pos="491"/>
              </w:tabs>
              <w:autoSpaceDE w:val="0"/>
              <w:autoSpaceDN w:val="0"/>
              <w:adjustRightInd w:val="0"/>
              <w:ind w:left="0" w:firstLine="0"/>
              <w:contextualSpacing/>
              <w:jc w:val="both"/>
              <w:rPr>
                <w:rFonts w:eastAsia="Calibri"/>
                <w:lang w:eastAsia="en-US"/>
              </w:rPr>
            </w:pPr>
            <w:bookmarkStart w:id="0" w:name="_Ref11225299"/>
            <w:r w:rsidRPr="003C6D1A">
              <w:rPr>
                <w:rFonts w:eastAsia="Calibri"/>
                <w:lang w:eastAsia="en-US"/>
              </w:rPr>
              <w:t xml:space="preserve">Настоящее извещение подготовлено в соответствии с Гражданским кодексом Российской Федерации, Федеральным законом от 30.12.2008 </w:t>
            </w:r>
            <w:r w:rsidRPr="003C6D1A">
              <w:rPr>
                <w:rFonts w:eastAsia="Calibri"/>
                <w:lang w:eastAsia="en-US"/>
              </w:rPr>
              <w:br/>
              <w:t>№ 307–ФЗ «Об аудиторской деятельности» (далее – Закон об аудиторской деятельности), Законом</w:t>
            </w:r>
            <w:r w:rsidR="00A77302" w:rsidRPr="003C6D1A">
              <w:rPr>
                <w:rFonts w:eastAsia="Calibri"/>
                <w:lang w:eastAsia="en-US"/>
              </w:rPr>
              <w:t xml:space="preserve"> о </w:t>
            </w:r>
            <w:proofErr w:type="spellStart"/>
            <w:r w:rsidR="00A77302" w:rsidRPr="003C6D1A">
              <w:rPr>
                <w:rFonts w:eastAsia="Calibri"/>
                <w:lang w:eastAsia="en-US"/>
              </w:rPr>
              <w:t>госзакупках</w:t>
            </w:r>
            <w:proofErr w:type="spellEnd"/>
            <w:r w:rsidRPr="003C6D1A">
              <w:rPr>
                <w:rFonts w:eastAsia="Calibri"/>
                <w:lang w:eastAsia="en-US"/>
              </w:rPr>
              <w:t>, Федеральным законом от 26</w:t>
            </w:r>
            <w:r w:rsidR="00E257F3" w:rsidRPr="003C6D1A">
              <w:rPr>
                <w:rFonts w:eastAsia="Calibri"/>
                <w:lang w:eastAsia="en-US"/>
              </w:rPr>
              <w:t>.07.</w:t>
            </w:r>
            <w:r w:rsidRPr="003C6D1A">
              <w:rPr>
                <w:rFonts w:eastAsia="Calibri"/>
                <w:lang w:eastAsia="en-US"/>
              </w:rPr>
              <w:t>2006 № 135</w:t>
            </w:r>
            <w:r w:rsidR="00E257F3" w:rsidRPr="003C6D1A">
              <w:rPr>
                <w:rFonts w:eastAsia="Calibri"/>
                <w:lang w:eastAsia="en-US"/>
              </w:rPr>
              <w:t>-</w:t>
            </w:r>
            <w:r w:rsidRPr="003C6D1A">
              <w:rPr>
                <w:rFonts w:eastAsia="Calibri"/>
                <w:lang w:eastAsia="en-US"/>
              </w:rPr>
              <w:t>ФЗ «О защите конкуренции» и иными нормативными правовыми актами.</w:t>
            </w:r>
          </w:p>
          <w:p w14:paraId="43148574" w14:textId="20803FC5" w:rsidR="003776AC" w:rsidRPr="003C6D1A" w:rsidRDefault="003776AC" w:rsidP="00573C55">
            <w:pPr>
              <w:numPr>
                <w:ilvl w:val="1"/>
                <w:numId w:val="2"/>
              </w:numPr>
              <w:tabs>
                <w:tab w:val="left" w:pos="491"/>
              </w:tabs>
              <w:autoSpaceDE w:val="0"/>
              <w:autoSpaceDN w:val="0"/>
              <w:adjustRightInd w:val="0"/>
              <w:ind w:left="0" w:firstLine="0"/>
              <w:contextualSpacing/>
              <w:jc w:val="both"/>
              <w:rPr>
                <w:rFonts w:eastAsia="Calibri"/>
                <w:b/>
                <w:lang w:eastAsia="en-US"/>
              </w:rPr>
            </w:pPr>
            <w:r w:rsidRPr="003C6D1A">
              <w:rPr>
                <w:rFonts w:eastAsia="Calibri"/>
                <w:b/>
                <w:bCs/>
                <w:lang w:eastAsia="en-US"/>
              </w:rPr>
              <w:t xml:space="preserve">Деятельность АО «КАВКАЗ.РФ» в области закупок товаров, работ, услуг регулируется нормами Федерального закона от 18.07.2011 </w:t>
            </w:r>
            <w:r w:rsidR="003740EA" w:rsidRPr="003C6D1A">
              <w:rPr>
                <w:rFonts w:eastAsia="Calibri"/>
                <w:b/>
                <w:bCs/>
                <w:lang w:eastAsia="en-US"/>
              </w:rPr>
              <w:br/>
            </w:r>
            <w:r w:rsidRPr="003C6D1A">
              <w:rPr>
                <w:rFonts w:eastAsia="Calibri"/>
                <w:b/>
                <w:bCs/>
                <w:lang w:eastAsia="en-US"/>
              </w:rPr>
              <w:t>№ 223-ФЗ «О закупках товаров, работ, услуг отдельными видами юридических лиц»</w:t>
            </w:r>
            <w:r w:rsidRPr="003C6D1A">
              <w:rPr>
                <w:rFonts w:eastAsia="Calibri"/>
                <w:bCs/>
                <w:lang w:eastAsia="en-US"/>
              </w:rPr>
              <w:t xml:space="preserve"> </w:t>
            </w:r>
            <w:r w:rsidRPr="003C6D1A">
              <w:rPr>
                <w:rFonts w:eastAsia="Calibri"/>
                <w:b/>
                <w:bCs/>
                <w:lang w:eastAsia="en-US"/>
              </w:rPr>
              <w:t>(далее – Закон о закупках).</w:t>
            </w:r>
          </w:p>
          <w:p w14:paraId="05507874" w14:textId="77777777" w:rsidR="003776AC" w:rsidRPr="003C6D1A" w:rsidRDefault="003776AC" w:rsidP="00AA5D72">
            <w:pPr>
              <w:tabs>
                <w:tab w:val="left" w:pos="993"/>
              </w:tabs>
              <w:jc w:val="both"/>
              <w:rPr>
                <w:b/>
                <w:bCs/>
              </w:rPr>
            </w:pPr>
            <w:r w:rsidRPr="003C6D1A">
              <w:t xml:space="preserve">В соответствии с пунктами 3 и 7 части 4 статьи 1 Закон о закупках не регулирует отношения, связанные с осуществлением закупок товаров, работ, услуг в соответствии с </w:t>
            </w:r>
            <w:r w:rsidRPr="003C6D1A">
              <w:rPr>
                <w:bCs/>
              </w:rPr>
              <w:t xml:space="preserve">Законом о </w:t>
            </w:r>
            <w:proofErr w:type="spellStart"/>
            <w:r w:rsidRPr="003C6D1A">
              <w:rPr>
                <w:bCs/>
              </w:rPr>
              <w:t>госзакупках</w:t>
            </w:r>
            <w:proofErr w:type="spellEnd"/>
            <w:r w:rsidRPr="003C6D1A">
              <w:t>, а также с осуществлением отбора аудиторской организации для проведения обязательного аудита в соответствии со статьей 5 Закона об аудиторской деятельности</w:t>
            </w:r>
            <w:r w:rsidRPr="003C6D1A">
              <w:rPr>
                <w:bCs/>
              </w:rPr>
              <w:t>.</w:t>
            </w:r>
          </w:p>
          <w:p w14:paraId="7B29B9C0" w14:textId="7B00EE4C" w:rsidR="003776AC" w:rsidRPr="003C6D1A" w:rsidRDefault="003776AC" w:rsidP="00AA5D72">
            <w:pPr>
              <w:tabs>
                <w:tab w:val="left" w:pos="993"/>
              </w:tabs>
              <w:contextualSpacing/>
              <w:jc w:val="both"/>
              <w:rPr>
                <w:rFonts w:eastAsia="Calibri"/>
                <w:lang w:eastAsia="en-US"/>
              </w:rPr>
            </w:pPr>
            <w:r w:rsidRPr="003C6D1A">
              <w:rPr>
                <w:rFonts w:eastAsia="Calibri"/>
                <w:lang w:eastAsia="en-US"/>
              </w:rPr>
              <w:t xml:space="preserve">Статья 5 Закона об аудиторской деятельности устанавливает случаи проведения обязательного аудита в отношении отдельных организаций, а также указывает на необходимость заключения договора на проведение обязательного аудита с аудиторской организацией, определенной путем проведения </w:t>
            </w:r>
            <w:r w:rsidR="00635E39" w:rsidRPr="003C6D1A">
              <w:rPr>
                <w:rFonts w:eastAsia="Calibri"/>
                <w:lang w:eastAsia="en-US"/>
              </w:rPr>
              <w:t xml:space="preserve">электронного </w:t>
            </w:r>
            <w:r w:rsidRPr="003C6D1A">
              <w:rPr>
                <w:rFonts w:eastAsia="Calibri"/>
                <w:lang w:eastAsia="en-US"/>
              </w:rPr>
              <w:t>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AC80320" w14:textId="46BF8354" w:rsidR="003776AC" w:rsidRPr="003C6D1A" w:rsidRDefault="003776AC" w:rsidP="00AA5D72">
            <w:pPr>
              <w:tabs>
                <w:tab w:val="left" w:pos="993"/>
              </w:tabs>
              <w:contextualSpacing/>
              <w:jc w:val="both"/>
              <w:rPr>
                <w:rFonts w:eastAsia="Calibri"/>
                <w:lang w:eastAsia="en-US"/>
              </w:rPr>
            </w:pPr>
            <w:r w:rsidRPr="003C6D1A">
              <w:rPr>
                <w:rFonts w:eastAsia="Calibri"/>
                <w:lang w:eastAsia="en-US"/>
              </w:rPr>
              <w:t xml:space="preserve">Статья 5 Закона об аудиторской деятельности содержит исчерпывающий перечень отдельных видов юридических лиц, которые заключают контракт или договор на проведение обязательного аудита с аудиторской организацией, определенной путем проведения </w:t>
            </w:r>
            <w:r w:rsidR="00635E39" w:rsidRPr="003C6D1A">
              <w:rPr>
                <w:rFonts w:eastAsia="Calibri"/>
                <w:lang w:eastAsia="en-US"/>
              </w:rPr>
              <w:t xml:space="preserve">электронного </w:t>
            </w:r>
            <w:r w:rsidRPr="003C6D1A">
              <w:rPr>
                <w:rFonts w:eastAsia="Calibri"/>
                <w:lang w:eastAsia="en-US"/>
              </w:rPr>
              <w:t>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62C8638" w14:textId="1A540179" w:rsidR="003776AC" w:rsidRPr="003C6D1A" w:rsidRDefault="003776AC">
            <w:pPr>
              <w:tabs>
                <w:tab w:val="left" w:pos="993"/>
              </w:tabs>
              <w:contextualSpacing/>
              <w:jc w:val="both"/>
              <w:rPr>
                <w:rFonts w:eastAsia="Calibri"/>
                <w:lang w:eastAsia="en-US"/>
              </w:rPr>
            </w:pPr>
            <w:r w:rsidRPr="003C6D1A">
              <w:rPr>
                <w:rFonts w:eastAsia="Calibri"/>
                <w:b/>
                <w:lang w:eastAsia="en-US"/>
              </w:rPr>
              <w:t>Юридические лица, которые обязаны заключить</w:t>
            </w:r>
            <w:r w:rsidRPr="003C6D1A">
              <w:rPr>
                <w:rFonts w:eastAsia="Calibri"/>
                <w:lang w:eastAsia="en-US"/>
              </w:rPr>
              <w:t xml:space="preserve"> контракт или </w:t>
            </w:r>
            <w:r w:rsidRPr="003C6D1A">
              <w:rPr>
                <w:rFonts w:eastAsia="Calibri"/>
                <w:b/>
                <w:lang w:eastAsia="en-US"/>
              </w:rPr>
              <w:t>договор на проведение обязательного аудита, являются субъектами регулирования</w:t>
            </w:r>
            <w:r w:rsidRPr="003C6D1A">
              <w:rPr>
                <w:rFonts w:eastAsia="Calibri"/>
                <w:lang w:eastAsia="en-US"/>
              </w:rPr>
              <w:t xml:space="preserve"> Закона </w:t>
            </w:r>
            <w:r w:rsidR="00A77302" w:rsidRPr="003C6D1A">
              <w:rPr>
                <w:rFonts w:eastAsia="Calibri"/>
                <w:lang w:eastAsia="en-US"/>
              </w:rPr>
              <w:t xml:space="preserve">о </w:t>
            </w:r>
            <w:proofErr w:type="spellStart"/>
            <w:r w:rsidR="00A77302" w:rsidRPr="003C6D1A">
              <w:rPr>
                <w:rFonts w:eastAsia="Calibri"/>
                <w:lang w:eastAsia="en-US"/>
              </w:rPr>
              <w:t>госзакупках</w:t>
            </w:r>
            <w:proofErr w:type="spellEnd"/>
            <w:r w:rsidR="00A77302" w:rsidRPr="003C6D1A">
              <w:rPr>
                <w:rFonts w:eastAsia="Calibri"/>
                <w:lang w:eastAsia="en-US"/>
              </w:rPr>
              <w:t xml:space="preserve"> </w:t>
            </w:r>
            <w:r w:rsidRPr="003C6D1A">
              <w:rPr>
                <w:rFonts w:eastAsia="Calibri"/>
                <w:lang w:eastAsia="en-US"/>
              </w:rPr>
              <w:t xml:space="preserve">или </w:t>
            </w:r>
            <w:r w:rsidRPr="003C6D1A">
              <w:rPr>
                <w:rFonts w:eastAsia="Calibri"/>
                <w:b/>
                <w:lang w:eastAsia="en-US"/>
              </w:rPr>
              <w:t xml:space="preserve">Закона </w:t>
            </w:r>
            <w:hyperlink r:id="rId10" w:history="1">
              <w:r w:rsidRPr="003C6D1A">
                <w:rPr>
                  <w:rFonts w:eastAsia="Calibri"/>
                  <w:b/>
                  <w:lang w:eastAsia="en-US"/>
                </w:rPr>
                <w:t>о</w:t>
              </w:r>
            </w:hyperlink>
            <w:r w:rsidRPr="003C6D1A">
              <w:rPr>
                <w:rFonts w:eastAsia="Calibri"/>
                <w:b/>
                <w:lang w:eastAsia="en-US"/>
              </w:rPr>
              <w:t xml:space="preserve"> закупках</w:t>
            </w:r>
            <w:r w:rsidRPr="003C6D1A">
              <w:rPr>
                <w:rFonts w:eastAsia="Calibri"/>
                <w:lang w:eastAsia="en-US"/>
              </w:rPr>
              <w:t>.</w:t>
            </w:r>
          </w:p>
          <w:p w14:paraId="6525D088" w14:textId="77777777" w:rsidR="003776AC" w:rsidRPr="003C6D1A" w:rsidRDefault="003776AC">
            <w:pPr>
              <w:tabs>
                <w:tab w:val="left" w:pos="993"/>
              </w:tabs>
              <w:contextualSpacing/>
              <w:jc w:val="both"/>
              <w:rPr>
                <w:rFonts w:eastAsia="Calibri"/>
                <w:b/>
                <w:lang w:eastAsia="en-US"/>
              </w:rPr>
            </w:pPr>
            <w:r w:rsidRPr="003C6D1A">
              <w:rPr>
                <w:rFonts w:eastAsia="Calibri"/>
                <w:b/>
                <w:lang w:eastAsia="en-US"/>
              </w:rPr>
              <w:t xml:space="preserve">Юридические лица, являющиеся заказчиками в соответствии с Законом о закупках, осуществляют только отбор аудиторской </w:t>
            </w:r>
            <w:r w:rsidRPr="003C6D1A">
              <w:rPr>
                <w:rFonts w:eastAsia="Calibri"/>
                <w:b/>
                <w:lang w:eastAsia="en-US"/>
              </w:rPr>
              <w:lastRenderedPageBreak/>
              <w:t>организации в порядке, установленном законодательством Российской Федерации о контрактной системе в сфере закупок.</w:t>
            </w:r>
          </w:p>
          <w:p w14:paraId="6DDA9AFB" w14:textId="0DEE7DB4" w:rsidR="003776AC" w:rsidRPr="003C6D1A" w:rsidRDefault="003776AC">
            <w:pPr>
              <w:tabs>
                <w:tab w:val="left" w:pos="993"/>
              </w:tabs>
              <w:jc w:val="both"/>
            </w:pPr>
            <w:r w:rsidRPr="003C6D1A">
              <w:t xml:space="preserve">Следуя </w:t>
            </w:r>
            <w:r w:rsidR="006D29DA" w:rsidRPr="003C6D1A">
              <w:t xml:space="preserve">нормам пунктов 5, 6, 7 части 1 статьи 3 Закона о </w:t>
            </w:r>
            <w:proofErr w:type="spellStart"/>
            <w:r w:rsidR="006D29DA" w:rsidRPr="003C6D1A">
              <w:t>госзакупках</w:t>
            </w:r>
            <w:proofErr w:type="spellEnd"/>
            <w:r w:rsidR="006D29DA" w:rsidRPr="003C6D1A">
              <w:t xml:space="preserve"> </w:t>
            </w:r>
            <w:r w:rsidRPr="003C6D1A">
              <w:rPr>
                <w:b/>
              </w:rPr>
              <w:t>АО «КАВКАЗ.РФ», не являясь государственным</w:t>
            </w:r>
            <w:r w:rsidR="006D29DA" w:rsidRPr="003C6D1A">
              <w:rPr>
                <w:b/>
              </w:rPr>
              <w:t xml:space="preserve"> заказчиком,</w:t>
            </w:r>
            <w:r w:rsidRPr="003C6D1A">
              <w:rPr>
                <w:b/>
              </w:rPr>
              <w:t xml:space="preserve"> муниципальным заказчиком</w:t>
            </w:r>
            <w:r w:rsidR="006D29DA" w:rsidRPr="003C6D1A">
              <w:rPr>
                <w:b/>
              </w:rPr>
              <w:t>, заказчиком</w:t>
            </w:r>
            <w:r w:rsidRPr="003C6D1A">
              <w:rPr>
                <w:b/>
              </w:rPr>
              <w:t xml:space="preserve"> по смыслу Закон</w:t>
            </w:r>
            <w:r w:rsidR="00A77302" w:rsidRPr="003C6D1A">
              <w:rPr>
                <w:b/>
              </w:rPr>
              <w:t xml:space="preserve">а о </w:t>
            </w:r>
            <w:proofErr w:type="spellStart"/>
            <w:r w:rsidR="00A77302" w:rsidRPr="003C6D1A">
              <w:rPr>
                <w:b/>
              </w:rPr>
              <w:t>госзакупках</w:t>
            </w:r>
            <w:proofErr w:type="spellEnd"/>
            <w:r w:rsidRPr="003C6D1A">
              <w:t xml:space="preserve">, не размещает по настоящей процедуре закупки план-график, а также </w:t>
            </w:r>
            <w:r w:rsidRPr="003C6D1A">
              <w:rPr>
                <w:b/>
              </w:rPr>
              <w:t>по результатам закупки заключает гражданско-правовой договор</w:t>
            </w:r>
            <w:r w:rsidRPr="003C6D1A">
              <w:t xml:space="preserve"> на оказание услуг по проведению обязательного аудита бухгалтерской (финансовой) отчетности организации, который не размещает</w:t>
            </w:r>
            <w:r w:rsidR="00101E4E" w:rsidRPr="003C6D1A">
              <w:t>ся</w:t>
            </w:r>
            <w:r w:rsidRPr="003C6D1A">
              <w:t xml:space="preserve"> в реестре контрактов, предусмотренный Законом</w:t>
            </w:r>
            <w:r w:rsidR="00A77302" w:rsidRPr="003C6D1A">
              <w:t xml:space="preserve"> о </w:t>
            </w:r>
            <w:proofErr w:type="spellStart"/>
            <w:r w:rsidR="00A77302" w:rsidRPr="003C6D1A">
              <w:t>госзакупках</w:t>
            </w:r>
            <w:proofErr w:type="spellEnd"/>
            <w:r w:rsidRPr="003C6D1A">
              <w:t xml:space="preserve">. </w:t>
            </w:r>
          </w:p>
          <w:p w14:paraId="43AE5DE3" w14:textId="1400EBEA" w:rsidR="004510EB" w:rsidRDefault="003776AC">
            <w:pPr>
              <w:tabs>
                <w:tab w:val="left" w:pos="993"/>
              </w:tabs>
              <w:jc w:val="both"/>
              <w:rPr>
                <w:b/>
              </w:rPr>
            </w:pPr>
            <w:r w:rsidRPr="003C6D1A">
              <w:t xml:space="preserve">Из вышеуказанного следует, что </w:t>
            </w:r>
            <w:r w:rsidRPr="003C6D1A">
              <w:rPr>
                <w:b/>
              </w:rPr>
              <w:t xml:space="preserve">к </w:t>
            </w:r>
            <w:r w:rsidR="008C38B2" w:rsidRPr="003C6D1A">
              <w:rPr>
                <w:b/>
              </w:rPr>
              <w:br/>
            </w:r>
            <w:r w:rsidRPr="003C6D1A">
              <w:rPr>
                <w:b/>
              </w:rPr>
              <w:t>АО «КАВКАЗ.РФ»,</w:t>
            </w:r>
            <w:r w:rsidRPr="003C6D1A">
              <w:t xml:space="preserve"> согласно нормам законодательства Российской Федерации, а также учитывая совместную позицию ФАС России и Минфина России в отношении осуществления закупок на оказание услуг обязательного аудита бухгалтерской (финансовой) отчетности, изложенной в письме от 24.01.2018 № РП/4072/18 (ФАС России) и № 24-04-06/3691 (Минфин России) «О позиции Минфина России и ФАС России по вопросам применения федеральных законов от </w:t>
            </w:r>
            <w:r w:rsidR="00A12EB1" w:rsidRPr="003C6D1A">
              <w:t>0</w:t>
            </w:r>
            <w:r w:rsidRPr="003C6D1A">
              <w:t>5</w:t>
            </w:r>
            <w:r w:rsidR="00A12EB1" w:rsidRPr="003C6D1A">
              <w:t>.04.</w:t>
            </w:r>
            <w:r w:rsidRPr="003C6D1A">
              <w:t>2013 № 44-ФЗ «О контрактной системе в сфере закупок товаров, работ, услуг для обеспечения государственных и муниципальных нужд», от 18</w:t>
            </w:r>
            <w:r w:rsidR="00A12EB1" w:rsidRPr="003C6D1A">
              <w:t>.07.</w:t>
            </w:r>
            <w:r w:rsidRPr="003C6D1A">
              <w:t xml:space="preserve">2011 № 223-ФЗ «О закупках товаров, работ, услуг отдельными видами юридических лиц», </w:t>
            </w:r>
            <w:r w:rsidRPr="003C6D1A">
              <w:rPr>
                <w:b/>
              </w:rPr>
              <w:t>при проведении закупки по отбору аудиторской организации для проведения обязательного аудита бухгалтерской (финансовой) отчетности применяются лишь процедурные нормы Закона</w:t>
            </w:r>
            <w:r w:rsidR="00A77302" w:rsidRPr="003C6D1A">
              <w:rPr>
                <w:b/>
              </w:rPr>
              <w:t xml:space="preserve"> о </w:t>
            </w:r>
            <w:proofErr w:type="spellStart"/>
            <w:r w:rsidR="00A77302" w:rsidRPr="003C6D1A">
              <w:rPr>
                <w:b/>
              </w:rPr>
              <w:t>госзакупках</w:t>
            </w:r>
            <w:proofErr w:type="spellEnd"/>
            <w:r w:rsidRPr="003C6D1A">
              <w:rPr>
                <w:b/>
              </w:rPr>
              <w:t xml:space="preserve"> исключительно в части определения поставщика (подрядчика, исполнителя) путем проведения </w:t>
            </w:r>
            <w:r w:rsidR="00D84DF4" w:rsidRPr="003C6D1A">
              <w:rPr>
                <w:b/>
              </w:rPr>
              <w:t>электронного</w:t>
            </w:r>
            <w:r w:rsidRPr="003C6D1A">
              <w:rPr>
                <w:b/>
              </w:rPr>
              <w:t xml:space="preserve"> конкурса</w:t>
            </w:r>
            <w:r w:rsidR="004510EB">
              <w:rPr>
                <w:b/>
              </w:rPr>
              <w:t xml:space="preserve"> </w:t>
            </w:r>
            <w:r w:rsidR="004510EB" w:rsidRPr="009F7AF1">
              <w:rPr>
                <w:i/>
              </w:rPr>
              <w:t xml:space="preserve">(согласно </w:t>
            </w:r>
            <w:r w:rsidR="002C3525" w:rsidRPr="009F7AF1">
              <w:rPr>
                <w:i/>
              </w:rPr>
              <w:t>статьи</w:t>
            </w:r>
            <w:r w:rsidR="004510EB" w:rsidRPr="009F7AF1">
              <w:rPr>
                <w:i/>
              </w:rPr>
              <w:t xml:space="preserve"> 48 Закона о </w:t>
            </w:r>
            <w:proofErr w:type="spellStart"/>
            <w:r w:rsidR="004510EB" w:rsidRPr="009F7AF1">
              <w:rPr>
                <w:i/>
              </w:rPr>
              <w:t>госзакупках</w:t>
            </w:r>
            <w:proofErr w:type="spellEnd"/>
            <w:r w:rsidR="004510EB" w:rsidRPr="009F7AF1">
              <w:rPr>
                <w:i/>
              </w:rPr>
              <w:t>)</w:t>
            </w:r>
            <w:r w:rsidR="004510EB" w:rsidRPr="009F7AF1">
              <w:t>.</w:t>
            </w:r>
          </w:p>
          <w:p w14:paraId="7D690F9C" w14:textId="7FDFFCDB" w:rsidR="003776AC" w:rsidRPr="009F7AF1" w:rsidRDefault="004510EB">
            <w:pPr>
              <w:tabs>
                <w:tab w:val="left" w:pos="993"/>
              </w:tabs>
              <w:jc w:val="both"/>
            </w:pPr>
            <w:r w:rsidRPr="009F7AF1">
              <w:t xml:space="preserve">Оценка вторых частей заявок на участие в закупке, в отношении которых принято решение о признании соответствующими извещению об осуществлении закупки, </w:t>
            </w:r>
            <w:r w:rsidR="002C3525" w:rsidRPr="009F7AF1">
              <w:t xml:space="preserve">осуществляется </w:t>
            </w:r>
            <w:r w:rsidRPr="009F7AF1">
              <w:t>по критери</w:t>
            </w:r>
            <w:r w:rsidR="002C3525" w:rsidRPr="009F7AF1">
              <w:t>ям</w:t>
            </w:r>
            <w:r w:rsidRPr="009F7AF1">
              <w:t xml:space="preserve">, </w:t>
            </w:r>
            <w:r w:rsidR="002C3525" w:rsidRPr="009F7AF1">
              <w:t>опр</w:t>
            </w:r>
            <w:r w:rsidR="009F7AF1" w:rsidRPr="009F7AF1">
              <w:t>еделенным заказч</w:t>
            </w:r>
            <w:r w:rsidR="002C3525" w:rsidRPr="009F7AF1">
              <w:t xml:space="preserve">иком, которые могут отличаться от критериев, закрепленных нормами Закона о </w:t>
            </w:r>
            <w:proofErr w:type="spellStart"/>
            <w:r w:rsidR="002C3525" w:rsidRPr="009F7AF1">
              <w:t>госзакупках</w:t>
            </w:r>
            <w:proofErr w:type="spellEnd"/>
            <w:r w:rsidR="002C3525" w:rsidRPr="009F7AF1">
              <w:t xml:space="preserve"> </w:t>
            </w:r>
            <w:r w:rsidR="002C3525" w:rsidRPr="009F7AF1">
              <w:rPr>
                <w:i/>
              </w:rPr>
              <w:t xml:space="preserve">(согласно подпункту «а» пункта 1 части 11 статьи 48 Закона о </w:t>
            </w:r>
            <w:proofErr w:type="spellStart"/>
            <w:r w:rsidR="002C3525" w:rsidRPr="009F7AF1">
              <w:rPr>
                <w:i/>
              </w:rPr>
              <w:t>госзакупках</w:t>
            </w:r>
            <w:proofErr w:type="spellEnd"/>
            <w:r w:rsidRPr="009F7AF1">
              <w:rPr>
                <w:i/>
              </w:rPr>
              <w:t>)</w:t>
            </w:r>
            <w:r w:rsidR="009F7AF1">
              <w:t>.</w:t>
            </w:r>
            <w:bookmarkEnd w:id="0"/>
          </w:p>
          <w:p w14:paraId="08D19EAA" w14:textId="25343315" w:rsidR="00E1386A" w:rsidRPr="003C6D1A" w:rsidRDefault="007E45AD">
            <w:pPr>
              <w:tabs>
                <w:tab w:val="left" w:pos="993"/>
              </w:tabs>
              <w:jc w:val="both"/>
            </w:pPr>
            <w:r w:rsidRPr="003C6D1A">
              <w:lastRenderedPageBreak/>
              <w:t xml:space="preserve">1.3. </w:t>
            </w:r>
            <w:r w:rsidR="00E1386A" w:rsidRPr="003C6D1A">
              <w:t>АО «КАВКАЗ.РФ», с</w:t>
            </w:r>
            <w:r w:rsidRPr="003C6D1A">
              <w:t>огласно пунктам 7 и 8 части 1 статьи 5.1 Закон</w:t>
            </w:r>
            <w:r w:rsidR="00E1386A" w:rsidRPr="003C6D1A">
              <w:t>а</w:t>
            </w:r>
            <w:r w:rsidRPr="003C6D1A">
              <w:t xml:space="preserve"> об аудиторской деятельности</w:t>
            </w:r>
            <w:r w:rsidR="0042054E" w:rsidRPr="003C6D1A">
              <w:t>,</w:t>
            </w:r>
            <w:r w:rsidR="00E1386A" w:rsidRPr="003C6D1A">
              <w:t xml:space="preserve"> признано общественно значимой организацией.</w:t>
            </w:r>
          </w:p>
          <w:p w14:paraId="215EC17A" w14:textId="4EF45FEF" w:rsidR="007E45AD" w:rsidRPr="003C6D1A" w:rsidRDefault="0042054E">
            <w:pPr>
              <w:tabs>
                <w:tab w:val="left" w:pos="993"/>
              </w:tabs>
              <w:jc w:val="both"/>
            </w:pPr>
            <w:r w:rsidRPr="003C6D1A">
              <w:t>А</w:t>
            </w:r>
            <w:r w:rsidR="00E1386A" w:rsidRPr="003C6D1A">
              <w:t>удиторские услуги общественно значимым организациям</w:t>
            </w:r>
            <w:r w:rsidRPr="003C6D1A">
              <w:t>,</w:t>
            </w:r>
            <w:r w:rsidR="00E1386A" w:rsidRPr="003C6D1A">
              <w:t xml:space="preserve"> </w:t>
            </w:r>
            <w:r w:rsidRPr="003C6D1A">
              <w:t xml:space="preserve">согласно части 2 статьи 5.1 Закона об аудиторской деятельности, </w:t>
            </w:r>
            <w:r w:rsidR="00E1386A" w:rsidRPr="003C6D1A">
              <w:t>вправе оказывать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 (далее - аудиторские организации, оказывающие аудиторские услуги обще</w:t>
            </w:r>
            <w:r w:rsidR="00296D61" w:rsidRPr="003C6D1A">
              <w:t>ственно значимым организациям).</w:t>
            </w:r>
          </w:p>
          <w:p w14:paraId="19B51699" w14:textId="77777777" w:rsidR="00296D61" w:rsidRPr="003C6D1A" w:rsidRDefault="00296D61">
            <w:pPr>
              <w:tabs>
                <w:tab w:val="left" w:pos="993"/>
              </w:tabs>
              <w:jc w:val="both"/>
            </w:pPr>
            <w:r w:rsidRPr="003C6D1A">
              <w:t>Договор на проведение обязательного аудита бухгалтерской (финансовой) отчетности общественно значимой организации заключается</w:t>
            </w:r>
            <w:r w:rsidR="0042054E" w:rsidRPr="003C6D1A">
              <w:t>,</w:t>
            </w:r>
            <w:r w:rsidRPr="003C6D1A">
              <w:t xml:space="preserve"> </w:t>
            </w:r>
            <w:r w:rsidR="0042054E" w:rsidRPr="003C6D1A">
              <w:t xml:space="preserve">согласно части 4 статьи 5.1 Закона об аудиторской деятельности, </w:t>
            </w:r>
            <w:r w:rsidRPr="003C6D1A">
              <w:t>с аудиторской организацией, оказывающей аудиторские услуги общественно значимым организациям, определенной по результатам проведения не реже чем один раз в пять лет открытого конкурса.</w:t>
            </w:r>
          </w:p>
          <w:p w14:paraId="015EEF80" w14:textId="44AC58CA" w:rsidR="007B30C5" w:rsidRPr="003C6D1A" w:rsidRDefault="007B30C5">
            <w:pPr>
              <w:tabs>
                <w:tab w:val="left" w:pos="993"/>
              </w:tabs>
              <w:jc w:val="both"/>
            </w:pPr>
            <w:r w:rsidRPr="003C6D1A">
              <w:t>1.4. В соответствии с требованиями, установленными частью 3 статьи 5 Закона об аудиторской деятельности, участие в конкурсе по отбору аудиторской организации для проведения обязательного аудита финансовой (бухгалтерской) отчетности организаций, в уставных капиталах которых доля государственной собственности составляет не менее 25% (двадцати пяти процентов), могут принимать только аудиторские организации</w:t>
            </w:r>
          </w:p>
        </w:tc>
      </w:tr>
      <w:tr w:rsidR="000F0578" w:rsidRPr="003C6D1A" w14:paraId="3ABA907D"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71F029BE"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257E414E" w14:textId="5A315872" w:rsidR="000F0578" w:rsidRPr="003C6D1A" w:rsidRDefault="002E7401" w:rsidP="00AA5D72">
            <w:pPr>
              <w:jc w:val="both"/>
              <w:rPr>
                <w:rFonts w:eastAsiaTheme="minorHAnsi"/>
                <w:b/>
                <w:bCs/>
                <w:lang w:eastAsia="en-US"/>
              </w:rPr>
            </w:pPr>
            <w:r w:rsidRPr="003C6D1A">
              <w:rPr>
                <w:rFonts w:eastAsiaTheme="minorHAnsi"/>
                <w:b/>
                <w:bCs/>
                <w:lang w:eastAsia="en-US"/>
              </w:rPr>
              <w:t>Н</w:t>
            </w:r>
            <w:r w:rsidR="00C9460D" w:rsidRPr="003C6D1A">
              <w:rPr>
                <w:rFonts w:eastAsiaTheme="minorHAnsi"/>
                <w:b/>
                <w:bCs/>
                <w:lang w:eastAsia="en-US"/>
              </w:rPr>
              <w:t xml:space="preserve">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w:t>
            </w:r>
            <w:r w:rsidR="00766096" w:rsidRPr="003C6D1A">
              <w:rPr>
                <w:rFonts w:eastAsiaTheme="minorHAnsi"/>
                <w:b/>
                <w:bCs/>
                <w:lang w:eastAsia="en-US"/>
              </w:rPr>
              <w:t xml:space="preserve">Закона о </w:t>
            </w:r>
            <w:proofErr w:type="spellStart"/>
            <w:r w:rsidR="00766096" w:rsidRPr="003C6D1A">
              <w:rPr>
                <w:rFonts w:eastAsiaTheme="minorHAnsi"/>
                <w:b/>
                <w:bCs/>
                <w:lang w:eastAsia="en-US"/>
              </w:rPr>
              <w:t>госзакупках</w:t>
            </w:r>
            <w:proofErr w:type="spellEnd"/>
            <w:r w:rsidR="00C9460D" w:rsidRPr="003C6D1A">
              <w:rPr>
                <w:rFonts w:eastAsiaTheme="minorHAnsi"/>
                <w:b/>
                <w:bCs/>
                <w:lang w:eastAsia="en-US"/>
              </w:rPr>
              <w:t xml:space="preserve">,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00C9460D" w:rsidRPr="003C6D1A">
              <w:rPr>
                <w:rFonts w:eastAsiaTheme="minorHAnsi"/>
                <w:b/>
                <w:bCs/>
                <w:lang w:eastAsia="en-US"/>
              </w:rPr>
              <w:t>группировочные</w:t>
            </w:r>
            <w:proofErr w:type="spellEnd"/>
            <w:r w:rsidR="00C9460D" w:rsidRPr="003C6D1A">
              <w:rPr>
                <w:rFonts w:eastAsiaTheme="minorHAnsi"/>
                <w:b/>
                <w:bCs/>
                <w:lang w:eastAsia="en-US"/>
              </w:rPr>
              <w:t xml:space="preserve"> наименования;</w:t>
            </w:r>
          </w:p>
        </w:tc>
        <w:tc>
          <w:tcPr>
            <w:tcW w:w="2701" w:type="pct"/>
            <w:tcBorders>
              <w:top w:val="single" w:sz="4" w:space="0" w:color="auto"/>
              <w:left w:val="single" w:sz="4" w:space="0" w:color="auto"/>
              <w:bottom w:val="single" w:sz="4" w:space="0" w:color="auto"/>
              <w:right w:val="single" w:sz="4" w:space="0" w:color="auto"/>
            </w:tcBorders>
          </w:tcPr>
          <w:tbl>
            <w:tblPr>
              <w:tblStyle w:val="ab"/>
              <w:tblW w:w="0" w:type="auto"/>
              <w:tblLook w:val="04A0" w:firstRow="1" w:lastRow="0" w:firstColumn="1" w:lastColumn="0" w:noHBand="0" w:noVBand="1"/>
            </w:tblPr>
            <w:tblGrid>
              <w:gridCol w:w="2173"/>
              <w:gridCol w:w="3047"/>
            </w:tblGrid>
            <w:tr w:rsidR="00C9460D" w:rsidRPr="003C6D1A" w14:paraId="224D1EE3" w14:textId="77777777" w:rsidTr="00C9460D">
              <w:trPr>
                <w:trHeight w:val="20"/>
              </w:trPr>
              <w:tc>
                <w:tcPr>
                  <w:tcW w:w="0" w:type="auto"/>
                </w:tcPr>
                <w:p w14:paraId="0C1F19FD" w14:textId="77777777" w:rsidR="00C9460D" w:rsidRPr="003C6D1A" w:rsidRDefault="00C9460D" w:rsidP="00573C55">
                  <w:pPr>
                    <w:keepNext/>
                    <w:keepLines/>
                    <w:suppressLineNumbers/>
                    <w:suppressAutoHyphens/>
                  </w:pPr>
                  <w:r w:rsidRPr="003C6D1A">
                    <w:t xml:space="preserve">Код позиции КТРУ </w:t>
                  </w:r>
                </w:p>
              </w:tc>
              <w:tc>
                <w:tcPr>
                  <w:tcW w:w="0" w:type="auto"/>
                </w:tcPr>
                <w:p w14:paraId="2034BD41" w14:textId="77777777" w:rsidR="00C9460D" w:rsidRPr="003C6D1A" w:rsidRDefault="00C9460D" w:rsidP="00573C55">
                  <w:pPr>
                    <w:keepNext/>
                    <w:keepLines/>
                    <w:suppressLineNumbers/>
                    <w:suppressAutoHyphens/>
                    <w:rPr>
                      <w:lang w:val="en-US"/>
                    </w:rPr>
                  </w:pPr>
                  <w:r w:rsidRPr="003C6D1A">
                    <w:t>69.20.10.000-0000000</w:t>
                  </w:r>
                  <w:r w:rsidRPr="003C6D1A">
                    <w:rPr>
                      <w:lang w:val="en-US"/>
                    </w:rPr>
                    <w:t>2</w:t>
                  </w:r>
                </w:p>
              </w:tc>
            </w:tr>
            <w:tr w:rsidR="00C9460D" w:rsidRPr="003C6D1A" w14:paraId="2619C307" w14:textId="77777777" w:rsidTr="00C9460D">
              <w:trPr>
                <w:trHeight w:val="20"/>
              </w:trPr>
              <w:tc>
                <w:tcPr>
                  <w:tcW w:w="0" w:type="auto"/>
                </w:tcPr>
                <w:p w14:paraId="03A6ADC1" w14:textId="77777777" w:rsidR="00C9460D" w:rsidRPr="003C6D1A" w:rsidRDefault="00C9460D" w:rsidP="00573C55">
                  <w:pPr>
                    <w:keepNext/>
                    <w:keepLines/>
                    <w:suppressLineNumbers/>
                    <w:suppressAutoHyphens/>
                  </w:pPr>
                  <w:r w:rsidRPr="003C6D1A">
                    <w:t>Наименование товара, работы, услуги</w:t>
                  </w:r>
                </w:p>
              </w:tc>
              <w:tc>
                <w:tcPr>
                  <w:tcW w:w="0" w:type="auto"/>
                </w:tcPr>
                <w:p w14:paraId="2C647CF0" w14:textId="77777777" w:rsidR="00C9460D" w:rsidRPr="003C6D1A" w:rsidRDefault="00C9460D" w:rsidP="00573C55">
                  <w:pPr>
                    <w:keepNext/>
                    <w:keepLines/>
                    <w:suppressLineNumbers/>
                    <w:suppressAutoHyphens/>
                  </w:pPr>
                  <w:r w:rsidRPr="003C6D1A">
                    <w:t>Услуги по проведению финансового аудита</w:t>
                  </w:r>
                </w:p>
              </w:tc>
            </w:tr>
            <w:tr w:rsidR="00C9460D" w:rsidRPr="003C6D1A" w14:paraId="51B04E60" w14:textId="77777777" w:rsidTr="00C9460D">
              <w:trPr>
                <w:trHeight w:val="20"/>
              </w:trPr>
              <w:tc>
                <w:tcPr>
                  <w:tcW w:w="0" w:type="auto"/>
                </w:tcPr>
                <w:p w14:paraId="455BB417" w14:textId="77777777" w:rsidR="00C9460D" w:rsidRPr="003C6D1A" w:rsidRDefault="00C9460D" w:rsidP="00573C55">
                  <w:pPr>
                    <w:keepNext/>
                    <w:keepLines/>
                    <w:suppressLineNumbers/>
                    <w:suppressAutoHyphens/>
                  </w:pPr>
                  <w:r w:rsidRPr="003C6D1A">
                    <w:t>Единицы измерения (количество товара, объем работы, услуги по ОКЕИ)</w:t>
                  </w:r>
                </w:p>
              </w:tc>
              <w:tc>
                <w:tcPr>
                  <w:tcW w:w="0" w:type="auto"/>
                </w:tcPr>
                <w:p w14:paraId="6A18BA4F" w14:textId="16559330" w:rsidR="00C9460D" w:rsidRPr="003C6D1A" w:rsidRDefault="0008020F" w:rsidP="00573C55">
                  <w:pPr>
                    <w:keepNext/>
                    <w:keepLines/>
                    <w:suppressLineNumbers/>
                    <w:suppressAutoHyphens/>
                    <w:rPr>
                      <w:color w:val="000000" w:themeColor="text1"/>
                    </w:rPr>
                  </w:pPr>
                  <w:r w:rsidRPr="003C6D1A">
                    <w:t>штука</w:t>
                  </w:r>
                </w:p>
              </w:tc>
            </w:tr>
            <w:tr w:rsidR="00C9460D" w:rsidRPr="003C6D1A" w14:paraId="7B71D867" w14:textId="77777777" w:rsidTr="00C9460D">
              <w:trPr>
                <w:trHeight w:val="1182"/>
              </w:trPr>
              <w:tc>
                <w:tcPr>
                  <w:tcW w:w="0" w:type="auto"/>
                </w:tcPr>
                <w:p w14:paraId="73BBA55E" w14:textId="77777777" w:rsidR="00C9460D" w:rsidRPr="003C6D1A" w:rsidRDefault="00C9460D" w:rsidP="00573C55">
                  <w:pPr>
                    <w:keepNext/>
                    <w:keepLines/>
                    <w:suppressLineNumbers/>
                    <w:suppressAutoHyphens/>
                  </w:pPr>
                  <w:r w:rsidRPr="003C6D1A">
                    <w:lastRenderedPageBreak/>
                    <w:t xml:space="preserve">Описание товара, работы, услуги </w:t>
                  </w:r>
                </w:p>
              </w:tc>
              <w:tc>
                <w:tcPr>
                  <w:tcW w:w="0" w:type="auto"/>
                </w:tcPr>
                <w:p w14:paraId="00C407F4" w14:textId="734D2006" w:rsidR="00C9460D" w:rsidRPr="003C6D1A" w:rsidRDefault="00C9460D" w:rsidP="00D0723D">
                  <w:pPr>
                    <w:keepNext/>
                    <w:keepLines/>
                    <w:suppressLineNumbers/>
                    <w:suppressAutoHyphens/>
                  </w:pPr>
                  <w:r w:rsidRPr="003C6D1A">
                    <w:rPr>
                      <w:b/>
                    </w:rPr>
                    <w:t xml:space="preserve">Проведение обязательного аудита бухгалтерской (финансовой) отчетности </w:t>
                  </w:r>
                  <w:r w:rsidRPr="003C6D1A">
                    <w:rPr>
                      <w:b/>
                    </w:rPr>
                    <w:br/>
                    <w:t xml:space="preserve">и консолидированной финансовой отчетности </w:t>
                  </w:r>
                  <w:r w:rsidR="00631541" w:rsidRPr="003C6D1A">
                    <w:rPr>
                      <w:b/>
                    </w:rPr>
                    <w:t>акционерного общества «КАВКАЗ.РФ»</w:t>
                  </w:r>
                  <w:r w:rsidRPr="003C6D1A">
                    <w:rPr>
                      <w:b/>
                    </w:rPr>
                    <w:t xml:space="preserve"> за </w:t>
                  </w:r>
                  <w:r w:rsidR="00B7571D" w:rsidRPr="003C6D1A">
                    <w:rPr>
                      <w:b/>
                    </w:rPr>
                    <w:t>202</w:t>
                  </w:r>
                  <w:r w:rsidR="00D0723D">
                    <w:rPr>
                      <w:b/>
                    </w:rPr>
                    <w:t>6</w:t>
                  </w:r>
                  <w:r w:rsidR="00B7571D" w:rsidRPr="003C6D1A">
                    <w:rPr>
                      <w:b/>
                    </w:rPr>
                    <w:t xml:space="preserve"> </w:t>
                  </w:r>
                  <w:r w:rsidR="00CC0081" w:rsidRPr="003C6D1A">
                    <w:rPr>
                      <w:b/>
                    </w:rPr>
                    <w:t>год</w:t>
                  </w:r>
                  <w:r w:rsidR="003547DB" w:rsidRPr="003C6D1A">
                    <w:rPr>
                      <w:b/>
                    </w:rPr>
                    <w:t xml:space="preserve"> </w:t>
                  </w:r>
                </w:p>
              </w:tc>
            </w:tr>
            <w:tr w:rsidR="00E95126" w:rsidRPr="003C6D1A" w14:paraId="4E238151" w14:textId="77777777" w:rsidTr="00E95126">
              <w:trPr>
                <w:trHeight w:val="881"/>
              </w:trPr>
              <w:tc>
                <w:tcPr>
                  <w:tcW w:w="0" w:type="auto"/>
                  <w:gridSpan w:val="2"/>
                </w:tcPr>
                <w:p w14:paraId="63083D46" w14:textId="4AEFA856" w:rsidR="00E95126" w:rsidRPr="003C6D1A" w:rsidRDefault="00E95126" w:rsidP="00573C55">
                  <w:pPr>
                    <w:keepNext/>
                    <w:keepLines/>
                    <w:suppressLineNumbers/>
                    <w:suppressAutoHyphens/>
                    <w:rPr>
                      <w:b/>
                    </w:rPr>
                  </w:pPr>
                  <w:r w:rsidRPr="003C6D1A">
                    <w:t>Информация указана в приложении № 1 к извещению «Описание объекта закупки» в составе настоящего извещения</w:t>
                  </w:r>
                </w:p>
              </w:tc>
            </w:tr>
          </w:tbl>
          <w:p w14:paraId="779C1ABC" w14:textId="3AF96186" w:rsidR="000F0578" w:rsidRPr="003C6D1A" w:rsidRDefault="000F0578" w:rsidP="00AA5D72">
            <w:pPr>
              <w:jc w:val="both"/>
            </w:pPr>
          </w:p>
        </w:tc>
      </w:tr>
      <w:tr w:rsidR="000F0578" w:rsidRPr="003C6D1A" w14:paraId="20D6B1E0"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2245DE5C"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0267BE30" w14:textId="40E9C2B2" w:rsidR="000F0578" w:rsidRPr="003C6D1A" w:rsidRDefault="000F0578" w:rsidP="00AA5D72">
            <w:pPr>
              <w:jc w:val="both"/>
              <w:rPr>
                <w:rFonts w:eastAsiaTheme="minorHAnsi"/>
                <w:b/>
                <w:bCs/>
                <w:lang w:eastAsia="en-US"/>
              </w:rPr>
            </w:pPr>
            <w:r w:rsidRPr="003C6D1A">
              <w:rPr>
                <w:rFonts w:eastAsiaTheme="minorHAnsi"/>
                <w:b/>
                <w:bCs/>
                <w:lang w:eastAsia="en-US"/>
              </w:rPr>
              <w:t>Информация о количестве (за исключением случая, предусмотренного частью 24 статьи 22 Закона</w:t>
            </w:r>
            <w:r w:rsidR="00A77302" w:rsidRPr="003C6D1A">
              <w:rPr>
                <w:rFonts w:eastAsiaTheme="minorHAnsi"/>
                <w:b/>
                <w:bCs/>
                <w:lang w:eastAsia="en-US"/>
              </w:rPr>
              <w:t xml:space="preserve"> о </w:t>
            </w:r>
            <w:proofErr w:type="spellStart"/>
            <w:r w:rsidR="00A77302" w:rsidRPr="003C6D1A">
              <w:rPr>
                <w:rFonts w:eastAsiaTheme="minorHAnsi"/>
                <w:b/>
                <w:bCs/>
                <w:lang w:eastAsia="en-US"/>
              </w:rPr>
              <w:t>госзакупках</w:t>
            </w:r>
            <w:proofErr w:type="spellEnd"/>
            <w:r w:rsidRPr="003C6D1A">
              <w:rPr>
                <w:rFonts w:eastAsiaTheme="minorHAnsi"/>
                <w:b/>
                <w:bCs/>
                <w:lang w:eastAsia="en-US"/>
              </w:rPr>
              <w:t>), единице измерения</w:t>
            </w:r>
            <w:r w:rsidR="00276F85" w:rsidRPr="003C6D1A">
              <w:rPr>
                <w:rFonts w:eastAsiaTheme="minorHAnsi"/>
                <w:b/>
                <w:bCs/>
                <w:lang w:eastAsia="en-US"/>
              </w:rPr>
              <w:t xml:space="preserve"> </w:t>
            </w:r>
            <w:r w:rsidR="00266A67" w:rsidRPr="003C6D1A">
              <w:rPr>
                <w:rFonts w:eastAsiaTheme="minorHAnsi"/>
                <w:b/>
                <w:bCs/>
                <w:lang w:eastAsia="en-US"/>
              </w:rPr>
              <w:t>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tc>
        <w:tc>
          <w:tcPr>
            <w:tcW w:w="2701" w:type="pct"/>
            <w:tcBorders>
              <w:top w:val="single" w:sz="4" w:space="0" w:color="auto"/>
              <w:left w:val="single" w:sz="4" w:space="0" w:color="auto"/>
              <w:bottom w:val="single" w:sz="4" w:space="0" w:color="auto"/>
              <w:right w:val="single" w:sz="4" w:space="0" w:color="auto"/>
            </w:tcBorders>
          </w:tcPr>
          <w:p w14:paraId="60F7E345" w14:textId="411C7902" w:rsidR="000F0578" w:rsidRPr="003C6D1A" w:rsidRDefault="00A661E3">
            <w:pPr>
              <w:jc w:val="both"/>
            </w:pPr>
            <w:r w:rsidRPr="003C6D1A">
              <w:t>Предмет закупки не предусматривает поставку товара</w:t>
            </w:r>
          </w:p>
        </w:tc>
      </w:tr>
      <w:tr w:rsidR="00276F85" w:rsidRPr="003C6D1A" w14:paraId="1A6C70F8"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4F0700E8" w14:textId="77777777" w:rsidR="00276F85" w:rsidRPr="003C6D1A" w:rsidRDefault="00276F85"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5ABAA1B7" w14:textId="23BAA2BF" w:rsidR="00276F85" w:rsidRPr="003C6D1A" w:rsidRDefault="00266A67" w:rsidP="00AA5D72">
            <w:pPr>
              <w:jc w:val="both"/>
              <w:rPr>
                <w:rFonts w:eastAsiaTheme="minorHAnsi"/>
                <w:b/>
                <w:bCs/>
                <w:lang w:eastAsia="en-US"/>
              </w:rPr>
            </w:pPr>
            <w:r w:rsidRPr="003C6D1A">
              <w:rPr>
                <w:rFonts w:eastAsiaTheme="minorHAnsi"/>
                <w:b/>
                <w:bCs/>
                <w:lang w:eastAsia="en-US"/>
              </w:rPr>
              <w:t>Информация об объеме (за исключением случая, предусмотренного частью 24 статьи 22 Закона</w:t>
            </w:r>
            <w:r w:rsidR="00A77302" w:rsidRPr="003C6D1A">
              <w:rPr>
                <w:rFonts w:eastAsiaTheme="minorHAnsi"/>
                <w:b/>
                <w:bCs/>
                <w:lang w:eastAsia="en-US"/>
              </w:rPr>
              <w:t xml:space="preserve"> о </w:t>
            </w:r>
            <w:proofErr w:type="spellStart"/>
            <w:r w:rsidR="00A77302" w:rsidRPr="003C6D1A">
              <w:rPr>
                <w:rFonts w:eastAsiaTheme="minorHAnsi"/>
                <w:b/>
                <w:bCs/>
                <w:lang w:eastAsia="en-US"/>
              </w:rPr>
              <w:t>госзакупках</w:t>
            </w:r>
            <w:proofErr w:type="spellEnd"/>
            <w:r w:rsidRPr="003C6D1A">
              <w:rPr>
                <w:rFonts w:eastAsiaTheme="minorHAnsi"/>
                <w:b/>
                <w:bCs/>
                <w:lang w:eastAsia="en-US"/>
              </w:rPr>
              <w:t>), о единице измерения (при наличии)</w:t>
            </w:r>
            <w:r w:rsidR="00A661E3" w:rsidRPr="003C6D1A">
              <w:rPr>
                <w:rFonts w:eastAsiaTheme="minorHAnsi"/>
                <w:b/>
                <w:bCs/>
                <w:lang w:eastAsia="en-US"/>
              </w:rPr>
              <w:t xml:space="preserve"> </w:t>
            </w:r>
            <w:r w:rsidR="00A661E3" w:rsidRPr="003C6D1A">
              <w:rPr>
                <w:b/>
              </w:rPr>
              <w:t>и месте выполнения работы или оказания услуги</w:t>
            </w:r>
          </w:p>
        </w:tc>
        <w:tc>
          <w:tcPr>
            <w:tcW w:w="2701" w:type="pct"/>
            <w:tcBorders>
              <w:top w:val="single" w:sz="4" w:space="0" w:color="auto"/>
              <w:left w:val="single" w:sz="4" w:space="0" w:color="auto"/>
              <w:bottom w:val="single" w:sz="4" w:space="0" w:color="auto"/>
              <w:right w:val="single" w:sz="4" w:space="0" w:color="auto"/>
            </w:tcBorders>
          </w:tcPr>
          <w:tbl>
            <w:tblPr>
              <w:tblStyle w:val="ab"/>
              <w:tblW w:w="0" w:type="auto"/>
              <w:tblLook w:val="04A0" w:firstRow="1" w:lastRow="0" w:firstColumn="1" w:lastColumn="0" w:noHBand="0" w:noVBand="1"/>
            </w:tblPr>
            <w:tblGrid>
              <w:gridCol w:w="2104"/>
              <w:gridCol w:w="3116"/>
            </w:tblGrid>
            <w:tr w:rsidR="007B4B44" w:rsidRPr="003C6D1A" w14:paraId="2E657BB9" w14:textId="77777777" w:rsidTr="007B4B44">
              <w:trPr>
                <w:trHeight w:val="20"/>
              </w:trPr>
              <w:tc>
                <w:tcPr>
                  <w:tcW w:w="0" w:type="auto"/>
                </w:tcPr>
                <w:p w14:paraId="1F660D4A" w14:textId="77777777" w:rsidR="007B4B44" w:rsidRPr="003C6D1A" w:rsidRDefault="007B4B44" w:rsidP="00573C55">
                  <w:pPr>
                    <w:keepLines/>
                    <w:suppressLineNumbers/>
                    <w:suppressAutoHyphens/>
                    <w:jc w:val="both"/>
                  </w:pPr>
                  <w:r w:rsidRPr="003C6D1A">
                    <w:t>объем оказания услуг</w:t>
                  </w:r>
                </w:p>
              </w:tc>
              <w:tc>
                <w:tcPr>
                  <w:tcW w:w="0" w:type="auto"/>
                </w:tcPr>
                <w:p w14:paraId="29189053" w14:textId="77777777" w:rsidR="007B4B44" w:rsidRPr="003C6D1A" w:rsidRDefault="007B4B44" w:rsidP="00573C55">
                  <w:pPr>
                    <w:keepLines/>
                    <w:suppressLineNumbers/>
                    <w:suppressAutoHyphens/>
                    <w:jc w:val="both"/>
                  </w:pPr>
                  <w:r w:rsidRPr="003C6D1A">
                    <w:t>1</w:t>
                  </w:r>
                </w:p>
              </w:tc>
            </w:tr>
            <w:tr w:rsidR="007B4B44" w:rsidRPr="003C6D1A" w14:paraId="3E631BA5" w14:textId="77777777" w:rsidTr="007B4B44">
              <w:trPr>
                <w:trHeight w:val="20"/>
              </w:trPr>
              <w:tc>
                <w:tcPr>
                  <w:tcW w:w="0" w:type="auto"/>
                </w:tcPr>
                <w:p w14:paraId="06482B32" w14:textId="77777777" w:rsidR="007B4B44" w:rsidRPr="003C6D1A" w:rsidRDefault="007B4B44" w:rsidP="00573C55">
                  <w:pPr>
                    <w:keepLines/>
                    <w:suppressLineNumbers/>
                    <w:suppressAutoHyphens/>
                  </w:pPr>
                  <w:r w:rsidRPr="003C6D1A">
                    <w:t>единица измерения оказания услуг</w:t>
                  </w:r>
                </w:p>
              </w:tc>
              <w:tc>
                <w:tcPr>
                  <w:tcW w:w="0" w:type="auto"/>
                </w:tcPr>
                <w:p w14:paraId="19ADDF7A" w14:textId="3C4B275E" w:rsidR="007B4B44" w:rsidRPr="003C6D1A" w:rsidRDefault="0008020F" w:rsidP="00573C55">
                  <w:pPr>
                    <w:keepLines/>
                    <w:suppressLineNumbers/>
                    <w:suppressAutoHyphens/>
                    <w:jc w:val="both"/>
                  </w:pPr>
                  <w:r w:rsidRPr="003C6D1A">
                    <w:t>штука</w:t>
                  </w:r>
                </w:p>
              </w:tc>
            </w:tr>
            <w:tr w:rsidR="007B4B44" w:rsidRPr="003C6D1A" w14:paraId="6D1433CC" w14:textId="77777777" w:rsidTr="007B4B44">
              <w:trPr>
                <w:trHeight w:val="20"/>
              </w:trPr>
              <w:tc>
                <w:tcPr>
                  <w:tcW w:w="0" w:type="auto"/>
                </w:tcPr>
                <w:p w14:paraId="7B2857FD" w14:textId="77777777" w:rsidR="007B4B44" w:rsidRPr="003C6D1A" w:rsidRDefault="007B4B44" w:rsidP="00573C55">
                  <w:pPr>
                    <w:keepLines/>
                    <w:suppressLineNumbers/>
                    <w:suppressAutoHyphens/>
                    <w:jc w:val="both"/>
                  </w:pPr>
                  <w:r w:rsidRPr="003C6D1A">
                    <w:t>место оказания услуги</w:t>
                  </w:r>
                </w:p>
              </w:tc>
              <w:tc>
                <w:tcPr>
                  <w:tcW w:w="0" w:type="auto"/>
                </w:tcPr>
                <w:p w14:paraId="55C476F3" w14:textId="476D93DB" w:rsidR="007B4B44" w:rsidRPr="003C6D1A" w:rsidRDefault="007B4B44" w:rsidP="00573C55">
                  <w:pPr>
                    <w:keepLines/>
                    <w:suppressLineNumbers/>
                    <w:suppressAutoHyphens/>
                    <w:jc w:val="both"/>
                  </w:pPr>
                  <w:r w:rsidRPr="003C6D1A">
                    <w:t xml:space="preserve">Российская Федерация, город Москва, улица </w:t>
                  </w:r>
                  <w:proofErr w:type="spellStart"/>
                  <w:r w:rsidRPr="003C6D1A">
                    <w:t>Тестовская</w:t>
                  </w:r>
                  <w:proofErr w:type="spellEnd"/>
                  <w:r w:rsidRPr="003C6D1A">
                    <w:t>, дом 10</w:t>
                  </w:r>
                </w:p>
              </w:tc>
            </w:tr>
            <w:tr w:rsidR="00766096" w:rsidRPr="003C6D1A" w14:paraId="7CD4B2AA" w14:textId="77777777" w:rsidTr="00766096">
              <w:trPr>
                <w:trHeight w:val="20"/>
              </w:trPr>
              <w:tc>
                <w:tcPr>
                  <w:tcW w:w="0" w:type="auto"/>
                  <w:gridSpan w:val="2"/>
                </w:tcPr>
                <w:p w14:paraId="759C00B9" w14:textId="4D47E603" w:rsidR="00766096" w:rsidRPr="003C6D1A" w:rsidRDefault="00766096" w:rsidP="00573C55">
                  <w:pPr>
                    <w:keepLines/>
                    <w:suppressLineNumbers/>
                    <w:suppressAutoHyphens/>
                    <w:jc w:val="both"/>
                  </w:pPr>
                  <w:r w:rsidRPr="003C6D1A">
                    <w:t>Информация указана в приложении № 1 к извещению «Описание объекта закупки» в составе настоящего извещения</w:t>
                  </w:r>
                </w:p>
              </w:tc>
            </w:tr>
          </w:tbl>
          <w:p w14:paraId="44DAD6BA" w14:textId="0B1F1AC7" w:rsidR="00A661E3" w:rsidRPr="003C6D1A" w:rsidRDefault="00A661E3" w:rsidP="00AA5D72">
            <w:pPr>
              <w:jc w:val="both"/>
            </w:pPr>
          </w:p>
        </w:tc>
      </w:tr>
      <w:tr w:rsidR="000F0578" w:rsidRPr="003C6D1A" w14:paraId="3E774A03"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2927FEB9"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7E63D1B3" w14:textId="77777777" w:rsidR="000F0578" w:rsidRPr="003C6D1A" w:rsidRDefault="000F0578" w:rsidP="00AA5D72">
            <w:pPr>
              <w:jc w:val="both"/>
              <w:rPr>
                <w:rFonts w:eastAsiaTheme="minorHAnsi"/>
                <w:b/>
                <w:bCs/>
                <w:lang w:eastAsia="en-US"/>
              </w:rPr>
            </w:pPr>
            <w:r w:rsidRPr="003C6D1A">
              <w:rPr>
                <w:rFonts w:eastAsiaTheme="minorHAnsi"/>
                <w:b/>
                <w:bCs/>
                <w:lang w:eastAsia="en-US"/>
              </w:rPr>
              <w:t>Срок исполнения договора (отдельных этапов исполнения договора, если проектом договора предусмотрены такие этапы)</w:t>
            </w:r>
          </w:p>
        </w:tc>
        <w:tc>
          <w:tcPr>
            <w:tcW w:w="2701" w:type="pct"/>
            <w:tcBorders>
              <w:top w:val="single" w:sz="4" w:space="0" w:color="auto"/>
              <w:left w:val="single" w:sz="4" w:space="0" w:color="auto"/>
              <w:bottom w:val="single" w:sz="4" w:space="0" w:color="auto"/>
              <w:right w:val="single" w:sz="4" w:space="0" w:color="auto"/>
            </w:tcBorders>
          </w:tcPr>
          <w:p w14:paraId="48757A6E" w14:textId="7A6AF6FD" w:rsidR="00B743D0" w:rsidRPr="003C6D1A" w:rsidRDefault="000951CD">
            <w:pPr>
              <w:jc w:val="both"/>
            </w:pPr>
            <w:r w:rsidRPr="003C6D1A">
              <w:t xml:space="preserve">Согласно </w:t>
            </w:r>
            <w:r w:rsidR="00B013C4" w:rsidRPr="003C6D1A">
              <w:t>информации приложения</w:t>
            </w:r>
            <w:r w:rsidRPr="003C6D1A">
              <w:t xml:space="preserve"> № 1 к извещению</w:t>
            </w:r>
            <w:r w:rsidRPr="003C6D1A" w:rsidDel="000951CD">
              <w:t xml:space="preserve"> </w:t>
            </w:r>
          </w:p>
          <w:p w14:paraId="5670BFB4" w14:textId="20CEAE8B" w:rsidR="000F0578" w:rsidRPr="003C6D1A" w:rsidRDefault="000F0578" w:rsidP="000951CD">
            <w:pPr>
              <w:jc w:val="both"/>
              <w:rPr>
                <w:noProof/>
              </w:rPr>
            </w:pPr>
          </w:p>
        </w:tc>
      </w:tr>
      <w:tr w:rsidR="000F0578" w:rsidRPr="003C6D1A" w14:paraId="27A9B60F"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015F24F8"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098E60D2" w14:textId="78252634" w:rsidR="000D2157" w:rsidRPr="003C6D1A" w:rsidRDefault="000D2157" w:rsidP="00AA5D72">
            <w:pPr>
              <w:jc w:val="both"/>
              <w:rPr>
                <w:rFonts w:eastAsiaTheme="minorHAnsi"/>
                <w:b/>
                <w:bCs/>
                <w:lang w:eastAsia="en-US"/>
              </w:rPr>
            </w:pPr>
            <w:r w:rsidRPr="003C6D1A">
              <w:rPr>
                <w:rFonts w:eastAsiaTheme="minorHAnsi"/>
                <w:b/>
                <w:bCs/>
                <w:lang w:eastAsia="en-US"/>
              </w:rPr>
              <w:t>Начальная (максимальная) цена договора (цена отдельных этапов исполнения договора, если проектом договора предусмотрены такие этапы); начальная цена единицы товара, работы, услуги, а также начальная сумма цен указанных единиц и максимальное значение цены договора; ориентировочное значение цены договора либо формула цены и максимальное значение цены договора</w:t>
            </w:r>
          </w:p>
          <w:p w14:paraId="3A19E355" w14:textId="44378D54" w:rsidR="000F0578" w:rsidRPr="003C6D1A" w:rsidRDefault="000F0578">
            <w:pPr>
              <w:jc w:val="both"/>
              <w:rPr>
                <w:rFonts w:eastAsiaTheme="minorHAnsi"/>
                <w:b/>
                <w:bCs/>
                <w:lang w:eastAsia="en-US"/>
              </w:rPr>
            </w:pPr>
          </w:p>
        </w:tc>
        <w:tc>
          <w:tcPr>
            <w:tcW w:w="2701" w:type="pct"/>
            <w:tcBorders>
              <w:top w:val="single" w:sz="4" w:space="0" w:color="auto"/>
              <w:left w:val="single" w:sz="4" w:space="0" w:color="auto"/>
              <w:bottom w:val="single" w:sz="4" w:space="0" w:color="auto"/>
              <w:right w:val="single" w:sz="4" w:space="0" w:color="auto"/>
            </w:tcBorders>
          </w:tcPr>
          <w:tbl>
            <w:tblPr>
              <w:tblStyle w:val="ab"/>
              <w:tblW w:w="5000" w:type="pct"/>
              <w:tblLook w:val="04A0" w:firstRow="1" w:lastRow="0" w:firstColumn="1" w:lastColumn="0" w:noHBand="0" w:noVBand="1"/>
            </w:tblPr>
            <w:tblGrid>
              <w:gridCol w:w="2887"/>
              <w:gridCol w:w="2333"/>
            </w:tblGrid>
            <w:tr w:rsidR="005C629D" w:rsidRPr="003C6D1A" w14:paraId="3668EAE3" w14:textId="77777777" w:rsidTr="00836087">
              <w:trPr>
                <w:trHeight w:val="20"/>
              </w:trPr>
              <w:tc>
                <w:tcPr>
                  <w:tcW w:w="2765" w:type="pct"/>
                </w:tcPr>
                <w:p w14:paraId="4C1D80BC" w14:textId="476BC428" w:rsidR="00B743D0" w:rsidRPr="003C6D1A" w:rsidRDefault="00B743D0" w:rsidP="00573C55">
                  <w:pPr>
                    <w:keepLines/>
                    <w:suppressLineNumbers/>
                    <w:suppressAutoHyphens/>
                  </w:pPr>
                  <w:r w:rsidRPr="003C6D1A">
                    <w:lastRenderedPageBreak/>
                    <w:t xml:space="preserve">начальная (максимальная) цена </w:t>
                  </w:r>
                  <w:r w:rsidR="005C629D" w:rsidRPr="003C6D1A">
                    <w:t>договора</w:t>
                  </w:r>
                  <w:r w:rsidRPr="003C6D1A">
                    <w:t xml:space="preserve"> </w:t>
                  </w:r>
                </w:p>
              </w:tc>
              <w:tc>
                <w:tcPr>
                  <w:tcW w:w="2235" w:type="pct"/>
                </w:tcPr>
                <w:p w14:paraId="1A5E8033" w14:textId="436D9B55" w:rsidR="00B743D0" w:rsidRPr="003C6D1A" w:rsidRDefault="00327456" w:rsidP="00D0723D">
                  <w:pPr>
                    <w:keepLines/>
                    <w:suppressLineNumbers/>
                    <w:suppressAutoHyphens/>
                    <w:jc w:val="both"/>
                  </w:pPr>
                  <w:r w:rsidRPr="003C6D1A">
                    <w:rPr>
                      <w:rFonts w:eastAsia="Calibri"/>
                      <w:color w:val="000000" w:themeColor="text1"/>
                      <w:kern w:val="1"/>
                      <w:lang w:eastAsia="ar-SA"/>
                    </w:rPr>
                    <w:t>2</w:t>
                  </w:r>
                  <w:r w:rsidR="00D0723D">
                    <w:rPr>
                      <w:rFonts w:eastAsia="Calibri"/>
                      <w:color w:val="000000" w:themeColor="text1"/>
                      <w:kern w:val="1"/>
                      <w:lang w:eastAsia="ar-SA"/>
                    </w:rPr>
                    <w:t> 500 000</w:t>
                  </w:r>
                  <w:r w:rsidRPr="003C6D1A">
                    <w:rPr>
                      <w:rFonts w:eastAsia="Calibri"/>
                      <w:color w:val="000000" w:themeColor="text1"/>
                      <w:kern w:val="1"/>
                      <w:lang w:eastAsia="ar-SA"/>
                    </w:rPr>
                    <w:t>,</w:t>
                  </w:r>
                  <w:r w:rsidR="00D0723D">
                    <w:rPr>
                      <w:rFonts w:eastAsia="Calibri"/>
                      <w:color w:val="000000" w:themeColor="text1"/>
                      <w:kern w:val="1"/>
                      <w:lang w:eastAsia="ar-SA"/>
                    </w:rPr>
                    <w:t>00</w:t>
                  </w:r>
                  <w:r w:rsidRPr="003C6D1A">
                    <w:rPr>
                      <w:rFonts w:eastAsia="Calibri"/>
                      <w:color w:val="000000" w:themeColor="text1"/>
                      <w:kern w:val="1"/>
                      <w:lang w:eastAsia="ar-SA"/>
                    </w:rPr>
                    <w:t xml:space="preserve"> (Два миллиона </w:t>
                  </w:r>
                  <w:r w:rsidR="00D0723D">
                    <w:rPr>
                      <w:rFonts w:eastAsia="Calibri"/>
                      <w:color w:val="000000" w:themeColor="text1"/>
                      <w:kern w:val="1"/>
                      <w:lang w:eastAsia="ar-SA"/>
                    </w:rPr>
                    <w:t>пятьсот тысяч</w:t>
                  </w:r>
                  <w:r w:rsidRPr="003C6D1A">
                    <w:rPr>
                      <w:rFonts w:eastAsia="Calibri"/>
                      <w:color w:val="000000" w:themeColor="text1"/>
                      <w:kern w:val="1"/>
                      <w:lang w:eastAsia="ar-SA"/>
                    </w:rPr>
                    <w:t>) рубл</w:t>
                  </w:r>
                  <w:r w:rsidR="00D0723D">
                    <w:rPr>
                      <w:rFonts w:eastAsia="Calibri"/>
                      <w:color w:val="000000" w:themeColor="text1"/>
                      <w:kern w:val="1"/>
                      <w:lang w:eastAsia="ar-SA"/>
                    </w:rPr>
                    <w:t>ей</w:t>
                  </w:r>
                  <w:r w:rsidRPr="003C6D1A">
                    <w:rPr>
                      <w:rFonts w:eastAsia="Calibri"/>
                      <w:color w:val="000000" w:themeColor="text1"/>
                      <w:kern w:val="1"/>
                      <w:lang w:eastAsia="ar-SA"/>
                    </w:rPr>
                    <w:t xml:space="preserve"> </w:t>
                  </w:r>
                  <w:r w:rsidR="00D0723D">
                    <w:rPr>
                      <w:rFonts w:eastAsia="Calibri"/>
                      <w:color w:val="000000" w:themeColor="text1"/>
                      <w:kern w:val="1"/>
                      <w:lang w:eastAsia="ar-SA"/>
                    </w:rPr>
                    <w:t>00</w:t>
                  </w:r>
                  <w:r w:rsidRPr="003C6D1A">
                    <w:rPr>
                      <w:rFonts w:eastAsia="Calibri"/>
                      <w:color w:val="000000" w:themeColor="text1"/>
                      <w:kern w:val="1"/>
                      <w:lang w:eastAsia="ar-SA"/>
                    </w:rPr>
                    <w:t xml:space="preserve"> копе</w:t>
                  </w:r>
                  <w:r w:rsidR="00D0723D">
                    <w:rPr>
                      <w:rFonts w:eastAsia="Calibri"/>
                      <w:color w:val="000000" w:themeColor="text1"/>
                      <w:kern w:val="1"/>
                      <w:lang w:eastAsia="ar-SA"/>
                    </w:rPr>
                    <w:t>е</w:t>
                  </w:r>
                  <w:r w:rsidRPr="003C6D1A">
                    <w:rPr>
                      <w:rFonts w:eastAsia="Calibri"/>
                      <w:color w:val="000000" w:themeColor="text1"/>
                      <w:kern w:val="1"/>
                      <w:lang w:eastAsia="ar-SA"/>
                    </w:rPr>
                    <w:t>к, с учетом НДС 2</w:t>
                  </w:r>
                  <w:r w:rsidR="00D0723D">
                    <w:rPr>
                      <w:rFonts w:eastAsia="Calibri"/>
                      <w:color w:val="000000" w:themeColor="text1"/>
                      <w:kern w:val="1"/>
                      <w:lang w:eastAsia="ar-SA"/>
                    </w:rPr>
                    <w:t>2</w:t>
                  </w:r>
                  <w:r w:rsidRPr="003C6D1A">
                    <w:rPr>
                      <w:rFonts w:eastAsia="Calibri"/>
                      <w:color w:val="000000" w:themeColor="text1"/>
                      <w:kern w:val="1"/>
                      <w:lang w:eastAsia="ar-SA"/>
                    </w:rPr>
                    <w:t>%</w:t>
                  </w:r>
                </w:p>
              </w:tc>
            </w:tr>
            <w:tr w:rsidR="005C629D" w:rsidRPr="003C6D1A" w14:paraId="255A40E8" w14:textId="77777777" w:rsidTr="00836087">
              <w:trPr>
                <w:trHeight w:val="20"/>
              </w:trPr>
              <w:tc>
                <w:tcPr>
                  <w:tcW w:w="2765" w:type="pct"/>
                </w:tcPr>
                <w:p w14:paraId="3EC144A1" w14:textId="6951E2F9" w:rsidR="00B743D0" w:rsidRPr="003C6D1A" w:rsidRDefault="00B743D0" w:rsidP="00573C55">
                  <w:pPr>
                    <w:keepLines/>
                    <w:suppressLineNumbers/>
                    <w:suppressAutoHyphens/>
                  </w:pPr>
                  <w:r w:rsidRPr="003C6D1A">
                    <w:t xml:space="preserve">В случае, предусмотренном </w:t>
                  </w:r>
                  <w:hyperlink r:id="rId11" w:history="1">
                    <w:r w:rsidRPr="003C6D1A">
                      <w:t>частью 24 статьи 22</w:t>
                    </w:r>
                  </w:hyperlink>
                  <w:r w:rsidRPr="003C6D1A">
                    <w:t xml:space="preserve"> </w:t>
                  </w:r>
                  <w:r w:rsidR="005C629D" w:rsidRPr="003C6D1A">
                    <w:t xml:space="preserve">Закона о </w:t>
                  </w:r>
                  <w:proofErr w:type="spellStart"/>
                  <w:r w:rsidR="005C629D" w:rsidRPr="003C6D1A">
                    <w:t>госзакупках</w:t>
                  </w:r>
                  <w:proofErr w:type="spellEnd"/>
                </w:p>
              </w:tc>
              <w:tc>
                <w:tcPr>
                  <w:tcW w:w="2235" w:type="pct"/>
                </w:tcPr>
                <w:p w14:paraId="1772ACC2" w14:textId="77777777" w:rsidR="00B743D0" w:rsidRPr="003C6D1A" w:rsidRDefault="00B743D0" w:rsidP="00573C55">
                  <w:pPr>
                    <w:keepLines/>
                    <w:suppressLineNumbers/>
                    <w:suppressAutoHyphens/>
                    <w:jc w:val="both"/>
                  </w:pPr>
                  <w:r w:rsidRPr="003C6D1A">
                    <w:t>Не применимо</w:t>
                  </w:r>
                </w:p>
              </w:tc>
            </w:tr>
            <w:tr w:rsidR="005C629D" w:rsidRPr="003C6D1A" w14:paraId="3266C287" w14:textId="77777777" w:rsidTr="00836087">
              <w:trPr>
                <w:trHeight w:val="20"/>
              </w:trPr>
              <w:tc>
                <w:tcPr>
                  <w:tcW w:w="2765" w:type="pct"/>
                </w:tcPr>
                <w:p w14:paraId="1278C120" w14:textId="6A8C3371" w:rsidR="00B743D0" w:rsidRPr="003C6D1A" w:rsidRDefault="00B743D0" w:rsidP="00573C55">
                  <w:pPr>
                    <w:keepLines/>
                    <w:suppressLineNumbers/>
                    <w:suppressAutoHyphens/>
                  </w:pPr>
                  <w:r w:rsidRPr="003C6D1A">
                    <w:lastRenderedPageBreak/>
                    <w:t xml:space="preserve">В случаях, установленных Правительством Российской Федерации в соответствии с </w:t>
                  </w:r>
                  <w:hyperlink r:id="rId12" w:history="1">
                    <w:r w:rsidRPr="003C6D1A">
                      <w:t>частью 2 статьи 34</w:t>
                    </w:r>
                  </w:hyperlink>
                  <w:r w:rsidRPr="003C6D1A">
                    <w:t xml:space="preserve"> </w:t>
                  </w:r>
                  <w:r w:rsidR="005C629D" w:rsidRPr="003C6D1A">
                    <w:t xml:space="preserve">Закона о </w:t>
                  </w:r>
                  <w:proofErr w:type="spellStart"/>
                  <w:r w:rsidR="005C629D" w:rsidRPr="003C6D1A">
                    <w:t>госзакупках</w:t>
                  </w:r>
                  <w:proofErr w:type="spellEnd"/>
                </w:p>
              </w:tc>
              <w:tc>
                <w:tcPr>
                  <w:tcW w:w="2235" w:type="pct"/>
                </w:tcPr>
                <w:p w14:paraId="3D95AEFC" w14:textId="77777777" w:rsidR="00B743D0" w:rsidRPr="003C6D1A" w:rsidRDefault="00B743D0" w:rsidP="00573C55">
                  <w:pPr>
                    <w:keepLines/>
                    <w:suppressLineNumbers/>
                    <w:suppressAutoHyphens/>
                    <w:jc w:val="both"/>
                  </w:pPr>
                  <w:r w:rsidRPr="003C6D1A">
                    <w:t>Не применимо</w:t>
                  </w:r>
                </w:p>
              </w:tc>
            </w:tr>
          </w:tbl>
          <w:p w14:paraId="7C45115C" w14:textId="720AE158" w:rsidR="000F0578" w:rsidRPr="003C6D1A" w:rsidRDefault="002D2963" w:rsidP="00AA5D72">
            <w:pPr>
              <w:jc w:val="both"/>
            </w:pPr>
            <w:r w:rsidRPr="003C6D1A">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00093F8A" w:rsidRPr="003C6D1A">
              <w:t>.</w:t>
            </w:r>
          </w:p>
          <w:p w14:paraId="3FD34924" w14:textId="74E19D72" w:rsidR="00093F8A" w:rsidRPr="003C6D1A" w:rsidRDefault="00093F8A" w:rsidP="00AA5D72">
            <w:pPr>
              <w:jc w:val="both"/>
              <w:rPr>
                <w:bCs/>
              </w:rPr>
            </w:pPr>
            <w:r w:rsidRPr="003C6D1A">
              <w:t xml:space="preserve">Н(М)ЦД определена </w:t>
            </w:r>
            <w:r w:rsidR="00E95126" w:rsidRPr="003C6D1A">
              <w:t>в приложении № 2 к извещению</w:t>
            </w:r>
            <w:r w:rsidRPr="003C6D1A">
              <w:t xml:space="preserve"> «Обоснование начальной (максимальной) цены договора</w:t>
            </w:r>
            <w:r w:rsidR="00E95126" w:rsidRPr="003C6D1A">
              <w:t>»</w:t>
            </w:r>
          </w:p>
        </w:tc>
      </w:tr>
      <w:tr w:rsidR="000F0578" w:rsidRPr="003C6D1A" w14:paraId="00652B4B"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34BA17F8"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6236599C" w14:textId="77777777" w:rsidR="000F0578" w:rsidRPr="003C6D1A" w:rsidRDefault="000F0578" w:rsidP="00AA5D72">
            <w:pPr>
              <w:autoSpaceDE w:val="0"/>
              <w:autoSpaceDN w:val="0"/>
              <w:adjustRightInd w:val="0"/>
              <w:jc w:val="both"/>
              <w:rPr>
                <w:rFonts w:eastAsiaTheme="minorHAnsi"/>
                <w:b/>
                <w:bCs/>
                <w:lang w:eastAsia="en-US"/>
              </w:rPr>
            </w:pPr>
            <w:r w:rsidRPr="003C6D1A">
              <w:rPr>
                <w:rFonts w:eastAsiaTheme="minorHAnsi"/>
                <w:b/>
                <w:bCs/>
                <w:lang w:eastAsia="en-US"/>
              </w:rPr>
              <w:t>Наименование валюты в соответствии с общероссийским классификатором валют</w:t>
            </w:r>
          </w:p>
        </w:tc>
        <w:tc>
          <w:tcPr>
            <w:tcW w:w="2701" w:type="pct"/>
            <w:tcBorders>
              <w:top w:val="single" w:sz="4" w:space="0" w:color="auto"/>
              <w:left w:val="single" w:sz="4" w:space="0" w:color="auto"/>
              <w:bottom w:val="single" w:sz="4" w:space="0" w:color="auto"/>
              <w:right w:val="single" w:sz="4" w:space="0" w:color="auto"/>
            </w:tcBorders>
          </w:tcPr>
          <w:p w14:paraId="5A18B1AD" w14:textId="48CCCD89" w:rsidR="000F0578" w:rsidRPr="003C6D1A" w:rsidRDefault="000F0578">
            <w:pPr>
              <w:jc w:val="both"/>
              <w:rPr>
                <w:lang w:eastAsia="en-US"/>
              </w:rPr>
            </w:pPr>
            <w:r w:rsidRPr="003C6D1A">
              <w:rPr>
                <w:lang w:eastAsia="en-US"/>
              </w:rPr>
              <w:t xml:space="preserve">Российский рубль,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AC48FF" w:rsidRPr="003C6D1A">
              <w:rPr>
                <w:lang w:eastAsia="en-US"/>
              </w:rPr>
              <w:t>договора</w:t>
            </w:r>
            <w:r w:rsidRPr="003C6D1A">
              <w:rPr>
                <w:lang w:eastAsia="en-US"/>
              </w:rPr>
              <w:t xml:space="preserve"> – не установлен,</w:t>
            </w:r>
            <w:r w:rsidRPr="003C6D1A">
              <w:t xml:space="preserve"> </w:t>
            </w:r>
            <w:r w:rsidRPr="003C6D1A">
              <w:rPr>
                <w:lang w:eastAsia="en-US"/>
              </w:rPr>
              <w:t>так как оплата по договору производится в р</w:t>
            </w:r>
            <w:r w:rsidR="00E25CCA" w:rsidRPr="003C6D1A">
              <w:rPr>
                <w:lang w:eastAsia="en-US"/>
              </w:rPr>
              <w:t>оссийских рублях</w:t>
            </w:r>
          </w:p>
        </w:tc>
      </w:tr>
      <w:tr w:rsidR="000F0578" w:rsidRPr="003C6D1A" w14:paraId="15D619CB"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443A8FDF" w14:textId="77777777" w:rsidR="000F0578" w:rsidRPr="003C6D1A" w:rsidRDefault="000F0578"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5AE3DA0" w14:textId="77777777" w:rsidR="000F0578" w:rsidRPr="003C6D1A" w:rsidRDefault="000F0578" w:rsidP="00AA5D72">
            <w:pPr>
              <w:jc w:val="both"/>
              <w:rPr>
                <w:rFonts w:eastAsiaTheme="minorHAnsi"/>
                <w:b/>
                <w:bCs/>
                <w:lang w:eastAsia="en-US"/>
              </w:rPr>
            </w:pPr>
            <w:r w:rsidRPr="003C6D1A">
              <w:rPr>
                <w:rFonts w:eastAsiaTheme="minorHAnsi"/>
                <w:b/>
                <w:bCs/>
                <w:lang w:eastAsia="en-US"/>
              </w:rPr>
              <w:t>Источник финансирования</w:t>
            </w:r>
          </w:p>
        </w:tc>
        <w:tc>
          <w:tcPr>
            <w:tcW w:w="2701" w:type="pct"/>
            <w:tcBorders>
              <w:top w:val="single" w:sz="4" w:space="0" w:color="auto"/>
              <w:left w:val="single" w:sz="4" w:space="0" w:color="auto"/>
              <w:bottom w:val="single" w:sz="4" w:space="0" w:color="auto"/>
              <w:right w:val="single" w:sz="4" w:space="0" w:color="auto"/>
            </w:tcBorders>
          </w:tcPr>
          <w:p w14:paraId="587EDC4B" w14:textId="2D2AF37B" w:rsidR="000F0578" w:rsidRPr="003C6D1A" w:rsidRDefault="00587BF8">
            <w:pPr>
              <w:jc w:val="both"/>
              <w:rPr>
                <w:noProof/>
              </w:rPr>
            </w:pPr>
            <w:r w:rsidRPr="003C6D1A">
              <w:rPr>
                <w:lang w:eastAsia="en-US"/>
              </w:rPr>
              <w:t>Собственные средства Заказчика</w:t>
            </w:r>
          </w:p>
        </w:tc>
      </w:tr>
      <w:tr w:rsidR="008F1B61" w:rsidRPr="003C6D1A" w14:paraId="65699676"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51A82D7A"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3BE58C05" w14:textId="77777777" w:rsidR="008F1B61" w:rsidRPr="003C6D1A" w:rsidRDefault="008F1B61" w:rsidP="00AA5D72">
            <w:pPr>
              <w:jc w:val="both"/>
              <w:rPr>
                <w:rFonts w:eastAsiaTheme="minorHAnsi"/>
                <w:b/>
                <w:bCs/>
                <w:lang w:eastAsia="en-US"/>
              </w:rPr>
            </w:pPr>
            <w:r w:rsidRPr="003C6D1A">
              <w:rPr>
                <w:rFonts w:eastAsiaTheme="minorHAnsi"/>
                <w:b/>
                <w:bCs/>
                <w:lang w:eastAsia="en-US"/>
              </w:rPr>
              <w:t>Размер аванса</w:t>
            </w:r>
          </w:p>
        </w:tc>
        <w:tc>
          <w:tcPr>
            <w:tcW w:w="2701" w:type="pct"/>
            <w:tcBorders>
              <w:top w:val="single" w:sz="4" w:space="0" w:color="auto"/>
              <w:left w:val="single" w:sz="4" w:space="0" w:color="auto"/>
              <w:bottom w:val="single" w:sz="4" w:space="0" w:color="auto"/>
              <w:right w:val="single" w:sz="4" w:space="0" w:color="auto"/>
            </w:tcBorders>
          </w:tcPr>
          <w:p w14:paraId="70396877" w14:textId="1D2AF63A" w:rsidR="008F1B61" w:rsidRPr="003C6D1A" w:rsidRDefault="008F1B61">
            <w:pPr>
              <w:jc w:val="both"/>
              <w:rPr>
                <w:spacing w:val="-4"/>
              </w:rPr>
            </w:pPr>
            <w:r w:rsidRPr="003C6D1A">
              <w:rPr>
                <w:noProof/>
              </w:rPr>
              <w:t>Не установлен</w:t>
            </w:r>
          </w:p>
        </w:tc>
      </w:tr>
      <w:tr w:rsidR="008F1B61" w:rsidRPr="003C6D1A" w14:paraId="23639110"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1EBE292D"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003E63F1" w14:textId="6CF817F9" w:rsidR="008F1B61" w:rsidRPr="003C6D1A" w:rsidRDefault="008F1B61" w:rsidP="00AA5D72">
            <w:pPr>
              <w:jc w:val="both"/>
              <w:rPr>
                <w:rFonts w:eastAsiaTheme="minorHAnsi"/>
                <w:b/>
                <w:bCs/>
                <w:lang w:eastAsia="en-US"/>
              </w:rPr>
            </w:pPr>
            <w:r w:rsidRPr="003C6D1A">
              <w:rPr>
                <w:rFonts w:eastAsiaTheme="minorHAnsi"/>
                <w:b/>
                <w:bCs/>
                <w:lang w:eastAsia="en-US"/>
              </w:rPr>
              <w:t>Критерии оценки заявок на участие в конкурсах, величины значимости этих критериев в соответствии с Законом</w:t>
            </w:r>
            <w:r w:rsidR="00A77302" w:rsidRPr="003C6D1A">
              <w:rPr>
                <w:rFonts w:eastAsiaTheme="minorHAnsi"/>
                <w:b/>
                <w:bCs/>
                <w:lang w:eastAsia="en-US"/>
              </w:rPr>
              <w:t xml:space="preserve"> о </w:t>
            </w:r>
            <w:proofErr w:type="spellStart"/>
            <w:r w:rsidR="00A77302" w:rsidRPr="003C6D1A">
              <w:rPr>
                <w:rFonts w:eastAsiaTheme="minorHAnsi"/>
                <w:b/>
                <w:bCs/>
                <w:lang w:eastAsia="en-US"/>
              </w:rPr>
              <w:t>госзакупках</w:t>
            </w:r>
            <w:proofErr w:type="spellEnd"/>
          </w:p>
        </w:tc>
        <w:tc>
          <w:tcPr>
            <w:tcW w:w="2701" w:type="pct"/>
            <w:tcBorders>
              <w:top w:val="single" w:sz="4" w:space="0" w:color="auto"/>
              <w:left w:val="single" w:sz="4" w:space="0" w:color="auto"/>
              <w:bottom w:val="single" w:sz="4" w:space="0" w:color="auto"/>
              <w:right w:val="single" w:sz="4" w:space="0" w:color="auto"/>
            </w:tcBorders>
          </w:tcPr>
          <w:p w14:paraId="1683F38A" w14:textId="0E620CF0" w:rsidR="005C629D" w:rsidRPr="003C6D1A" w:rsidRDefault="005C629D">
            <w:pPr>
              <w:tabs>
                <w:tab w:val="left" w:pos="1134"/>
              </w:tabs>
              <w:jc w:val="both"/>
            </w:pPr>
            <w:r w:rsidRPr="003C6D1A">
              <w:t>Цена договора</w:t>
            </w:r>
            <w:r w:rsidR="00D76138" w:rsidRPr="003C6D1A">
              <w:t xml:space="preserve"> </w:t>
            </w:r>
            <w:r w:rsidRPr="003C6D1A">
              <w:t>– 40%.</w:t>
            </w:r>
          </w:p>
          <w:p w14:paraId="56F02C9E" w14:textId="5F22B366" w:rsidR="005C629D" w:rsidRPr="003C6D1A" w:rsidRDefault="005C629D">
            <w:pPr>
              <w:pStyle w:val="a4"/>
              <w:tabs>
                <w:tab w:val="left" w:pos="1134"/>
              </w:tabs>
              <w:spacing w:after="0" w:line="240" w:lineRule="auto"/>
              <w:ind w:left="0"/>
              <w:jc w:val="both"/>
              <w:rPr>
                <w:sz w:val="24"/>
                <w:szCs w:val="24"/>
                <w:lang w:eastAsia="ru-RU"/>
              </w:rPr>
            </w:pPr>
            <w:r w:rsidRPr="003C6D1A">
              <w:rPr>
                <w:sz w:val="24"/>
                <w:szCs w:val="24"/>
                <w:lang w:eastAsia="ru-RU"/>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 60%</w:t>
            </w:r>
          </w:p>
          <w:p w14:paraId="2C80C524" w14:textId="77777777" w:rsidR="005C629D" w:rsidRPr="003C6D1A" w:rsidRDefault="005C629D">
            <w:pPr>
              <w:tabs>
                <w:tab w:val="left" w:pos="1134"/>
              </w:tabs>
              <w:jc w:val="both"/>
            </w:pPr>
            <w:r w:rsidRPr="003C6D1A">
              <w:t xml:space="preserve">Порядок рассмотрения и оценки заявок содержится </w:t>
            </w:r>
          </w:p>
          <w:p w14:paraId="7A8A36C1" w14:textId="2151FFEB" w:rsidR="008F1B61" w:rsidRPr="003C6D1A" w:rsidRDefault="005C629D">
            <w:pPr>
              <w:pStyle w:val="a4"/>
              <w:tabs>
                <w:tab w:val="left" w:pos="1134"/>
              </w:tabs>
              <w:spacing w:after="0" w:line="240" w:lineRule="auto"/>
              <w:ind w:left="0"/>
              <w:jc w:val="both"/>
              <w:rPr>
                <w:sz w:val="24"/>
                <w:szCs w:val="24"/>
                <w:lang w:eastAsia="ru-RU"/>
              </w:rPr>
            </w:pPr>
            <w:r w:rsidRPr="003C6D1A">
              <w:rPr>
                <w:sz w:val="24"/>
                <w:szCs w:val="24"/>
                <w:lang w:eastAsia="ru-RU"/>
              </w:rPr>
              <w:t>в приложении</w:t>
            </w:r>
            <w:r w:rsidR="008F1B61" w:rsidRPr="003C6D1A">
              <w:rPr>
                <w:sz w:val="24"/>
                <w:szCs w:val="24"/>
                <w:lang w:eastAsia="ru-RU"/>
              </w:rPr>
              <w:t xml:space="preserve"> № 5</w:t>
            </w:r>
            <w:r w:rsidR="00E95126" w:rsidRPr="003C6D1A">
              <w:rPr>
                <w:sz w:val="24"/>
                <w:szCs w:val="24"/>
                <w:lang w:eastAsia="ru-RU"/>
              </w:rPr>
              <w:t xml:space="preserve"> к извещению</w:t>
            </w:r>
            <w:r w:rsidR="008F1B61" w:rsidRPr="003C6D1A">
              <w:rPr>
                <w:sz w:val="24"/>
                <w:szCs w:val="24"/>
                <w:lang w:eastAsia="ru-RU"/>
              </w:rPr>
              <w:t xml:space="preserve"> «</w:t>
            </w:r>
            <w:r w:rsidR="008F1B61" w:rsidRPr="003C6D1A">
              <w:rPr>
                <w:sz w:val="24"/>
                <w:szCs w:val="24"/>
              </w:rPr>
              <w:t>Порядок рассмотрения и оценки заявок на участие в конкурсе»</w:t>
            </w:r>
          </w:p>
        </w:tc>
      </w:tr>
      <w:tr w:rsidR="008F1B61" w:rsidRPr="003C6D1A" w14:paraId="7F03CF40"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3DC0CB89"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284D0D81" w14:textId="630D3F4C" w:rsidR="00E14056" w:rsidRPr="003C6D1A" w:rsidRDefault="000D2157" w:rsidP="00AA5D72">
            <w:pPr>
              <w:autoSpaceDE w:val="0"/>
              <w:autoSpaceDN w:val="0"/>
              <w:adjustRightInd w:val="0"/>
              <w:jc w:val="both"/>
              <w:rPr>
                <w:rFonts w:eastAsiaTheme="minorHAnsi"/>
                <w:b/>
                <w:bCs/>
                <w:lang w:eastAsia="en-US"/>
              </w:rPr>
            </w:pPr>
            <w:r w:rsidRPr="003C6D1A">
              <w:rPr>
                <w:rFonts w:eastAsiaTheme="minorHAnsi"/>
                <w:b/>
                <w:bCs/>
                <w:lang w:eastAsia="en-US"/>
              </w:rPr>
              <w:t xml:space="preserve">Требования, предъявляемые к участникам закупки в соответствии с пунктом 1 частью 1 статьи 31 Закона о </w:t>
            </w:r>
            <w:proofErr w:type="spellStart"/>
            <w:r w:rsidRPr="003C6D1A">
              <w:rPr>
                <w:rFonts w:eastAsiaTheme="minorHAnsi"/>
                <w:b/>
                <w:bCs/>
                <w:lang w:eastAsia="en-US"/>
              </w:rPr>
              <w:t>госзакупках</w:t>
            </w:r>
            <w:proofErr w:type="spellEnd"/>
          </w:p>
        </w:tc>
        <w:tc>
          <w:tcPr>
            <w:tcW w:w="2701" w:type="pct"/>
            <w:tcBorders>
              <w:top w:val="single" w:sz="4" w:space="0" w:color="auto"/>
              <w:left w:val="single" w:sz="4" w:space="0" w:color="auto"/>
              <w:bottom w:val="single" w:sz="4" w:space="0" w:color="auto"/>
              <w:right w:val="single" w:sz="4" w:space="0" w:color="auto"/>
            </w:tcBorders>
            <w:shd w:val="clear" w:color="auto" w:fill="auto"/>
          </w:tcPr>
          <w:p w14:paraId="17F72044" w14:textId="609245C8" w:rsidR="00836087" w:rsidRPr="003C6D1A" w:rsidRDefault="00836087">
            <w:pPr>
              <w:autoSpaceDE w:val="0"/>
              <w:autoSpaceDN w:val="0"/>
              <w:adjustRightInd w:val="0"/>
              <w:ind w:firstLine="222"/>
              <w:jc w:val="both"/>
              <w:rPr>
                <w:rFonts w:eastAsiaTheme="minorHAnsi"/>
                <w:lang w:eastAsia="en-US"/>
              </w:rPr>
            </w:pPr>
            <w:r w:rsidRPr="003C6D1A">
              <w:rPr>
                <w:rFonts w:eastAsiaTheme="minorHAnsi"/>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E9D994E" w14:textId="323079E5" w:rsidR="00836087" w:rsidRPr="003C6D1A" w:rsidRDefault="00836087">
            <w:pPr>
              <w:autoSpaceDE w:val="0"/>
              <w:autoSpaceDN w:val="0"/>
              <w:adjustRightInd w:val="0"/>
              <w:ind w:firstLine="363"/>
              <w:jc w:val="both"/>
              <w:rPr>
                <w:rFonts w:eastAsiaTheme="minorHAnsi"/>
                <w:lang w:eastAsia="en-US"/>
              </w:rPr>
            </w:pPr>
            <w:r w:rsidRPr="003C6D1A">
              <w:rPr>
                <w:rFonts w:eastAsiaTheme="minorHAnsi"/>
                <w:lang w:eastAsia="en-US"/>
              </w:rPr>
              <w:t xml:space="preserve">1.1 </w:t>
            </w:r>
            <w:r w:rsidR="000D2157" w:rsidRPr="003C6D1A">
              <w:rPr>
                <w:rFonts w:eastAsiaTheme="minorHAnsi"/>
                <w:lang w:eastAsia="en-US"/>
              </w:rPr>
              <w:t>наличие сведений об аудиторской организации в реестре аудиторов и аудиторских организаций саморегулируемой организации аудиторов</w:t>
            </w:r>
            <w:r w:rsidRPr="003C6D1A">
              <w:rPr>
                <w:rFonts w:eastAsiaTheme="minorHAnsi"/>
                <w:lang w:eastAsia="en-US"/>
              </w:rPr>
              <w:t>.</w:t>
            </w:r>
          </w:p>
          <w:p w14:paraId="7F0F45E9" w14:textId="395E12FE" w:rsidR="00836087" w:rsidRPr="003C6D1A" w:rsidRDefault="00836087">
            <w:pPr>
              <w:autoSpaceDE w:val="0"/>
              <w:autoSpaceDN w:val="0"/>
              <w:adjustRightInd w:val="0"/>
              <w:jc w:val="both"/>
              <w:rPr>
                <w:rFonts w:eastAsiaTheme="minorHAnsi"/>
                <w:lang w:eastAsia="en-US"/>
              </w:rPr>
            </w:pPr>
            <w:r w:rsidRPr="003C6D1A">
              <w:rPr>
                <w:rFonts w:eastAsiaTheme="minorHAnsi"/>
                <w:lang w:eastAsia="en-US"/>
              </w:rPr>
              <w:lastRenderedPageBreak/>
              <w:t xml:space="preserve">Подтверждается выпиской из реестра аудиторов и аудиторских организаций СРО аудиторов, членом которой является участник </w:t>
            </w:r>
            <w:r w:rsidR="00BF0990" w:rsidRPr="003C6D1A">
              <w:rPr>
                <w:rFonts w:eastAsiaTheme="minorHAnsi"/>
                <w:lang w:eastAsia="en-US"/>
              </w:rPr>
              <w:t>к</w:t>
            </w:r>
            <w:r w:rsidRPr="003C6D1A">
              <w:rPr>
                <w:rFonts w:eastAsiaTheme="minorHAnsi"/>
                <w:lang w:eastAsia="en-US"/>
              </w:rPr>
              <w:t xml:space="preserve">онкурса; </w:t>
            </w:r>
          </w:p>
          <w:p w14:paraId="07F9F029" w14:textId="09899A18" w:rsidR="00836087" w:rsidRPr="003C6D1A" w:rsidRDefault="00836087">
            <w:pPr>
              <w:autoSpaceDE w:val="0"/>
              <w:autoSpaceDN w:val="0"/>
              <w:adjustRightInd w:val="0"/>
              <w:ind w:firstLine="363"/>
              <w:jc w:val="both"/>
              <w:rPr>
                <w:rFonts w:eastAsiaTheme="minorHAnsi"/>
                <w:lang w:eastAsia="en-US"/>
              </w:rPr>
            </w:pPr>
            <w:r w:rsidRPr="003C6D1A">
              <w:rPr>
                <w:rFonts w:eastAsiaTheme="minorHAnsi"/>
                <w:lang w:eastAsia="en-US"/>
              </w:rPr>
              <w:t xml:space="preserve">1.2 </w:t>
            </w:r>
            <w:r w:rsidR="00B66B51" w:rsidRPr="003C6D1A">
              <w:rPr>
                <w:rFonts w:eastAsiaTheme="minorHAnsi"/>
                <w:lang w:eastAsia="en-US"/>
              </w:rPr>
              <w:t xml:space="preserve">наличие </w:t>
            </w:r>
            <w:r w:rsidRPr="003C6D1A">
              <w:rPr>
                <w:rFonts w:eastAsiaTheme="minorHAnsi"/>
                <w:lang w:eastAsia="en-US"/>
              </w:rPr>
              <w:t>сведени</w:t>
            </w:r>
            <w:r w:rsidR="00B66B51" w:rsidRPr="003C6D1A">
              <w:rPr>
                <w:rFonts w:eastAsiaTheme="minorHAnsi"/>
                <w:lang w:eastAsia="en-US"/>
              </w:rPr>
              <w:t>й</w:t>
            </w:r>
            <w:r w:rsidRPr="003C6D1A">
              <w:rPr>
                <w:rFonts w:eastAsiaTheme="minorHAnsi"/>
                <w:lang w:eastAsia="en-US"/>
              </w:rPr>
              <w:t xml:space="preserve"> об аудиторской организации в реестр</w:t>
            </w:r>
            <w:r w:rsidR="00B66B51" w:rsidRPr="003C6D1A">
              <w:rPr>
                <w:rFonts w:eastAsiaTheme="minorHAnsi"/>
                <w:lang w:eastAsia="en-US"/>
              </w:rPr>
              <w:t>е</w:t>
            </w:r>
            <w:r w:rsidRPr="003C6D1A">
              <w:rPr>
                <w:rFonts w:eastAsiaTheme="minorHAnsi"/>
                <w:lang w:eastAsia="en-US"/>
              </w:rPr>
              <w:t xml:space="preserve"> аудиторских организаций, оказывающих аудиторские услуги общественно значимым организациям.</w:t>
            </w:r>
          </w:p>
          <w:p w14:paraId="038B8ADE" w14:textId="6F2C90CB" w:rsidR="00836087" w:rsidRPr="003C6D1A" w:rsidRDefault="00836087">
            <w:pPr>
              <w:autoSpaceDE w:val="0"/>
              <w:autoSpaceDN w:val="0"/>
              <w:adjustRightInd w:val="0"/>
              <w:jc w:val="both"/>
              <w:rPr>
                <w:rFonts w:eastAsiaTheme="minorHAnsi"/>
                <w:lang w:eastAsia="en-US"/>
              </w:rPr>
            </w:pPr>
            <w:r w:rsidRPr="003C6D1A">
              <w:rPr>
                <w:rFonts w:eastAsiaTheme="minorHAnsi"/>
                <w:lang w:eastAsia="en-US"/>
              </w:rPr>
              <w:t>Подтверждается информацией, размещенной на официальном сайте Федерального казначейства России в информационно-телекоммуникационной сети "Интернет":</w:t>
            </w:r>
          </w:p>
          <w:p w14:paraId="6AE5100C" w14:textId="206771B7" w:rsidR="008F1B61" w:rsidRPr="003C6D1A" w:rsidRDefault="003B0E16">
            <w:pPr>
              <w:autoSpaceDE w:val="0"/>
              <w:autoSpaceDN w:val="0"/>
              <w:adjustRightInd w:val="0"/>
              <w:jc w:val="both"/>
              <w:rPr>
                <w:rStyle w:val="ae"/>
              </w:rPr>
            </w:pPr>
            <w:hyperlink r:id="rId13" w:history="1">
              <w:r w:rsidR="00836087" w:rsidRPr="003C6D1A">
                <w:rPr>
                  <w:rStyle w:val="ae"/>
                </w:rPr>
                <w:t>https://roskazna.gov.ru/kontrol/reestr-auditorskikh-organizatsiy-okazyvayushchikh-auditorskie-uslugi-obshchestvenno-znachimym-organi/reestr-auditorskikh-organizatsiy/</w:t>
              </w:r>
            </w:hyperlink>
            <w:r w:rsidR="00E14056" w:rsidRPr="003C6D1A">
              <w:rPr>
                <w:rStyle w:val="ae"/>
              </w:rPr>
              <w:t>;</w:t>
            </w:r>
          </w:p>
          <w:p w14:paraId="132C150E" w14:textId="2B21EDB7" w:rsidR="00E14056" w:rsidRPr="003C6D1A" w:rsidRDefault="00E14056" w:rsidP="00573C55">
            <w:pPr>
              <w:pStyle w:val="af4"/>
              <w:spacing w:before="0" w:beforeAutospacing="0" w:after="0" w:afterAutospacing="0"/>
              <w:ind w:firstLine="222"/>
              <w:jc w:val="both"/>
            </w:pPr>
            <w:r w:rsidRPr="003C6D1A">
              <w:t xml:space="preserve">2. </w:t>
            </w:r>
            <w:proofErr w:type="spellStart"/>
            <w:r w:rsidRPr="003C6D1A">
              <w:t>непроведение</w:t>
            </w:r>
            <w:proofErr w:type="spellEnd"/>
            <w:r w:rsidRPr="003C6D1A">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D307548" w14:textId="2DC954D6" w:rsidR="00E14056" w:rsidRPr="003C6D1A" w:rsidRDefault="00E14056" w:rsidP="00573C55">
            <w:pPr>
              <w:pStyle w:val="af4"/>
              <w:spacing w:before="0" w:beforeAutospacing="0" w:after="0" w:afterAutospacing="0"/>
              <w:ind w:firstLine="222"/>
              <w:jc w:val="both"/>
            </w:pPr>
            <w:r w:rsidRPr="003C6D1A">
              <w:t xml:space="preserve">3. </w:t>
            </w:r>
            <w:proofErr w:type="spellStart"/>
            <w:r w:rsidRPr="003C6D1A">
              <w:t>неприостановление</w:t>
            </w:r>
            <w:proofErr w:type="spellEnd"/>
            <w:r w:rsidRPr="003C6D1A">
              <w:t xml:space="preserve"> деятельности участника закупки в порядке, установленном </w:t>
            </w:r>
            <w:hyperlink r:id="rId14" w:history="1">
              <w:r w:rsidRPr="003C6D1A">
                <w:t>Кодексом</w:t>
              </w:r>
            </w:hyperlink>
            <w:r w:rsidRPr="003C6D1A">
              <w:t xml:space="preserve"> Российской Федерации об административных правонарушениях;</w:t>
            </w:r>
          </w:p>
          <w:p w14:paraId="671011A9" w14:textId="64F7F51F" w:rsidR="00E14056" w:rsidRPr="003C6D1A" w:rsidRDefault="00E14056" w:rsidP="00573C55">
            <w:pPr>
              <w:pStyle w:val="af4"/>
              <w:spacing w:before="0" w:beforeAutospacing="0" w:after="0" w:afterAutospacing="0"/>
              <w:ind w:firstLine="222"/>
              <w:jc w:val="both"/>
            </w:pPr>
            <w:r w:rsidRPr="003C6D1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3C6D1A">
                <w:t>законодательством</w:t>
              </w:r>
            </w:hyperlink>
            <w:r w:rsidRPr="003C6D1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Pr="003C6D1A">
              <w:lastRenderedPageBreak/>
              <w:t>определении поставщика (подрядчика, исполнителя) не принято;</w:t>
            </w:r>
          </w:p>
          <w:p w14:paraId="6E827DAC" w14:textId="2DCA351B" w:rsidR="00E14056" w:rsidRPr="003C6D1A" w:rsidRDefault="00E14056" w:rsidP="00573C55">
            <w:pPr>
              <w:pStyle w:val="af4"/>
              <w:spacing w:before="0" w:beforeAutospacing="0" w:after="0" w:afterAutospacing="0"/>
              <w:ind w:firstLine="222"/>
              <w:jc w:val="both"/>
            </w:pPr>
            <w:r w:rsidRPr="003C6D1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F1C244D" w14:textId="5D07C2E8" w:rsidR="00E14056" w:rsidRPr="003C6D1A" w:rsidRDefault="00E14056" w:rsidP="00573C55">
            <w:pPr>
              <w:pStyle w:val="af4"/>
              <w:spacing w:before="0" w:beforeAutospacing="0" w:after="0" w:afterAutospacing="0"/>
              <w:ind w:firstLine="363"/>
              <w:jc w:val="both"/>
            </w:pPr>
            <w:r w:rsidRPr="003C6D1A">
              <w:t>5</w:t>
            </w:r>
            <w:r w:rsidR="00EB3CE4" w:rsidRPr="003C6D1A">
              <w:t>.1.</w:t>
            </w:r>
            <w:r w:rsidRPr="003C6D1A">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A95858" w14:textId="187032DF" w:rsidR="00E14056" w:rsidRPr="003C6D1A" w:rsidRDefault="00E14056" w:rsidP="00573C55">
            <w:pPr>
              <w:pStyle w:val="af4"/>
              <w:spacing w:before="0" w:beforeAutospacing="0" w:after="0" w:afterAutospacing="0"/>
              <w:ind w:firstLine="222"/>
              <w:jc w:val="both"/>
            </w:pPr>
            <w:r w:rsidRPr="003C6D1A">
              <w:t>6</w:t>
            </w:r>
            <w:r w:rsidR="00F81362" w:rsidRPr="003C6D1A">
              <w:t>.</w:t>
            </w:r>
            <w:r w:rsidRPr="003C6D1A">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CAEEE8E" w14:textId="1009501A" w:rsidR="00E14056" w:rsidRPr="003C6D1A" w:rsidRDefault="00E14056" w:rsidP="00573C55">
            <w:pPr>
              <w:pStyle w:val="af4"/>
              <w:spacing w:before="0" w:beforeAutospacing="0" w:after="0" w:afterAutospacing="0"/>
              <w:ind w:firstLine="222"/>
              <w:jc w:val="both"/>
            </w:pPr>
            <w:r w:rsidRPr="003C6D1A">
              <w:t>7</w:t>
            </w:r>
            <w:r w:rsidR="00EB3CE4" w:rsidRPr="003C6D1A">
              <w:t>.</w:t>
            </w:r>
            <w:r w:rsidRPr="003C6D1A">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C6D1A">
              <w:t>неполнородный</w:t>
            </w:r>
            <w:proofErr w:type="spellEnd"/>
            <w:r w:rsidRPr="003C6D1A">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E02751B" w14:textId="77777777" w:rsidR="00E14056" w:rsidRPr="003C6D1A" w:rsidRDefault="00E14056" w:rsidP="00573C55">
            <w:pPr>
              <w:pStyle w:val="af4"/>
              <w:spacing w:before="0" w:beforeAutospacing="0" w:after="0" w:afterAutospacing="0"/>
              <w:ind w:firstLine="530"/>
              <w:jc w:val="both"/>
            </w:pPr>
            <w:r w:rsidRPr="003C6D1A">
              <w:lastRenderedPageBreak/>
              <w:t>а) физическим лицом (в том числе зарегистрированным в качестве индивидуального предпринимателя), являющимся участником закупки;</w:t>
            </w:r>
          </w:p>
          <w:p w14:paraId="3F537D80" w14:textId="77777777" w:rsidR="00E14056" w:rsidRPr="003C6D1A" w:rsidRDefault="00E14056" w:rsidP="00573C55">
            <w:pPr>
              <w:pStyle w:val="af4"/>
              <w:spacing w:before="0" w:beforeAutospacing="0" w:after="0" w:afterAutospacing="0"/>
              <w:ind w:firstLine="530"/>
              <w:jc w:val="both"/>
            </w:pPr>
            <w:r w:rsidRPr="003C6D1A">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1027889" w14:textId="77777777" w:rsidR="00E14056" w:rsidRPr="003C6D1A" w:rsidRDefault="00E14056" w:rsidP="00573C55">
            <w:pPr>
              <w:pStyle w:val="af4"/>
              <w:spacing w:before="0" w:beforeAutospacing="0" w:after="0" w:afterAutospacing="0"/>
              <w:ind w:firstLine="530"/>
              <w:jc w:val="both"/>
            </w:pPr>
            <w:r w:rsidRPr="003C6D1A">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6D6DBDC" w14:textId="0DE51A62" w:rsidR="00E14056" w:rsidRPr="003C6D1A" w:rsidRDefault="00E14056" w:rsidP="00573C55">
            <w:pPr>
              <w:pStyle w:val="af4"/>
              <w:spacing w:before="0" w:beforeAutospacing="0" w:after="0" w:afterAutospacing="0"/>
              <w:ind w:firstLine="222"/>
              <w:jc w:val="both"/>
            </w:pPr>
            <w:r w:rsidRPr="003C6D1A">
              <w:t>8</w:t>
            </w:r>
            <w:r w:rsidR="00EB3CE4" w:rsidRPr="003C6D1A">
              <w:t>.</w:t>
            </w:r>
            <w:r w:rsidRPr="003C6D1A">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BBD7AB1" w14:textId="7A6BB38B" w:rsidR="00E14056" w:rsidRPr="003C6D1A" w:rsidRDefault="00E14056" w:rsidP="00573C55">
            <w:pPr>
              <w:pStyle w:val="af4"/>
              <w:spacing w:before="0" w:beforeAutospacing="0" w:after="0" w:afterAutospacing="0"/>
              <w:ind w:firstLine="363"/>
              <w:jc w:val="both"/>
            </w:pPr>
            <w:r w:rsidRPr="003C6D1A">
              <w:t>8</w:t>
            </w:r>
            <w:r w:rsidR="00EB3CE4" w:rsidRPr="003C6D1A">
              <w:t>.1.</w:t>
            </w:r>
            <w:r w:rsidRPr="003C6D1A">
              <w:t xml:space="preserve"> участник закупки не является иностранным агентом;</w:t>
            </w:r>
          </w:p>
          <w:p w14:paraId="7F18893A" w14:textId="2927A4A5" w:rsidR="00E14056" w:rsidRPr="003C6D1A" w:rsidRDefault="00E14056" w:rsidP="00573C55">
            <w:pPr>
              <w:pStyle w:val="af4"/>
              <w:spacing w:before="0" w:beforeAutospacing="0" w:after="0" w:afterAutospacing="0"/>
              <w:ind w:firstLine="222"/>
              <w:jc w:val="both"/>
            </w:pPr>
            <w:r w:rsidRPr="003C6D1A">
              <w:t>9</w:t>
            </w:r>
            <w:r w:rsidR="00EB3CE4" w:rsidRPr="003C6D1A">
              <w:t>.</w:t>
            </w:r>
            <w:r w:rsidRPr="003C6D1A">
              <w:t xml:space="preserve"> отсутствие у участника закупки ограничений для участия в закупках, установленных законодательством Российской Федерации.</w:t>
            </w:r>
          </w:p>
          <w:p w14:paraId="6B55675C" w14:textId="77777777" w:rsidR="00E14056" w:rsidRPr="003C6D1A" w:rsidRDefault="00E14056" w:rsidP="00573C55">
            <w:pPr>
              <w:keepNext/>
              <w:keepLines/>
              <w:suppressLineNumbers/>
              <w:suppressAutoHyphens/>
              <w:ind w:firstLine="530"/>
              <w:jc w:val="both"/>
            </w:pPr>
            <w:r w:rsidRPr="003C6D1A">
              <w:lastRenderedPageBreak/>
              <w:t>Требования данного раздела являются едиными для всех участников Конкурса.</w:t>
            </w:r>
          </w:p>
          <w:p w14:paraId="3C03F611" w14:textId="6E159D9D" w:rsidR="00E14056" w:rsidRPr="003C6D1A" w:rsidRDefault="00E14056" w:rsidP="00573C55">
            <w:pPr>
              <w:keepNext/>
              <w:keepLines/>
              <w:suppressLineNumbers/>
              <w:suppressAutoHyphens/>
              <w:ind w:firstLine="530"/>
              <w:jc w:val="both"/>
            </w:pPr>
            <w:r w:rsidRPr="003C6D1A">
              <w:t xml:space="preserve">Соответствие участника открытого конкурса в электронной форме единым требованиям, установленным заказчиком в соответствии с частью 1 статьи 31 </w:t>
            </w:r>
            <w:r w:rsidR="00EB3CE4" w:rsidRPr="003C6D1A">
              <w:t xml:space="preserve">Закона о </w:t>
            </w:r>
            <w:proofErr w:type="spellStart"/>
            <w:r w:rsidR="00EB3CE4" w:rsidRPr="003C6D1A">
              <w:t>госзакупках</w:t>
            </w:r>
            <w:proofErr w:type="spellEnd"/>
            <w:r w:rsidRPr="003C6D1A">
              <w:t xml:space="preserve">, подтверждается декларацией о соответствии участника открытого конкурса в электронной форме требованиям, установленным в соответствии с пунктами 3-5, 7-11 части 1 статьи 31 </w:t>
            </w:r>
            <w:r w:rsidR="00EB3CE4" w:rsidRPr="003C6D1A">
              <w:t xml:space="preserve">Закона о </w:t>
            </w:r>
            <w:proofErr w:type="spellStart"/>
            <w:r w:rsidR="00EB3CE4" w:rsidRPr="003C6D1A">
              <w:t>госзакупках</w:t>
            </w:r>
            <w:proofErr w:type="spellEnd"/>
            <w:r w:rsidRPr="003C6D1A">
              <w:t xml:space="preserve"> (указанная декларация предоставляется с использованием программно-аппаратных средств электронной площадки)</w:t>
            </w:r>
            <w:r w:rsidR="00EB3CE4" w:rsidRPr="003C6D1A">
              <w:t>.</w:t>
            </w:r>
          </w:p>
        </w:tc>
      </w:tr>
      <w:tr w:rsidR="00B66B51" w:rsidRPr="003C6D1A" w14:paraId="06383F99"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07E75CF9" w14:textId="6BB5470A" w:rsidR="00B66B51" w:rsidRPr="003C6D1A" w:rsidRDefault="00B66B5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51E6776D" w14:textId="1E28F902" w:rsidR="00B66B51" w:rsidRPr="003C6D1A" w:rsidRDefault="00B66B51" w:rsidP="00AA5D72">
            <w:pPr>
              <w:autoSpaceDE w:val="0"/>
              <w:autoSpaceDN w:val="0"/>
              <w:adjustRightInd w:val="0"/>
              <w:jc w:val="both"/>
              <w:rPr>
                <w:rFonts w:eastAsiaTheme="minorHAnsi"/>
                <w:b/>
                <w:bCs/>
                <w:lang w:eastAsia="en-US"/>
              </w:rPr>
            </w:pPr>
            <w:r w:rsidRPr="003C6D1A">
              <w:rPr>
                <w:rFonts w:eastAsiaTheme="minorHAnsi"/>
                <w:b/>
                <w:bCs/>
                <w:lang w:eastAsia="en-US"/>
              </w:rPr>
              <w:t>Дополнительные требования, предъявляемые к участникам закупки в соответствии с частью 2 статьи 31 Закона (в случае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w:t>
            </w:r>
          </w:p>
        </w:tc>
        <w:tc>
          <w:tcPr>
            <w:tcW w:w="2701" w:type="pct"/>
            <w:tcBorders>
              <w:top w:val="single" w:sz="4" w:space="0" w:color="auto"/>
              <w:left w:val="single" w:sz="4" w:space="0" w:color="auto"/>
              <w:bottom w:val="single" w:sz="4" w:space="0" w:color="auto"/>
              <w:right w:val="single" w:sz="4" w:space="0" w:color="auto"/>
            </w:tcBorders>
            <w:shd w:val="clear" w:color="auto" w:fill="auto"/>
          </w:tcPr>
          <w:p w14:paraId="11806891" w14:textId="61BC598E" w:rsidR="00B66B51" w:rsidRPr="003C6D1A" w:rsidRDefault="00B66B51">
            <w:pPr>
              <w:autoSpaceDE w:val="0"/>
              <w:autoSpaceDN w:val="0"/>
              <w:adjustRightInd w:val="0"/>
              <w:jc w:val="both"/>
              <w:rPr>
                <w:rFonts w:eastAsiaTheme="minorHAnsi"/>
                <w:lang w:eastAsia="en-US"/>
              </w:rPr>
            </w:pPr>
            <w:r w:rsidRPr="003C6D1A">
              <w:rPr>
                <w:noProof/>
                <w:lang w:eastAsia="en-US"/>
              </w:rPr>
              <w:t>Не установлено</w:t>
            </w:r>
          </w:p>
        </w:tc>
      </w:tr>
      <w:tr w:rsidR="00B66B51" w:rsidRPr="003C6D1A" w14:paraId="6C26593A"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686172FD" w14:textId="77777777" w:rsidR="00B66B51" w:rsidRPr="003C6D1A" w:rsidRDefault="00B66B5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7D8553CF" w14:textId="23D92C22" w:rsidR="00B66B51" w:rsidRPr="003C6D1A" w:rsidRDefault="00B66B51" w:rsidP="00AA5D72">
            <w:pPr>
              <w:autoSpaceDE w:val="0"/>
              <w:autoSpaceDN w:val="0"/>
              <w:adjustRightInd w:val="0"/>
              <w:jc w:val="both"/>
              <w:rPr>
                <w:rFonts w:eastAsiaTheme="minorHAnsi"/>
                <w:b/>
                <w:bCs/>
                <w:lang w:eastAsia="en-US"/>
              </w:rPr>
            </w:pPr>
            <w:r w:rsidRPr="003C6D1A">
              <w:rPr>
                <w:rFonts w:eastAsiaTheme="minorHAnsi"/>
                <w:b/>
                <w:bCs/>
                <w:lang w:eastAsia="en-US"/>
              </w:rPr>
              <w:t xml:space="preserve">Дополнительное требование, предъявляемое к участникам закупки в соответствии с частью 2.1 статьи 31 Закона о </w:t>
            </w:r>
            <w:proofErr w:type="spellStart"/>
            <w:r w:rsidRPr="003C6D1A">
              <w:rPr>
                <w:rFonts w:eastAsiaTheme="minorHAnsi"/>
                <w:b/>
                <w:bCs/>
                <w:lang w:eastAsia="en-US"/>
              </w:rPr>
              <w:t>госзакупках</w:t>
            </w:r>
            <w:proofErr w:type="spellEnd"/>
            <w:r w:rsidRPr="003C6D1A">
              <w:rPr>
                <w:rFonts w:eastAsiaTheme="minorHAnsi"/>
                <w:b/>
                <w:bCs/>
                <w:lang w:eastAsia="en-US"/>
              </w:rPr>
              <w:t xml:space="preserve"> (за исключением случая если начальная (максимальная) цена договора составляет менее 20 миллионов рублей, а также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статьи 31 Закона о </w:t>
            </w:r>
            <w:proofErr w:type="spellStart"/>
            <w:r w:rsidRPr="003C6D1A">
              <w:rPr>
                <w:rFonts w:eastAsiaTheme="minorHAnsi"/>
                <w:b/>
                <w:bCs/>
                <w:lang w:eastAsia="en-US"/>
              </w:rPr>
              <w:t>госзакупках</w:t>
            </w:r>
            <w:proofErr w:type="spellEnd"/>
            <w:r w:rsidRPr="003C6D1A">
              <w:rPr>
                <w:rFonts w:eastAsiaTheme="minorHAnsi"/>
                <w:b/>
                <w:bCs/>
                <w:lang w:eastAsia="en-US"/>
              </w:rPr>
              <w:t>)</w:t>
            </w:r>
          </w:p>
        </w:tc>
        <w:tc>
          <w:tcPr>
            <w:tcW w:w="2701" w:type="pct"/>
            <w:tcBorders>
              <w:top w:val="single" w:sz="4" w:space="0" w:color="auto"/>
              <w:left w:val="single" w:sz="4" w:space="0" w:color="auto"/>
              <w:bottom w:val="single" w:sz="4" w:space="0" w:color="auto"/>
              <w:right w:val="single" w:sz="4" w:space="0" w:color="auto"/>
            </w:tcBorders>
            <w:shd w:val="clear" w:color="auto" w:fill="auto"/>
          </w:tcPr>
          <w:p w14:paraId="7EED2EB9" w14:textId="7135B52C" w:rsidR="00B66B51" w:rsidRPr="003C6D1A" w:rsidRDefault="00B66B51">
            <w:pPr>
              <w:autoSpaceDE w:val="0"/>
              <w:autoSpaceDN w:val="0"/>
              <w:adjustRightInd w:val="0"/>
              <w:jc w:val="both"/>
              <w:rPr>
                <w:noProof/>
                <w:lang w:eastAsia="en-US"/>
              </w:rPr>
            </w:pPr>
            <w:r w:rsidRPr="003C6D1A">
              <w:rPr>
                <w:noProof/>
                <w:lang w:eastAsia="en-US"/>
              </w:rPr>
              <w:t>Не установлено</w:t>
            </w:r>
          </w:p>
        </w:tc>
      </w:tr>
      <w:tr w:rsidR="00B66B51" w:rsidRPr="003C6D1A" w14:paraId="223FBEEC"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530BA3BD" w14:textId="77777777" w:rsidR="00B66B51" w:rsidRPr="003C6D1A" w:rsidRDefault="00B66B5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00957A6E" w14:textId="5BCD571A" w:rsidR="00B66B51" w:rsidRPr="003C6D1A" w:rsidRDefault="00B66B51" w:rsidP="00AA5D72">
            <w:pPr>
              <w:autoSpaceDE w:val="0"/>
              <w:autoSpaceDN w:val="0"/>
              <w:adjustRightInd w:val="0"/>
              <w:jc w:val="both"/>
              <w:rPr>
                <w:rFonts w:eastAsiaTheme="minorHAnsi"/>
                <w:b/>
                <w:bCs/>
                <w:lang w:eastAsia="en-US"/>
              </w:rPr>
            </w:pPr>
            <w:r w:rsidRPr="003C6D1A">
              <w:rPr>
                <w:rFonts w:eastAsiaTheme="minorHAnsi"/>
                <w:b/>
                <w:bCs/>
                <w:lang w:eastAsia="en-US"/>
              </w:rPr>
              <w:t xml:space="preserve">Требование, предъявляемое к участникам закупки в соответствии с частью 1.1 статьи 31 Закона о </w:t>
            </w:r>
            <w:proofErr w:type="spellStart"/>
            <w:r w:rsidRPr="003C6D1A">
              <w:rPr>
                <w:rFonts w:eastAsiaTheme="minorHAnsi"/>
                <w:b/>
                <w:bCs/>
                <w:lang w:eastAsia="en-US"/>
              </w:rPr>
              <w:t>госзакупках</w:t>
            </w:r>
            <w:proofErr w:type="spellEnd"/>
          </w:p>
        </w:tc>
        <w:tc>
          <w:tcPr>
            <w:tcW w:w="2701" w:type="pct"/>
            <w:tcBorders>
              <w:top w:val="single" w:sz="4" w:space="0" w:color="auto"/>
              <w:left w:val="single" w:sz="4" w:space="0" w:color="auto"/>
              <w:bottom w:val="single" w:sz="4" w:space="0" w:color="auto"/>
              <w:right w:val="single" w:sz="4" w:space="0" w:color="auto"/>
            </w:tcBorders>
            <w:shd w:val="clear" w:color="auto" w:fill="auto"/>
          </w:tcPr>
          <w:p w14:paraId="373688C2" w14:textId="77777777" w:rsidR="00B66B51" w:rsidRPr="003C6D1A" w:rsidRDefault="00B66B51">
            <w:pPr>
              <w:autoSpaceDE w:val="0"/>
              <w:autoSpaceDN w:val="0"/>
              <w:adjustRightInd w:val="0"/>
              <w:jc w:val="both"/>
              <w:rPr>
                <w:noProof/>
              </w:rPr>
            </w:pPr>
            <w:r w:rsidRPr="003C6D1A">
              <w:rPr>
                <w:noProof/>
              </w:rPr>
              <w:t>Отсутствие в реестре недобросовестных поставщиков (подрядчиков, исполнителей), предусмотренном Законом, информация:</w:t>
            </w:r>
          </w:p>
          <w:p w14:paraId="42295A3C" w14:textId="77777777" w:rsidR="00B66B51" w:rsidRPr="003C6D1A" w:rsidRDefault="00B66B51">
            <w:pPr>
              <w:autoSpaceDE w:val="0"/>
              <w:autoSpaceDN w:val="0"/>
              <w:adjustRightInd w:val="0"/>
              <w:jc w:val="both"/>
              <w:rPr>
                <w:noProof/>
              </w:rPr>
            </w:pPr>
            <w:r w:rsidRPr="003C6D1A">
              <w:t>– </w:t>
            </w:r>
            <w:r w:rsidRPr="003C6D1A">
              <w:rPr>
                <w:noProof/>
              </w:rPr>
              <w:t>об участнике закупки;</w:t>
            </w:r>
          </w:p>
          <w:p w14:paraId="47778EE1" w14:textId="77777777" w:rsidR="00B66B51" w:rsidRPr="003C6D1A" w:rsidRDefault="00B66B51">
            <w:pPr>
              <w:autoSpaceDE w:val="0"/>
              <w:autoSpaceDN w:val="0"/>
              <w:adjustRightInd w:val="0"/>
              <w:jc w:val="both"/>
              <w:rPr>
                <w:noProof/>
              </w:rPr>
            </w:pPr>
            <w:r w:rsidRPr="003C6D1A">
              <w:t>– </w:t>
            </w:r>
            <w:r w:rsidRPr="003C6D1A">
              <w:rPr>
                <w:noProof/>
              </w:rPr>
              <w:t xml:space="preserve">о членах коллегиального исполнительного органа участника закупки; </w:t>
            </w:r>
          </w:p>
          <w:p w14:paraId="50B13AD5" w14:textId="77777777" w:rsidR="00B66B51" w:rsidRPr="003C6D1A" w:rsidRDefault="00B66B51">
            <w:pPr>
              <w:autoSpaceDE w:val="0"/>
              <w:autoSpaceDN w:val="0"/>
              <w:adjustRightInd w:val="0"/>
              <w:jc w:val="both"/>
              <w:rPr>
                <w:noProof/>
              </w:rPr>
            </w:pPr>
            <w:r w:rsidRPr="003C6D1A">
              <w:t>– </w:t>
            </w:r>
            <w:r w:rsidRPr="003C6D1A">
              <w:rPr>
                <w:noProof/>
              </w:rPr>
              <w:t xml:space="preserve">о лице, исполняющего функции единоличного исполнительного органа, управляющего (при наличии), управляющей организации (при наличии), </w:t>
            </w:r>
          </w:p>
          <w:p w14:paraId="3A2AE934" w14:textId="77777777" w:rsidR="00B66B51" w:rsidRPr="003C6D1A" w:rsidRDefault="00B66B51">
            <w:pPr>
              <w:autoSpaceDE w:val="0"/>
              <w:autoSpaceDN w:val="0"/>
              <w:adjustRightInd w:val="0"/>
              <w:jc w:val="both"/>
              <w:rPr>
                <w:noProof/>
              </w:rPr>
            </w:pPr>
            <w:r w:rsidRPr="003C6D1A">
              <w:lastRenderedPageBreak/>
              <w:t>– </w:t>
            </w:r>
            <w:r w:rsidRPr="003C6D1A">
              <w:rPr>
                <w:noProof/>
              </w:rPr>
              <w:t xml:space="preserve">о участниках (членах) корпоративного юридического лица, владеющих более чем двадцатью пятью процентами акций (долей, паев) корпоративного юридического лица, </w:t>
            </w:r>
          </w:p>
          <w:p w14:paraId="01868F9A" w14:textId="1B4131FB" w:rsidR="00B66B51" w:rsidRPr="003C6D1A" w:rsidRDefault="00B66B51">
            <w:pPr>
              <w:autoSpaceDE w:val="0"/>
              <w:autoSpaceDN w:val="0"/>
              <w:adjustRightInd w:val="0"/>
              <w:jc w:val="both"/>
              <w:rPr>
                <w:noProof/>
                <w:lang w:eastAsia="en-US"/>
              </w:rPr>
            </w:pPr>
            <w:r w:rsidRPr="003C6D1A">
              <w:t>– </w:t>
            </w:r>
            <w:r w:rsidRPr="003C6D1A">
              <w:rPr>
                <w:noProof/>
              </w:rPr>
              <w:t>об учредителях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r>
      <w:tr w:rsidR="008F1B61" w:rsidRPr="003C6D1A" w14:paraId="0E4C9235"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36032783"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320F96B2" w14:textId="191A5847" w:rsidR="008F1B61" w:rsidRPr="003C6D1A" w:rsidRDefault="008F1B61" w:rsidP="00AA5D72">
            <w:pPr>
              <w:jc w:val="both"/>
              <w:rPr>
                <w:rFonts w:eastAsiaTheme="minorHAnsi"/>
                <w:b/>
                <w:bCs/>
                <w:lang w:eastAsia="en-US"/>
              </w:rPr>
            </w:pPr>
            <w:r w:rsidRPr="003C6D1A">
              <w:rPr>
                <w:rFonts w:eastAsiaTheme="minorHAnsi"/>
                <w:b/>
                <w:bCs/>
                <w:lang w:eastAsia="en-US"/>
              </w:rPr>
              <w:t xml:space="preserve">Информация о предоставлении преимущества в соответствии со статьей 28 Закона </w:t>
            </w:r>
            <w:r w:rsidR="00F838BC" w:rsidRPr="003C6D1A">
              <w:rPr>
                <w:rFonts w:eastAsiaTheme="minorHAnsi"/>
                <w:b/>
                <w:bCs/>
                <w:lang w:eastAsia="en-US"/>
              </w:rPr>
              <w:t xml:space="preserve">о </w:t>
            </w:r>
            <w:proofErr w:type="spellStart"/>
            <w:r w:rsidR="00F838BC" w:rsidRPr="003C6D1A">
              <w:rPr>
                <w:rFonts w:eastAsiaTheme="minorHAnsi"/>
                <w:b/>
                <w:bCs/>
                <w:lang w:eastAsia="en-US"/>
              </w:rPr>
              <w:t>госзакупках</w:t>
            </w:r>
            <w:proofErr w:type="spellEnd"/>
            <w:r w:rsidR="00F838BC" w:rsidRPr="003C6D1A">
              <w:rPr>
                <w:rFonts w:eastAsiaTheme="minorHAnsi"/>
                <w:b/>
                <w:bCs/>
                <w:lang w:eastAsia="en-US"/>
              </w:rPr>
              <w:t xml:space="preserve"> </w:t>
            </w:r>
            <w:r w:rsidRPr="003C6D1A">
              <w:rPr>
                <w:rFonts w:eastAsiaTheme="minorHAnsi"/>
                <w:b/>
                <w:bCs/>
                <w:lang w:eastAsia="en-US"/>
              </w:rPr>
              <w:t>(участие учреждений и предприятий уголовно-исполнительной системы)</w:t>
            </w:r>
          </w:p>
        </w:tc>
        <w:tc>
          <w:tcPr>
            <w:tcW w:w="2701" w:type="pct"/>
            <w:tcBorders>
              <w:top w:val="single" w:sz="4" w:space="0" w:color="auto"/>
              <w:left w:val="single" w:sz="4" w:space="0" w:color="auto"/>
              <w:bottom w:val="single" w:sz="4" w:space="0" w:color="auto"/>
              <w:right w:val="single" w:sz="4" w:space="0" w:color="auto"/>
            </w:tcBorders>
          </w:tcPr>
          <w:p w14:paraId="1B14F6CB" w14:textId="11CA063C" w:rsidR="008F1B61" w:rsidRPr="003C6D1A" w:rsidRDefault="008D061C">
            <w:pPr>
              <w:autoSpaceDE w:val="0"/>
              <w:autoSpaceDN w:val="0"/>
              <w:adjustRightInd w:val="0"/>
              <w:jc w:val="both"/>
              <w:rPr>
                <w:noProof/>
                <w:lang w:eastAsia="en-US"/>
              </w:rPr>
            </w:pPr>
            <w:r w:rsidRPr="003C6D1A">
              <w:rPr>
                <w:noProof/>
                <w:lang w:eastAsia="en-US"/>
              </w:rPr>
              <w:t>Преимущества не установлены</w:t>
            </w:r>
          </w:p>
        </w:tc>
      </w:tr>
      <w:tr w:rsidR="008F1B61" w:rsidRPr="003C6D1A" w14:paraId="6EB4088D"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2A91A12B"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2FE0C504" w14:textId="364A689A" w:rsidR="008F1B61" w:rsidRPr="003C6D1A" w:rsidRDefault="008F1B61" w:rsidP="00AA5D72">
            <w:pPr>
              <w:jc w:val="both"/>
              <w:rPr>
                <w:rFonts w:eastAsiaTheme="minorHAnsi"/>
                <w:b/>
                <w:bCs/>
                <w:lang w:eastAsia="en-US"/>
              </w:rPr>
            </w:pPr>
            <w:r w:rsidRPr="003C6D1A">
              <w:rPr>
                <w:rFonts w:eastAsiaTheme="minorHAnsi"/>
                <w:b/>
                <w:bCs/>
                <w:lang w:eastAsia="en-US"/>
              </w:rPr>
              <w:t>Информация о предоставлении преимущества в соответствии со статьей 29 Закона</w:t>
            </w:r>
            <w:r w:rsidRPr="003C6D1A">
              <w:t xml:space="preserve"> </w:t>
            </w:r>
            <w:r w:rsidR="00F838BC" w:rsidRPr="003C6D1A">
              <w:rPr>
                <w:b/>
              </w:rPr>
              <w:t xml:space="preserve">о </w:t>
            </w:r>
            <w:proofErr w:type="spellStart"/>
            <w:r w:rsidR="00F838BC" w:rsidRPr="003C6D1A">
              <w:rPr>
                <w:b/>
              </w:rPr>
              <w:t>госзакупках</w:t>
            </w:r>
            <w:proofErr w:type="spellEnd"/>
            <w:r w:rsidR="00F838BC" w:rsidRPr="003C6D1A">
              <w:t xml:space="preserve"> </w:t>
            </w:r>
            <w:r w:rsidRPr="003C6D1A">
              <w:t>(</w:t>
            </w:r>
            <w:r w:rsidRPr="003C6D1A">
              <w:rPr>
                <w:rFonts w:eastAsiaTheme="minorHAnsi"/>
                <w:b/>
                <w:bCs/>
                <w:lang w:eastAsia="en-US"/>
              </w:rPr>
              <w:t>участие организаций инвалидов)</w:t>
            </w:r>
          </w:p>
        </w:tc>
        <w:tc>
          <w:tcPr>
            <w:tcW w:w="2701" w:type="pct"/>
            <w:tcBorders>
              <w:top w:val="single" w:sz="4" w:space="0" w:color="auto"/>
              <w:left w:val="single" w:sz="4" w:space="0" w:color="auto"/>
              <w:bottom w:val="single" w:sz="4" w:space="0" w:color="auto"/>
              <w:right w:val="single" w:sz="4" w:space="0" w:color="auto"/>
            </w:tcBorders>
          </w:tcPr>
          <w:p w14:paraId="5CF2EE7D" w14:textId="589C5A4C" w:rsidR="008F1B61" w:rsidRPr="003C6D1A" w:rsidRDefault="008D061C">
            <w:pPr>
              <w:jc w:val="both"/>
              <w:rPr>
                <w:noProof/>
                <w:lang w:eastAsia="en-US"/>
              </w:rPr>
            </w:pPr>
            <w:r w:rsidRPr="003C6D1A">
              <w:rPr>
                <w:noProof/>
                <w:lang w:eastAsia="en-US"/>
              </w:rPr>
              <w:t>Преимущества не установлены</w:t>
            </w:r>
          </w:p>
        </w:tc>
      </w:tr>
      <w:tr w:rsidR="008F1B61" w:rsidRPr="003C6D1A" w14:paraId="67C6C871"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0BB8EC95"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5058BE36" w14:textId="432E6470" w:rsidR="008F1B61" w:rsidRPr="003C6D1A" w:rsidRDefault="008F1B61" w:rsidP="00AA5D72">
            <w:pPr>
              <w:jc w:val="both"/>
              <w:rPr>
                <w:rFonts w:eastAsiaTheme="minorHAnsi"/>
                <w:b/>
                <w:bCs/>
                <w:lang w:eastAsia="en-US"/>
              </w:rPr>
            </w:pPr>
            <w:r w:rsidRPr="003C6D1A">
              <w:rPr>
                <w:rFonts w:eastAsiaTheme="minorHAnsi"/>
                <w:b/>
                <w:bCs/>
                <w:lang w:eastAsia="en-US"/>
              </w:rPr>
              <w:t>Информация о преимуществах участия в определении поставщика (подрядчика, исполнителя) в соответствии с частью 3 статьи 30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r w:rsidRPr="003C6D1A">
              <w:rPr>
                <w:rFonts w:eastAsiaTheme="minorHAnsi"/>
                <w:b/>
                <w:bCs/>
                <w:lang w:eastAsia="en-US"/>
              </w:rPr>
              <w:t xml:space="preserve"> (участие субъектов малого предпринимательства, социально ориентированных некоммерческих организаций)</w:t>
            </w:r>
          </w:p>
        </w:tc>
        <w:tc>
          <w:tcPr>
            <w:tcW w:w="2701" w:type="pct"/>
            <w:tcBorders>
              <w:top w:val="single" w:sz="4" w:space="0" w:color="auto"/>
              <w:left w:val="single" w:sz="4" w:space="0" w:color="auto"/>
              <w:bottom w:val="single" w:sz="4" w:space="0" w:color="auto"/>
              <w:right w:val="single" w:sz="4" w:space="0" w:color="auto"/>
            </w:tcBorders>
          </w:tcPr>
          <w:p w14:paraId="7785EC4A" w14:textId="628C7395" w:rsidR="008F1B61" w:rsidRPr="003C6D1A" w:rsidRDefault="008D061C">
            <w:pPr>
              <w:jc w:val="both"/>
              <w:rPr>
                <w:noProof/>
                <w:lang w:eastAsia="en-US"/>
              </w:rPr>
            </w:pPr>
            <w:r w:rsidRPr="003C6D1A">
              <w:rPr>
                <w:noProof/>
                <w:lang w:eastAsia="en-US"/>
              </w:rPr>
              <w:t>Преимущества не установлены</w:t>
            </w:r>
          </w:p>
        </w:tc>
      </w:tr>
      <w:tr w:rsidR="008F1B61" w:rsidRPr="003C6D1A" w14:paraId="2C695777"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5004971A"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5B25AA8B" w14:textId="33BD3829" w:rsidR="008F1B61" w:rsidRPr="003C6D1A" w:rsidRDefault="008F1B61" w:rsidP="00AA5D72">
            <w:pPr>
              <w:jc w:val="both"/>
              <w:rPr>
                <w:rFonts w:eastAsiaTheme="minorHAnsi"/>
                <w:b/>
                <w:bCs/>
                <w:lang w:eastAsia="en-US"/>
              </w:rPr>
            </w:pPr>
            <w:r w:rsidRPr="003C6D1A">
              <w:rPr>
                <w:rFonts w:eastAsiaTheme="minorHAnsi"/>
                <w:b/>
                <w:bCs/>
                <w:lang w:eastAsia="en-US"/>
              </w:rPr>
              <w:t>Требование к поставщику (подрядчику, исполнителю) в соответствии с частью 5 статьи 30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r w:rsidRPr="003C6D1A">
              <w:rPr>
                <w:rFonts w:eastAsiaTheme="minorHAnsi"/>
                <w:b/>
                <w:bCs/>
                <w:lang w:eastAsia="en-US"/>
              </w:rPr>
              <w:t>, с указанием, в соответствии с частью 6 статьи 30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r w:rsidRPr="003C6D1A">
              <w:rPr>
                <w:rFonts w:eastAsiaTheme="minorHAnsi"/>
                <w:b/>
                <w:bCs/>
                <w:lang w:eastAsia="en-US"/>
              </w:rPr>
              <w:t>, объема привлечения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701" w:type="pct"/>
            <w:tcBorders>
              <w:top w:val="single" w:sz="4" w:space="0" w:color="auto"/>
              <w:left w:val="single" w:sz="4" w:space="0" w:color="auto"/>
              <w:bottom w:val="single" w:sz="4" w:space="0" w:color="auto"/>
              <w:right w:val="single" w:sz="4" w:space="0" w:color="auto"/>
            </w:tcBorders>
          </w:tcPr>
          <w:p w14:paraId="4F0C7821" w14:textId="705E2093" w:rsidR="008F1B61" w:rsidRPr="003C6D1A" w:rsidRDefault="008F1B61">
            <w:pPr>
              <w:jc w:val="both"/>
              <w:rPr>
                <w:noProof/>
                <w:lang w:eastAsia="en-US"/>
              </w:rPr>
            </w:pPr>
            <w:r w:rsidRPr="003C6D1A">
              <w:rPr>
                <w:noProof/>
                <w:lang w:eastAsia="en-US"/>
              </w:rPr>
              <w:t>Не установлено</w:t>
            </w:r>
          </w:p>
        </w:tc>
      </w:tr>
      <w:tr w:rsidR="008F1B61" w:rsidRPr="003C6D1A" w14:paraId="485E4AE4"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604D4306"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0F11325F" w14:textId="7FD67ED1" w:rsidR="008F1B61" w:rsidRPr="003C6D1A" w:rsidRDefault="008F1B61" w:rsidP="00AA5D72">
            <w:pPr>
              <w:jc w:val="both"/>
              <w:rPr>
                <w:rFonts w:eastAsiaTheme="minorHAnsi"/>
                <w:b/>
                <w:bCs/>
                <w:lang w:eastAsia="en-US"/>
              </w:rPr>
            </w:pPr>
            <w:r w:rsidRPr="003C6D1A">
              <w:rPr>
                <w:rFonts w:eastAsiaTheme="minorHAnsi"/>
                <w:b/>
                <w:bCs/>
                <w:lang w:eastAsia="en-US"/>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w:t>
            </w:r>
            <w:r w:rsidRPr="003C6D1A">
              <w:rPr>
                <w:rFonts w:eastAsiaTheme="minorHAnsi"/>
                <w:b/>
                <w:bCs/>
                <w:lang w:eastAsia="en-US"/>
              </w:rPr>
              <w:lastRenderedPageBreak/>
              <w:t>соответствии со статьей 14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p>
        </w:tc>
        <w:tc>
          <w:tcPr>
            <w:tcW w:w="2701" w:type="pct"/>
            <w:tcBorders>
              <w:top w:val="single" w:sz="4" w:space="0" w:color="auto"/>
              <w:left w:val="single" w:sz="4" w:space="0" w:color="auto"/>
              <w:bottom w:val="single" w:sz="4" w:space="0" w:color="auto"/>
              <w:right w:val="single" w:sz="4" w:space="0" w:color="auto"/>
            </w:tcBorders>
          </w:tcPr>
          <w:p w14:paraId="601A69A1" w14:textId="10112FC4" w:rsidR="00125F2F" w:rsidRPr="00125F2F" w:rsidRDefault="00620F24" w:rsidP="00125F2F">
            <w:pPr>
              <w:jc w:val="both"/>
              <w:rPr>
                <w:iCs/>
                <w:noProof/>
                <w:lang w:eastAsia="en-US"/>
              </w:rPr>
            </w:pPr>
            <w:r w:rsidRPr="00620F24">
              <w:rPr>
                <w:b/>
                <w:iCs/>
                <w:noProof/>
                <w:lang w:eastAsia="en-US"/>
              </w:rPr>
              <w:lastRenderedPageBreak/>
              <w:t>Установлен</w:t>
            </w:r>
            <w:r w:rsidRPr="00620F24">
              <w:rPr>
                <w:iCs/>
                <w:noProof/>
                <w:lang w:eastAsia="en-US"/>
              </w:rPr>
              <w:t xml:space="preserve"> запрет закупок </w:t>
            </w:r>
            <w:r w:rsidR="007051F0" w:rsidRPr="007051F0">
              <w:rPr>
                <w:iCs/>
                <w:noProof/>
                <w:lang w:eastAsia="en-US"/>
              </w:rPr>
              <w:t>услуг, оказываемых иностранными лицами</w:t>
            </w:r>
            <w:r w:rsidR="007051F0">
              <w:rPr>
                <w:iCs/>
                <w:noProof/>
                <w:lang w:eastAsia="en-US"/>
              </w:rPr>
              <w:t xml:space="preserve"> (</w:t>
            </w:r>
            <w:r w:rsidRPr="00620F24">
              <w:rPr>
                <w:iCs/>
                <w:noProof/>
                <w:lang w:eastAsia="en-US"/>
              </w:rPr>
              <w:t>в соответствии с пп. "а" п. 1 ч. 2 ст. 14 Федерального закона от 05.04.2013 № 44-ФЗ</w:t>
            </w:r>
            <w:r w:rsidR="007051F0">
              <w:rPr>
                <w:iCs/>
                <w:noProof/>
                <w:lang w:eastAsia="en-US"/>
              </w:rPr>
              <w:t>)</w:t>
            </w:r>
            <w:r w:rsidR="00125F2F">
              <w:rPr>
                <w:iCs/>
                <w:noProof/>
                <w:lang w:eastAsia="en-US"/>
              </w:rPr>
              <w:t xml:space="preserve"> (к</w:t>
            </w:r>
            <w:r w:rsidR="00125F2F" w:rsidRPr="00125F2F">
              <w:rPr>
                <w:iCs/>
                <w:noProof/>
                <w:lang w:eastAsia="en-US"/>
              </w:rPr>
              <w:t>од услуги по Общероссийскому классификатору продукции по видам экономической деятельности ОК 034-2014 (КПЕС 2008)</w:t>
            </w:r>
            <w:r w:rsidR="00125F2F">
              <w:rPr>
                <w:iCs/>
                <w:noProof/>
                <w:lang w:eastAsia="en-US"/>
              </w:rPr>
              <w:t xml:space="preserve"> </w:t>
            </w:r>
            <w:r w:rsidR="00125F2F" w:rsidRPr="00125F2F">
              <w:rPr>
                <w:iCs/>
                <w:noProof/>
                <w:lang w:eastAsia="en-US"/>
              </w:rPr>
              <w:t>69.20.1</w:t>
            </w:r>
            <w:r w:rsidR="00125F2F">
              <w:rPr>
                <w:iCs/>
                <w:noProof/>
                <w:lang w:eastAsia="en-US"/>
              </w:rPr>
              <w:t xml:space="preserve"> «</w:t>
            </w:r>
            <w:r w:rsidR="00125F2F" w:rsidRPr="00125F2F">
              <w:rPr>
                <w:iCs/>
                <w:noProof/>
                <w:lang w:eastAsia="en-US"/>
              </w:rPr>
              <w:t>Аудиторские услуги</w:t>
            </w:r>
            <w:r w:rsidR="00125F2F">
              <w:rPr>
                <w:iCs/>
                <w:noProof/>
                <w:lang w:eastAsia="en-US"/>
              </w:rPr>
              <w:t>»)</w:t>
            </w:r>
          </w:p>
          <w:p w14:paraId="21C61D49" w14:textId="5D7DF260" w:rsidR="008F1B61" w:rsidRPr="003C6D1A" w:rsidRDefault="008F1B61" w:rsidP="00620F24">
            <w:pPr>
              <w:jc w:val="both"/>
              <w:rPr>
                <w:noProof/>
              </w:rPr>
            </w:pPr>
          </w:p>
        </w:tc>
      </w:tr>
      <w:tr w:rsidR="008F1B61" w:rsidRPr="003C6D1A" w14:paraId="2F389F99"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646BF0B5"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BFE2E77" w14:textId="77777777" w:rsidR="008F1B61" w:rsidRPr="003C6D1A" w:rsidRDefault="008F1B61" w:rsidP="00AA5D72">
            <w:pPr>
              <w:jc w:val="both"/>
              <w:rPr>
                <w:rFonts w:eastAsiaTheme="minorHAnsi"/>
                <w:b/>
                <w:bCs/>
                <w:lang w:eastAsia="en-US"/>
              </w:rPr>
            </w:pPr>
            <w:r w:rsidRPr="003C6D1A">
              <w:rPr>
                <w:rFonts w:eastAsiaTheme="minorHAnsi"/>
                <w:b/>
                <w:bCs/>
                <w:lang w:eastAsia="en-US"/>
              </w:rPr>
              <w:t>Размер обеспечения заявки на участие в закупке</w:t>
            </w:r>
          </w:p>
        </w:tc>
        <w:tc>
          <w:tcPr>
            <w:tcW w:w="2701" w:type="pct"/>
            <w:tcBorders>
              <w:top w:val="single" w:sz="4" w:space="0" w:color="auto"/>
              <w:left w:val="single" w:sz="4" w:space="0" w:color="auto"/>
              <w:bottom w:val="single" w:sz="4" w:space="0" w:color="auto"/>
              <w:right w:val="single" w:sz="4" w:space="0" w:color="auto"/>
            </w:tcBorders>
          </w:tcPr>
          <w:p w14:paraId="2B672664" w14:textId="273F41EA" w:rsidR="008F1B61" w:rsidRPr="003C6D1A" w:rsidRDefault="00672DBD">
            <w:pPr>
              <w:autoSpaceDE w:val="0"/>
              <w:autoSpaceDN w:val="0"/>
              <w:adjustRightInd w:val="0"/>
              <w:jc w:val="both"/>
            </w:pPr>
            <w:r w:rsidRPr="003C6D1A">
              <w:rPr>
                <w:noProof/>
                <w:lang w:eastAsia="en-US"/>
              </w:rPr>
              <w:t>Не установлено</w:t>
            </w:r>
          </w:p>
        </w:tc>
      </w:tr>
      <w:tr w:rsidR="008F1B61" w:rsidRPr="003C6D1A" w14:paraId="1334C539"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2A4F7F2F"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46CEF64E" w14:textId="0E4E46CC" w:rsidR="008F1B61" w:rsidRPr="003C6D1A" w:rsidRDefault="008F1B61" w:rsidP="00AA5D72">
            <w:pPr>
              <w:jc w:val="both"/>
              <w:rPr>
                <w:rFonts w:eastAsiaTheme="minorHAnsi"/>
                <w:b/>
                <w:bCs/>
                <w:lang w:eastAsia="en-US"/>
              </w:rPr>
            </w:pPr>
            <w:r w:rsidRPr="003C6D1A">
              <w:rPr>
                <w:rFonts w:eastAsiaTheme="minorHAnsi"/>
                <w:b/>
                <w:bCs/>
                <w:lang w:eastAsia="en-US"/>
              </w:rPr>
              <w:t>Порядок внесения денежных средств в качестве обеспечения заявки на участие в закупке, условия независимой гарантии, реквизиты счета, на котором в соответствии с законодательством РФ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p>
        </w:tc>
        <w:tc>
          <w:tcPr>
            <w:tcW w:w="2701" w:type="pct"/>
            <w:tcBorders>
              <w:top w:val="single" w:sz="4" w:space="0" w:color="auto"/>
              <w:left w:val="single" w:sz="4" w:space="0" w:color="auto"/>
              <w:bottom w:val="single" w:sz="4" w:space="0" w:color="auto"/>
              <w:right w:val="single" w:sz="4" w:space="0" w:color="auto"/>
            </w:tcBorders>
          </w:tcPr>
          <w:p w14:paraId="474A94A1" w14:textId="7940817E" w:rsidR="008F1B61" w:rsidRPr="003C6D1A" w:rsidRDefault="00672DBD">
            <w:pPr>
              <w:jc w:val="both"/>
              <w:rPr>
                <w:noProof/>
                <w:lang w:eastAsia="en-US"/>
              </w:rPr>
            </w:pPr>
            <w:r w:rsidRPr="003C6D1A">
              <w:rPr>
                <w:noProof/>
                <w:lang w:eastAsia="en-US"/>
              </w:rPr>
              <w:t>Не установлено</w:t>
            </w:r>
          </w:p>
        </w:tc>
      </w:tr>
      <w:tr w:rsidR="008F1B61" w:rsidRPr="003C6D1A" w14:paraId="142E1B84"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6A7EE24A"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20BC0EC5" w14:textId="70F36148" w:rsidR="008F1B61" w:rsidRPr="003C6D1A" w:rsidRDefault="008F1B61" w:rsidP="00AA5D72">
            <w:pPr>
              <w:autoSpaceDE w:val="0"/>
              <w:autoSpaceDN w:val="0"/>
              <w:adjustRightInd w:val="0"/>
              <w:jc w:val="both"/>
              <w:rPr>
                <w:rFonts w:eastAsiaTheme="minorHAnsi"/>
                <w:b/>
                <w:bCs/>
                <w:lang w:eastAsia="en-US"/>
              </w:rPr>
            </w:pPr>
            <w:r w:rsidRPr="003C6D1A">
              <w:rPr>
                <w:b/>
              </w:rPr>
              <w:t>Размер обеспечения исполнения договора, гарантийных обязательств, порядок предоставления такого обеспечения</w:t>
            </w:r>
            <w:r w:rsidRPr="003C6D1A">
              <w:rPr>
                <w:rFonts w:eastAsiaTheme="minorHAnsi"/>
                <w:b/>
                <w:bCs/>
                <w:lang w:eastAsia="en-US"/>
              </w:rPr>
              <w:t xml:space="preserve">, требования к такому обеспечению (если требование обеспечения исполнения договора, гарантийных обязательств установлено в соответствии со </w:t>
            </w:r>
            <w:hyperlink r:id="rId16" w:history="1">
              <w:r w:rsidRPr="003C6D1A">
                <w:rPr>
                  <w:rFonts w:eastAsiaTheme="minorHAnsi"/>
                  <w:b/>
                  <w:bCs/>
                  <w:lang w:eastAsia="en-US"/>
                </w:rPr>
                <w:t>статьей 96</w:t>
              </w:r>
            </w:hyperlink>
            <w:r w:rsidRPr="003C6D1A">
              <w:rPr>
                <w:rFonts w:eastAsiaTheme="minorHAnsi"/>
                <w:b/>
                <w:bCs/>
                <w:lang w:eastAsia="en-US"/>
              </w:rPr>
              <w:t xml:space="preserve">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r w:rsidRPr="003C6D1A">
              <w:rPr>
                <w:rFonts w:eastAsiaTheme="minorHAnsi"/>
                <w:b/>
                <w:bCs/>
                <w:lang w:eastAsia="en-US"/>
              </w:rPr>
              <w:t>)</w:t>
            </w:r>
          </w:p>
        </w:tc>
        <w:tc>
          <w:tcPr>
            <w:tcW w:w="2701" w:type="pct"/>
            <w:tcBorders>
              <w:top w:val="single" w:sz="4" w:space="0" w:color="auto"/>
              <w:left w:val="single" w:sz="4" w:space="0" w:color="auto"/>
              <w:bottom w:val="single" w:sz="4" w:space="0" w:color="auto"/>
              <w:right w:val="single" w:sz="4" w:space="0" w:color="auto"/>
            </w:tcBorders>
          </w:tcPr>
          <w:p w14:paraId="607F7165" w14:textId="20B4583F" w:rsidR="008F1B61" w:rsidRPr="003C6D1A" w:rsidRDefault="003E2516">
            <w:pPr>
              <w:jc w:val="both"/>
            </w:pPr>
            <w:r w:rsidRPr="003C6D1A">
              <w:rPr>
                <w:noProof/>
                <w:lang w:eastAsia="en-US"/>
              </w:rPr>
              <w:t>Н</w:t>
            </w:r>
            <w:r w:rsidR="008F1B61" w:rsidRPr="003C6D1A">
              <w:rPr>
                <w:noProof/>
                <w:lang w:eastAsia="en-US"/>
              </w:rPr>
              <w:t>е установлен</w:t>
            </w:r>
            <w:r w:rsidRPr="003C6D1A">
              <w:rPr>
                <w:noProof/>
                <w:lang w:eastAsia="en-US"/>
              </w:rPr>
              <w:t>о</w:t>
            </w:r>
          </w:p>
        </w:tc>
      </w:tr>
      <w:tr w:rsidR="008F1B61" w:rsidRPr="003C6D1A" w14:paraId="1668F270"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3D496175"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432C9B99" w14:textId="1D332EF7" w:rsidR="008F1B61" w:rsidRPr="003C6D1A" w:rsidRDefault="008F1B61" w:rsidP="00AA5D72">
            <w:pPr>
              <w:jc w:val="both"/>
              <w:rPr>
                <w:rFonts w:eastAsiaTheme="minorHAnsi"/>
                <w:b/>
                <w:bCs/>
                <w:lang w:eastAsia="en-US"/>
              </w:rPr>
            </w:pPr>
            <w:r w:rsidRPr="003C6D1A">
              <w:rPr>
                <w:rFonts w:eastAsiaTheme="minorHAnsi"/>
                <w:b/>
                <w:bCs/>
                <w:lang w:eastAsia="en-US"/>
              </w:rPr>
              <w:t>Информация о банковском сопровождении договора в соответствии со статьей 35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p>
        </w:tc>
        <w:tc>
          <w:tcPr>
            <w:tcW w:w="2701" w:type="pct"/>
            <w:tcBorders>
              <w:top w:val="single" w:sz="4" w:space="0" w:color="auto"/>
              <w:left w:val="single" w:sz="4" w:space="0" w:color="auto"/>
              <w:bottom w:val="single" w:sz="4" w:space="0" w:color="auto"/>
              <w:right w:val="single" w:sz="4" w:space="0" w:color="auto"/>
            </w:tcBorders>
          </w:tcPr>
          <w:p w14:paraId="215A0B1C" w14:textId="77777777" w:rsidR="008F1B61" w:rsidRPr="003C6D1A" w:rsidRDefault="008F1B61">
            <w:pPr>
              <w:autoSpaceDE w:val="0"/>
              <w:autoSpaceDN w:val="0"/>
              <w:adjustRightInd w:val="0"/>
              <w:jc w:val="both"/>
              <w:rPr>
                <w:noProof/>
              </w:rPr>
            </w:pPr>
            <w:r w:rsidRPr="003C6D1A">
              <w:rPr>
                <w:noProof/>
              </w:rPr>
              <w:t xml:space="preserve">Банковское сопровождение </w:t>
            </w:r>
            <w:r w:rsidRPr="003C6D1A">
              <w:rPr>
                <w:rFonts w:eastAsiaTheme="minorHAnsi"/>
                <w:bCs/>
                <w:lang w:eastAsia="en-US"/>
              </w:rPr>
              <w:t>договора</w:t>
            </w:r>
            <w:r w:rsidRPr="003C6D1A">
              <w:rPr>
                <w:noProof/>
              </w:rPr>
              <w:t xml:space="preserve"> не требуется</w:t>
            </w:r>
          </w:p>
        </w:tc>
      </w:tr>
      <w:tr w:rsidR="008F1B61" w:rsidRPr="003C6D1A" w14:paraId="5B50901D"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53296E2E"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7774BD17" w14:textId="77777777" w:rsidR="008F1B61" w:rsidRPr="003C6D1A" w:rsidRDefault="008F1B61" w:rsidP="00AA5D72">
            <w:pPr>
              <w:jc w:val="both"/>
              <w:rPr>
                <w:rFonts w:eastAsiaTheme="minorHAnsi"/>
                <w:b/>
                <w:bCs/>
                <w:lang w:eastAsia="en-US"/>
              </w:rPr>
            </w:pPr>
            <w:r w:rsidRPr="003C6D1A">
              <w:rPr>
                <w:rFonts w:eastAsiaTheme="minorHAnsi"/>
                <w:b/>
                <w:bCs/>
                <w:lang w:eastAsia="en-US"/>
              </w:rPr>
              <w:t>Казначейское сопровождение договора</w:t>
            </w:r>
          </w:p>
        </w:tc>
        <w:tc>
          <w:tcPr>
            <w:tcW w:w="2701" w:type="pct"/>
            <w:tcBorders>
              <w:top w:val="single" w:sz="4" w:space="0" w:color="auto"/>
              <w:left w:val="single" w:sz="4" w:space="0" w:color="auto"/>
              <w:bottom w:val="single" w:sz="4" w:space="0" w:color="auto"/>
              <w:right w:val="single" w:sz="4" w:space="0" w:color="auto"/>
            </w:tcBorders>
          </w:tcPr>
          <w:p w14:paraId="54870827" w14:textId="755218EC" w:rsidR="008F1B61" w:rsidRPr="003C6D1A" w:rsidRDefault="008F1B61">
            <w:pPr>
              <w:autoSpaceDE w:val="0"/>
              <w:autoSpaceDN w:val="0"/>
              <w:adjustRightInd w:val="0"/>
              <w:jc w:val="both"/>
              <w:rPr>
                <w:noProof/>
              </w:rPr>
            </w:pPr>
            <w:r w:rsidRPr="003C6D1A">
              <w:rPr>
                <w:noProof/>
              </w:rPr>
              <w:t xml:space="preserve">Казначейское сопровождение </w:t>
            </w:r>
            <w:r w:rsidRPr="003C6D1A">
              <w:rPr>
                <w:rFonts w:eastAsiaTheme="minorHAnsi"/>
                <w:bCs/>
                <w:lang w:eastAsia="en-US"/>
              </w:rPr>
              <w:t>договора</w:t>
            </w:r>
            <w:r w:rsidRPr="003C6D1A">
              <w:rPr>
                <w:noProof/>
              </w:rPr>
              <w:t xml:space="preserve"> не требуется</w:t>
            </w:r>
          </w:p>
        </w:tc>
      </w:tr>
      <w:tr w:rsidR="008F1B61" w:rsidRPr="003C6D1A" w14:paraId="2169CBA0"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3CB5A178"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F0058E1" w14:textId="2A717B17" w:rsidR="008F1B61" w:rsidRPr="003C6D1A" w:rsidRDefault="008F1B61" w:rsidP="00AA5D72">
            <w:pPr>
              <w:jc w:val="both"/>
              <w:rPr>
                <w:rFonts w:eastAsiaTheme="minorHAnsi"/>
                <w:b/>
                <w:bCs/>
                <w:i/>
                <w:lang w:eastAsia="en-US"/>
              </w:rPr>
            </w:pPr>
            <w:r w:rsidRPr="003C6D1A">
              <w:rPr>
                <w:rFonts w:eastAsiaTheme="minorHAnsi"/>
                <w:b/>
                <w:bCs/>
                <w:lang w:eastAsia="en-US"/>
              </w:rPr>
              <w:t>Информация о возможности заказчика заключить договоры, указанные в части 10 статьи 34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r w:rsidRPr="003C6D1A">
              <w:rPr>
                <w:rFonts w:eastAsiaTheme="minorHAnsi"/>
                <w:b/>
                <w:bCs/>
                <w:lang w:eastAsia="en-US"/>
              </w:rPr>
              <w:t>, с несколькими участниками закупки с указанием количества указанных договоров</w:t>
            </w:r>
          </w:p>
        </w:tc>
        <w:tc>
          <w:tcPr>
            <w:tcW w:w="2701" w:type="pct"/>
            <w:tcBorders>
              <w:top w:val="single" w:sz="4" w:space="0" w:color="auto"/>
              <w:left w:val="single" w:sz="4" w:space="0" w:color="auto"/>
              <w:bottom w:val="single" w:sz="4" w:space="0" w:color="auto"/>
              <w:right w:val="single" w:sz="4" w:space="0" w:color="auto"/>
            </w:tcBorders>
          </w:tcPr>
          <w:p w14:paraId="6B5E72DF" w14:textId="5511C5C1" w:rsidR="008F1B61" w:rsidRPr="003C6D1A" w:rsidRDefault="008F1B61">
            <w:pPr>
              <w:rPr>
                <w:noProof/>
              </w:rPr>
            </w:pPr>
            <w:r w:rsidRPr="003C6D1A">
              <w:rPr>
                <w:noProof/>
                <w:lang w:eastAsia="en-US"/>
              </w:rPr>
              <w:t>Возможность не установлена</w:t>
            </w:r>
          </w:p>
        </w:tc>
      </w:tr>
      <w:tr w:rsidR="008F1B61" w:rsidRPr="003C6D1A" w14:paraId="19CAE251"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72B58147"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382D7DED" w14:textId="02ED4BCF" w:rsidR="008F1B61" w:rsidRPr="003C6D1A" w:rsidRDefault="008F1B61" w:rsidP="00AA5D72">
            <w:pPr>
              <w:jc w:val="both"/>
              <w:rPr>
                <w:rFonts w:eastAsiaTheme="minorHAnsi"/>
                <w:b/>
                <w:bCs/>
                <w:lang w:eastAsia="en-US"/>
              </w:rPr>
            </w:pPr>
            <w:r w:rsidRPr="003C6D1A">
              <w:rPr>
                <w:rFonts w:eastAsiaTheme="minorHAnsi"/>
                <w:b/>
                <w:bCs/>
                <w:lang w:eastAsia="en-US"/>
              </w:rPr>
              <w:t>Информация о возможности одностороннего отказа от исполнения договора в соответствии со статьей 95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p>
        </w:tc>
        <w:tc>
          <w:tcPr>
            <w:tcW w:w="2701" w:type="pct"/>
            <w:tcBorders>
              <w:top w:val="single" w:sz="4" w:space="0" w:color="auto"/>
              <w:left w:val="single" w:sz="4" w:space="0" w:color="auto"/>
              <w:bottom w:val="single" w:sz="4" w:space="0" w:color="auto"/>
              <w:right w:val="single" w:sz="4" w:space="0" w:color="auto"/>
            </w:tcBorders>
          </w:tcPr>
          <w:p w14:paraId="4444ADC3" w14:textId="43C82391" w:rsidR="008F1B61" w:rsidRPr="003C6D1A" w:rsidRDefault="007D4E0C" w:rsidP="005215C3">
            <w:pPr>
              <w:autoSpaceDE w:val="0"/>
              <w:autoSpaceDN w:val="0"/>
              <w:adjustRightInd w:val="0"/>
              <w:jc w:val="both"/>
              <w:rPr>
                <w:noProof/>
              </w:rPr>
            </w:pPr>
            <w:r w:rsidRPr="003C6D1A">
              <w:rPr>
                <w:noProof/>
                <w:lang w:eastAsia="en-US"/>
              </w:rPr>
              <w:t>Возможность одностороннего отказа от исполнения договора в соответствии со статьей 95 Закона предусмотрена приложением № 4 к извещению «Проект договора»</w:t>
            </w:r>
          </w:p>
        </w:tc>
      </w:tr>
      <w:tr w:rsidR="008F1B61" w:rsidRPr="003C6D1A" w14:paraId="340890A1"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1758F40D"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4A975A28" w14:textId="77777777" w:rsidR="008F1B61" w:rsidRPr="003C6D1A" w:rsidRDefault="008F1B61" w:rsidP="00AA5D72">
            <w:pPr>
              <w:jc w:val="both"/>
              <w:rPr>
                <w:rFonts w:eastAsiaTheme="minorHAnsi"/>
                <w:b/>
                <w:bCs/>
                <w:lang w:eastAsia="en-US"/>
              </w:rPr>
            </w:pPr>
            <w:r w:rsidRPr="003C6D1A">
              <w:rPr>
                <w:rFonts w:eastAsiaTheme="minorHAnsi"/>
                <w:b/>
                <w:bCs/>
                <w:lang w:eastAsia="en-US"/>
              </w:rPr>
              <w:t>Дата и время окончания срока подачи заявок на участие в закупке</w:t>
            </w:r>
          </w:p>
        </w:tc>
        <w:tc>
          <w:tcPr>
            <w:tcW w:w="2701" w:type="pct"/>
            <w:tcBorders>
              <w:top w:val="single" w:sz="4" w:space="0" w:color="auto"/>
              <w:left w:val="single" w:sz="4" w:space="0" w:color="auto"/>
              <w:bottom w:val="single" w:sz="4" w:space="0" w:color="auto"/>
              <w:right w:val="single" w:sz="4" w:space="0" w:color="auto"/>
            </w:tcBorders>
            <w:vAlign w:val="center"/>
          </w:tcPr>
          <w:p w14:paraId="2B6A9CA8" w14:textId="5B977D19" w:rsidR="008F1B61" w:rsidRPr="003C6D1A" w:rsidRDefault="003B0E16" w:rsidP="00D0723D">
            <w:pPr>
              <w:rPr>
                <w:noProof/>
              </w:rPr>
            </w:pPr>
            <w:r>
              <w:t>19</w:t>
            </w:r>
            <w:r w:rsidR="005359A5">
              <w:t xml:space="preserve"> </w:t>
            </w:r>
            <w:r w:rsidR="004438E3">
              <w:t>февраля</w:t>
            </w:r>
            <w:r w:rsidR="00473A1C" w:rsidRPr="003C6D1A">
              <w:t xml:space="preserve"> </w:t>
            </w:r>
            <w:r w:rsidR="008F1B61" w:rsidRPr="003C6D1A">
              <w:t>202</w:t>
            </w:r>
            <w:r w:rsidR="00D0723D">
              <w:t>6</w:t>
            </w:r>
            <w:r w:rsidR="00800F01">
              <w:t xml:space="preserve"> г. 11</w:t>
            </w:r>
            <w:r w:rsidR="008F1B61" w:rsidRPr="003C6D1A">
              <w:t>:00 (</w:t>
            </w:r>
            <w:proofErr w:type="spellStart"/>
            <w:r w:rsidR="008F1B61" w:rsidRPr="003C6D1A">
              <w:t>мск</w:t>
            </w:r>
            <w:proofErr w:type="spellEnd"/>
            <w:r w:rsidR="008F1B61" w:rsidRPr="003C6D1A">
              <w:t>)</w:t>
            </w:r>
          </w:p>
        </w:tc>
      </w:tr>
      <w:tr w:rsidR="008F1B61" w:rsidRPr="003C6D1A" w14:paraId="79A5981F"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47A141C9"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06598EF" w14:textId="62535145" w:rsidR="008F1B61" w:rsidRPr="003C6D1A" w:rsidRDefault="008F1B61" w:rsidP="00AA5D72">
            <w:pPr>
              <w:jc w:val="both"/>
              <w:rPr>
                <w:rFonts w:eastAsiaTheme="minorHAnsi"/>
                <w:b/>
                <w:bCs/>
                <w:lang w:eastAsia="en-US"/>
              </w:rPr>
            </w:pPr>
            <w:r w:rsidRPr="003C6D1A">
              <w:rPr>
                <w:rFonts w:eastAsiaTheme="minorHAnsi"/>
                <w:b/>
                <w:bCs/>
                <w:lang w:eastAsia="en-US"/>
              </w:rPr>
              <w:t xml:space="preserve">Дата окончания срока рассмотрения и оценки первых частей заявок на участие в электронном конкурсе (за </w:t>
            </w:r>
            <w:r w:rsidRPr="003C6D1A">
              <w:rPr>
                <w:rFonts w:eastAsiaTheme="minorHAnsi"/>
                <w:b/>
                <w:bCs/>
                <w:lang w:eastAsia="en-US"/>
              </w:rPr>
              <w:lastRenderedPageBreak/>
              <w:t>исключением случая, предусмотренного частью 19 статью 48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r w:rsidRPr="003C6D1A">
              <w:rPr>
                <w:rFonts w:eastAsiaTheme="minorHAnsi"/>
                <w:b/>
                <w:bCs/>
                <w:lang w:eastAsia="en-US"/>
              </w:rPr>
              <w:t>)</w:t>
            </w:r>
          </w:p>
        </w:tc>
        <w:tc>
          <w:tcPr>
            <w:tcW w:w="2701" w:type="pct"/>
            <w:tcBorders>
              <w:top w:val="single" w:sz="4" w:space="0" w:color="auto"/>
              <w:left w:val="single" w:sz="4" w:space="0" w:color="auto"/>
              <w:bottom w:val="single" w:sz="4" w:space="0" w:color="auto"/>
              <w:right w:val="single" w:sz="4" w:space="0" w:color="auto"/>
            </w:tcBorders>
            <w:vAlign w:val="center"/>
          </w:tcPr>
          <w:p w14:paraId="24A8C54B" w14:textId="0EBF4C0F" w:rsidR="008F1B61" w:rsidRPr="003C6D1A" w:rsidRDefault="00F17C78">
            <w:pPr>
              <w:autoSpaceDE w:val="0"/>
              <w:autoSpaceDN w:val="0"/>
              <w:adjustRightInd w:val="0"/>
              <w:jc w:val="both"/>
              <w:rPr>
                <w:rFonts w:eastAsiaTheme="minorHAnsi"/>
              </w:rPr>
            </w:pPr>
            <w:r w:rsidRPr="003C6D1A">
              <w:lastRenderedPageBreak/>
              <w:t xml:space="preserve">Закупка в соответствии с частью 19 статьи 48 Закона </w:t>
            </w:r>
            <w:r w:rsidR="00F838BC" w:rsidRPr="003C6D1A">
              <w:t xml:space="preserve">о </w:t>
            </w:r>
            <w:proofErr w:type="spellStart"/>
            <w:r w:rsidR="00F838BC" w:rsidRPr="003C6D1A">
              <w:t>госзакупках</w:t>
            </w:r>
            <w:proofErr w:type="spellEnd"/>
            <w:r w:rsidR="00F838BC" w:rsidRPr="003C6D1A">
              <w:t xml:space="preserve"> </w:t>
            </w:r>
            <w:r w:rsidRPr="003C6D1A">
              <w:t>(заявка на участие в электронном конкурсе состоит из второй и третьей частей)</w:t>
            </w:r>
          </w:p>
        </w:tc>
      </w:tr>
      <w:tr w:rsidR="008F1B61" w:rsidRPr="003C6D1A" w14:paraId="1F669AF5"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60C9E135"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3BD1A983" w14:textId="72CED2AB" w:rsidR="008F1B61" w:rsidRPr="003C6D1A" w:rsidRDefault="008F1B61" w:rsidP="00AA5D72">
            <w:pPr>
              <w:jc w:val="both"/>
              <w:rPr>
                <w:rFonts w:eastAsiaTheme="minorHAnsi"/>
                <w:b/>
                <w:bCs/>
                <w:lang w:eastAsia="en-US"/>
              </w:rPr>
            </w:pPr>
            <w:r w:rsidRPr="003C6D1A">
              <w:rPr>
                <w:rFonts w:eastAsiaTheme="minorHAnsi"/>
                <w:b/>
                <w:bCs/>
                <w:lang w:eastAsia="en-US"/>
              </w:rPr>
              <w:t>Дата проведения процедуры подачи предложений о цене договора либо о сумме цен единиц товара, работы, услуги (в случае, предусмотренном частью 24 статьи 22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r w:rsidRPr="003C6D1A">
              <w:rPr>
                <w:rFonts w:eastAsiaTheme="minorHAnsi"/>
                <w:b/>
                <w:bCs/>
                <w:lang w:eastAsia="en-US"/>
              </w:rPr>
              <w:t>) в случае проведения электронного конкурса (за исключением случая, предусмотренного частью 19 статьи 48 Закона</w:t>
            </w:r>
            <w:r w:rsidR="00F838BC" w:rsidRPr="003C6D1A">
              <w:rPr>
                <w:rFonts w:eastAsiaTheme="minorHAnsi"/>
                <w:b/>
                <w:bCs/>
                <w:lang w:eastAsia="en-US"/>
              </w:rPr>
              <w:t xml:space="preserve"> о </w:t>
            </w:r>
            <w:proofErr w:type="spellStart"/>
            <w:r w:rsidR="00F838BC" w:rsidRPr="003C6D1A">
              <w:rPr>
                <w:rFonts w:eastAsiaTheme="minorHAnsi"/>
                <w:b/>
                <w:bCs/>
                <w:lang w:eastAsia="en-US"/>
              </w:rPr>
              <w:t>госзакупках</w:t>
            </w:r>
            <w:proofErr w:type="spellEnd"/>
            <w:r w:rsidRPr="003C6D1A">
              <w:rPr>
                <w:rFonts w:eastAsiaTheme="minorHAnsi"/>
                <w:b/>
                <w:bCs/>
                <w:lang w:eastAsia="en-US"/>
              </w:rPr>
              <w:t>)</w:t>
            </w:r>
          </w:p>
        </w:tc>
        <w:tc>
          <w:tcPr>
            <w:tcW w:w="2701" w:type="pct"/>
            <w:tcBorders>
              <w:top w:val="single" w:sz="4" w:space="0" w:color="auto"/>
              <w:left w:val="single" w:sz="4" w:space="0" w:color="auto"/>
              <w:bottom w:val="single" w:sz="4" w:space="0" w:color="auto"/>
              <w:right w:val="single" w:sz="4" w:space="0" w:color="auto"/>
            </w:tcBorders>
            <w:vAlign w:val="center"/>
          </w:tcPr>
          <w:p w14:paraId="7560D8B5" w14:textId="69FBC288" w:rsidR="008F1B61" w:rsidRPr="003C6D1A" w:rsidRDefault="00F17C78">
            <w:pPr>
              <w:autoSpaceDE w:val="0"/>
              <w:autoSpaceDN w:val="0"/>
              <w:adjustRightInd w:val="0"/>
              <w:jc w:val="both"/>
            </w:pPr>
            <w:r w:rsidRPr="003C6D1A">
              <w:t>Закупка в соответствии с частью 19 статьи 48 Закона</w:t>
            </w:r>
            <w:r w:rsidR="00F838BC" w:rsidRPr="003C6D1A">
              <w:t xml:space="preserve"> о </w:t>
            </w:r>
            <w:proofErr w:type="spellStart"/>
            <w:r w:rsidR="00F838BC" w:rsidRPr="003C6D1A">
              <w:t>госзакупках</w:t>
            </w:r>
            <w:proofErr w:type="spellEnd"/>
            <w:r w:rsidRPr="003C6D1A">
              <w:t xml:space="preserve"> (заявка на участие в электронном конкурсе состоит из второй и третьей частей)</w:t>
            </w:r>
          </w:p>
        </w:tc>
      </w:tr>
      <w:tr w:rsidR="008F1B61" w:rsidRPr="003C6D1A" w14:paraId="07C7E7AF"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3E535E94"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F6028BD" w14:textId="77777777" w:rsidR="008F1B61" w:rsidRPr="003C6D1A" w:rsidRDefault="008F1B61" w:rsidP="00AA5D72">
            <w:pPr>
              <w:jc w:val="both"/>
              <w:rPr>
                <w:rFonts w:eastAsiaTheme="minorHAnsi"/>
                <w:b/>
                <w:bCs/>
                <w:lang w:eastAsia="en-US"/>
              </w:rPr>
            </w:pPr>
            <w:r w:rsidRPr="003C6D1A">
              <w:rPr>
                <w:rFonts w:eastAsiaTheme="minorHAnsi"/>
                <w:b/>
                <w:bCs/>
                <w:lang w:eastAsia="en-US"/>
              </w:rPr>
              <w:t>Дата окончания срока рассмотрения и оценки вторых частей заявок на участие в электронном конкурсе</w:t>
            </w:r>
          </w:p>
        </w:tc>
        <w:tc>
          <w:tcPr>
            <w:tcW w:w="2701" w:type="pct"/>
            <w:tcBorders>
              <w:top w:val="single" w:sz="4" w:space="0" w:color="auto"/>
              <w:left w:val="single" w:sz="4" w:space="0" w:color="auto"/>
              <w:bottom w:val="single" w:sz="4" w:space="0" w:color="auto"/>
              <w:right w:val="single" w:sz="4" w:space="0" w:color="auto"/>
            </w:tcBorders>
            <w:vAlign w:val="center"/>
          </w:tcPr>
          <w:p w14:paraId="47078D63" w14:textId="235C9917" w:rsidR="008F1B61" w:rsidRPr="003C6D1A" w:rsidRDefault="003B0E16" w:rsidP="00D0723D">
            <w:pPr>
              <w:rPr>
                <w:noProof/>
              </w:rPr>
            </w:pPr>
            <w:r>
              <w:t>24</w:t>
            </w:r>
            <w:r w:rsidR="005359A5">
              <w:t xml:space="preserve"> </w:t>
            </w:r>
            <w:r w:rsidR="004438E3">
              <w:t>февраля</w:t>
            </w:r>
            <w:r w:rsidR="00473A1C" w:rsidRPr="003C6D1A">
              <w:t xml:space="preserve"> </w:t>
            </w:r>
            <w:r w:rsidR="008B3815" w:rsidRPr="003C6D1A">
              <w:t>202</w:t>
            </w:r>
            <w:r w:rsidR="00D0723D">
              <w:t xml:space="preserve">6 </w:t>
            </w:r>
            <w:r w:rsidR="008B3815" w:rsidRPr="003C6D1A">
              <w:t>г.</w:t>
            </w:r>
          </w:p>
        </w:tc>
      </w:tr>
      <w:tr w:rsidR="008F1B61" w:rsidRPr="003C6D1A" w14:paraId="5687A257"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1B0FDA73"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4A3C3841" w14:textId="77777777" w:rsidR="008F1B61" w:rsidRPr="003C6D1A" w:rsidRDefault="008F1B61" w:rsidP="00AA5D72">
            <w:pPr>
              <w:jc w:val="both"/>
              <w:rPr>
                <w:rFonts w:eastAsiaTheme="minorHAnsi"/>
                <w:b/>
                <w:bCs/>
                <w:lang w:eastAsia="en-US"/>
              </w:rPr>
            </w:pPr>
            <w:r w:rsidRPr="003C6D1A">
              <w:rPr>
                <w:rFonts w:eastAsiaTheme="minorHAnsi"/>
                <w:b/>
                <w:bCs/>
                <w:lang w:eastAsia="en-US"/>
              </w:rPr>
              <w:t xml:space="preserve">Дата подведения итогов определения поставщика (подрядчика, исполнителя) </w:t>
            </w:r>
          </w:p>
        </w:tc>
        <w:tc>
          <w:tcPr>
            <w:tcW w:w="2701" w:type="pct"/>
            <w:tcBorders>
              <w:top w:val="single" w:sz="4" w:space="0" w:color="auto"/>
              <w:left w:val="single" w:sz="4" w:space="0" w:color="auto"/>
              <w:bottom w:val="single" w:sz="4" w:space="0" w:color="auto"/>
              <w:right w:val="single" w:sz="4" w:space="0" w:color="auto"/>
            </w:tcBorders>
            <w:vAlign w:val="center"/>
          </w:tcPr>
          <w:p w14:paraId="03470496" w14:textId="32C13B96" w:rsidR="008F1B61" w:rsidRPr="003C6D1A" w:rsidRDefault="003B0E16" w:rsidP="00D0723D">
            <w:pPr>
              <w:rPr>
                <w:noProof/>
              </w:rPr>
            </w:pPr>
            <w:r>
              <w:t>25</w:t>
            </w:r>
            <w:bookmarkStart w:id="1" w:name="_GoBack"/>
            <w:bookmarkEnd w:id="1"/>
            <w:r w:rsidR="005359A5">
              <w:t xml:space="preserve"> </w:t>
            </w:r>
            <w:r w:rsidR="004438E3">
              <w:t>февраля</w:t>
            </w:r>
            <w:r w:rsidR="00473A1C" w:rsidRPr="003C6D1A">
              <w:t xml:space="preserve"> </w:t>
            </w:r>
            <w:r w:rsidR="008B3815" w:rsidRPr="003C6D1A">
              <w:t>202</w:t>
            </w:r>
            <w:r w:rsidR="00D0723D">
              <w:t>6</w:t>
            </w:r>
            <w:r w:rsidR="008B3815" w:rsidRPr="003C6D1A">
              <w:t xml:space="preserve"> г.</w:t>
            </w:r>
          </w:p>
        </w:tc>
      </w:tr>
      <w:tr w:rsidR="007D4E0C" w:rsidRPr="003C6D1A" w14:paraId="45E688B5" w14:textId="77777777" w:rsidTr="007D4E0C">
        <w:trPr>
          <w:trHeight w:val="281"/>
        </w:trPr>
        <w:tc>
          <w:tcPr>
            <w:tcW w:w="327" w:type="pct"/>
            <w:tcBorders>
              <w:top w:val="single" w:sz="4" w:space="0" w:color="auto"/>
              <w:left w:val="single" w:sz="4" w:space="0" w:color="auto"/>
              <w:bottom w:val="single" w:sz="4" w:space="0" w:color="auto"/>
              <w:right w:val="single" w:sz="4" w:space="0" w:color="auto"/>
            </w:tcBorders>
          </w:tcPr>
          <w:p w14:paraId="4DA71537" w14:textId="77777777" w:rsidR="007D4E0C" w:rsidRPr="003C6D1A" w:rsidRDefault="007D4E0C"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DE5B6CD" w14:textId="07AC9A83" w:rsidR="007D4E0C" w:rsidRPr="003C6D1A" w:rsidRDefault="007D4E0C" w:rsidP="00AA5D72">
            <w:pPr>
              <w:jc w:val="both"/>
              <w:rPr>
                <w:rFonts w:eastAsiaTheme="minorHAnsi"/>
                <w:b/>
                <w:bCs/>
                <w:lang w:eastAsia="en-US"/>
              </w:rPr>
            </w:pPr>
            <w:r w:rsidRPr="003C6D1A">
              <w:rPr>
                <w:rFonts w:eastAsiaTheme="minorHAnsi"/>
                <w:b/>
                <w:bCs/>
                <w:lang w:eastAsia="en-US"/>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2701" w:type="pct"/>
            <w:tcBorders>
              <w:top w:val="single" w:sz="4" w:space="0" w:color="auto"/>
              <w:left w:val="single" w:sz="4" w:space="0" w:color="auto"/>
              <w:bottom w:val="single" w:sz="4" w:space="0" w:color="auto"/>
              <w:right w:val="single" w:sz="4" w:space="0" w:color="auto"/>
            </w:tcBorders>
          </w:tcPr>
          <w:p w14:paraId="10A28575" w14:textId="6B883E60" w:rsidR="007D4E0C" w:rsidRPr="003C6D1A" w:rsidRDefault="007D4E0C">
            <w:r w:rsidRPr="003C6D1A">
              <w:t>Установлено</w:t>
            </w:r>
          </w:p>
        </w:tc>
      </w:tr>
      <w:tr w:rsidR="008F1B61" w:rsidRPr="005C064D" w14:paraId="34EBD957" w14:textId="77777777" w:rsidTr="00836087">
        <w:trPr>
          <w:trHeight w:val="281"/>
        </w:trPr>
        <w:tc>
          <w:tcPr>
            <w:tcW w:w="327" w:type="pct"/>
            <w:tcBorders>
              <w:top w:val="single" w:sz="4" w:space="0" w:color="auto"/>
              <w:left w:val="single" w:sz="4" w:space="0" w:color="auto"/>
              <w:bottom w:val="single" w:sz="4" w:space="0" w:color="auto"/>
              <w:right w:val="single" w:sz="4" w:space="0" w:color="auto"/>
            </w:tcBorders>
          </w:tcPr>
          <w:p w14:paraId="2C6BD81F" w14:textId="77777777" w:rsidR="008F1B61" w:rsidRPr="003C6D1A" w:rsidRDefault="008F1B61" w:rsidP="00AA5D72">
            <w:pPr>
              <w:pStyle w:val="ac"/>
              <w:widowControl w:val="0"/>
              <w:numPr>
                <w:ilvl w:val="0"/>
                <w:numId w:val="1"/>
              </w:numPr>
              <w:tabs>
                <w:tab w:val="left" w:pos="110"/>
              </w:tabs>
              <w:spacing w:after="0"/>
              <w:ind w:hanging="578"/>
              <w:jc w:val="center"/>
              <w:rPr>
                <w:b/>
                <w:szCs w:val="24"/>
              </w:rPr>
            </w:pPr>
          </w:p>
        </w:tc>
        <w:tc>
          <w:tcPr>
            <w:tcW w:w="1972" w:type="pct"/>
            <w:tcBorders>
              <w:top w:val="single" w:sz="4" w:space="0" w:color="auto"/>
              <w:left w:val="single" w:sz="4" w:space="0" w:color="auto"/>
              <w:bottom w:val="single" w:sz="4" w:space="0" w:color="auto"/>
              <w:right w:val="single" w:sz="4" w:space="0" w:color="auto"/>
            </w:tcBorders>
          </w:tcPr>
          <w:p w14:paraId="116989E3" w14:textId="0B81B866" w:rsidR="007D4E0C" w:rsidRPr="003C6D1A" w:rsidRDefault="007D4E0C" w:rsidP="00AA5D72">
            <w:pPr>
              <w:jc w:val="both"/>
              <w:rPr>
                <w:rFonts w:eastAsiaTheme="minorHAnsi"/>
                <w:b/>
                <w:bCs/>
                <w:lang w:eastAsia="en-US"/>
              </w:rPr>
            </w:pPr>
            <w:r w:rsidRPr="003C6D1A">
              <w:rPr>
                <w:rFonts w:eastAsiaTheme="minorHAnsi"/>
                <w:b/>
                <w:bCs/>
                <w:lang w:eastAsia="en-US"/>
              </w:rPr>
              <w:t>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ЕИС</w:t>
            </w:r>
          </w:p>
          <w:p w14:paraId="404EF90D" w14:textId="1F7B2090" w:rsidR="008F1B61" w:rsidRPr="003C6D1A" w:rsidRDefault="008F1B61">
            <w:pPr>
              <w:jc w:val="both"/>
              <w:rPr>
                <w:rFonts w:eastAsiaTheme="minorHAnsi"/>
                <w:b/>
                <w:bCs/>
                <w:lang w:eastAsia="en-US"/>
              </w:rPr>
            </w:pPr>
          </w:p>
        </w:tc>
        <w:tc>
          <w:tcPr>
            <w:tcW w:w="2701" w:type="pct"/>
            <w:tcBorders>
              <w:top w:val="single" w:sz="4" w:space="0" w:color="auto"/>
              <w:left w:val="single" w:sz="4" w:space="0" w:color="auto"/>
              <w:bottom w:val="single" w:sz="4" w:space="0" w:color="auto"/>
              <w:right w:val="single" w:sz="4" w:space="0" w:color="auto"/>
            </w:tcBorders>
            <w:vAlign w:val="center"/>
          </w:tcPr>
          <w:p w14:paraId="30B52EC2" w14:textId="1E3F71D2" w:rsidR="008F1B61" w:rsidRPr="003C6D1A" w:rsidRDefault="007D4E0C">
            <w:r w:rsidRPr="003C6D1A">
              <w:t xml:space="preserve">Приложение </w:t>
            </w:r>
            <w:r w:rsidR="008F1B61" w:rsidRPr="003C6D1A">
              <w:t>1. Описание объекта закуп</w:t>
            </w:r>
            <w:r w:rsidRPr="003C6D1A">
              <w:t>ки</w:t>
            </w:r>
          </w:p>
          <w:p w14:paraId="31CF8372" w14:textId="02FE5A6A" w:rsidR="008F1B61" w:rsidRPr="003C6D1A" w:rsidRDefault="007D4E0C">
            <w:r w:rsidRPr="003C6D1A">
              <w:t xml:space="preserve">Приложение </w:t>
            </w:r>
            <w:r w:rsidR="008F1B61" w:rsidRPr="003C6D1A">
              <w:t>2. Обоснование начальн</w:t>
            </w:r>
            <w:r w:rsidRPr="003C6D1A">
              <w:t>ой (максимальной) цены договора</w:t>
            </w:r>
          </w:p>
          <w:p w14:paraId="00F28462" w14:textId="72DF45CF" w:rsidR="008F1B61" w:rsidRPr="003C6D1A" w:rsidRDefault="007D4E0C">
            <w:r w:rsidRPr="003C6D1A">
              <w:t xml:space="preserve">Приложение </w:t>
            </w:r>
            <w:r w:rsidR="008F1B61" w:rsidRPr="003C6D1A">
              <w:t>3. Требования к содержанию, составу заявки на участие в закупк</w:t>
            </w:r>
            <w:r w:rsidRPr="003C6D1A">
              <w:t>е и инструкция по ее заполнению</w:t>
            </w:r>
          </w:p>
          <w:p w14:paraId="72CD6084" w14:textId="7A8603F8" w:rsidR="008F1B61" w:rsidRPr="003C6D1A" w:rsidRDefault="007D4E0C">
            <w:r w:rsidRPr="003C6D1A">
              <w:t>Приложение 4. Проект договора</w:t>
            </w:r>
          </w:p>
          <w:p w14:paraId="4BFC9BA5" w14:textId="025335E9" w:rsidR="008F1B61" w:rsidRPr="005C064D" w:rsidRDefault="007D4E0C">
            <w:r w:rsidRPr="003C6D1A">
              <w:t xml:space="preserve">Приложение </w:t>
            </w:r>
            <w:r w:rsidR="008F1B61" w:rsidRPr="003C6D1A">
              <w:t>5. Порядок рассмотрения и оценки заявок на участие в конкурсе</w:t>
            </w:r>
          </w:p>
        </w:tc>
      </w:tr>
    </w:tbl>
    <w:p w14:paraId="274A6829" w14:textId="1E1A3A75" w:rsidR="00F95CC2" w:rsidRPr="005448C4" w:rsidRDefault="00F95CC2" w:rsidP="007D4E0C">
      <w:pPr>
        <w:pStyle w:val="af1"/>
        <w:jc w:val="left"/>
        <w:outlineLvl w:val="0"/>
      </w:pPr>
    </w:p>
    <w:sectPr w:rsidR="00F95CC2" w:rsidRPr="005448C4" w:rsidSect="007D4E0C">
      <w:footerReference w:type="even" r:id="rId17"/>
      <w:footerReference w:type="default" r:id="rId18"/>
      <w:pgSz w:w="11906" w:h="16840"/>
      <w:pgMar w:top="1134" w:right="680" w:bottom="709"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06DEE" w14:textId="77777777" w:rsidR="00F17356" w:rsidRDefault="00F17356" w:rsidP="00004F6F">
      <w:r>
        <w:separator/>
      </w:r>
    </w:p>
  </w:endnote>
  <w:endnote w:type="continuationSeparator" w:id="0">
    <w:p w14:paraId="5585A78C" w14:textId="77777777" w:rsidR="00F17356" w:rsidRDefault="00F17356" w:rsidP="0000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1D40" w14:textId="77777777" w:rsidR="00766096" w:rsidRDefault="00766096" w:rsidP="0068610E">
    <w:pPr>
      <w:pStyle w:val="aff1"/>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55E50ACC" w14:textId="77777777" w:rsidR="00766096" w:rsidRDefault="00766096" w:rsidP="0068610E">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E14A" w14:textId="77777777" w:rsidR="00766096" w:rsidRDefault="00766096" w:rsidP="0068610E">
    <w:pPr>
      <w:pStyle w:val="aff1"/>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A5C5F" w14:textId="77777777" w:rsidR="00F17356" w:rsidRDefault="00F17356" w:rsidP="00004F6F">
      <w:r>
        <w:separator/>
      </w:r>
    </w:p>
  </w:footnote>
  <w:footnote w:type="continuationSeparator" w:id="0">
    <w:p w14:paraId="2D484320" w14:textId="77777777" w:rsidR="00F17356" w:rsidRDefault="00F17356" w:rsidP="0000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 w15:restartNumberingAfterBreak="0">
    <w:nsid w:val="0E5B740E"/>
    <w:multiLevelType w:val="hybridMultilevel"/>
    <w:tmpl w:val="374EFF02"/>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 w15:restartNumberingAfterBreak="0">
    <w:nsid w:val="0F5E48F0"/>
    <w:multiLevelType w:val="hybridMultilevel"/>
    <w:tmpl w:val="A544BA84"/>
    <w:lvl w:ilvl="0" w:tplc="4E1E5DD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3637C6"/>
    <w:multiLevelType w:val="hybridMultilevel"/>
    <w:tmpl w:val="D95E92D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3B73AF"/>
    <w:multiLevelType w:val="hybridMultilevel"/>
    <w:tmpl w:val="9C8ADBE8"/>
    <w:lvl w:ilvl="0" w:tplc="7AD83B38">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A950C52"/>
    <w:multiLevelType w:val="hybridMultilevel"/>
    <w:tmpl w:val="A934CC20"/>
    <w:lvl w:ilvl="0" w:tplc="5A32B182">
      <w:start w:val="1"/>
      <w:numFmt w:val="bullet"/>
      <w:lvlText w:val=""/>
      <w:lvlJc w:val="left"/>
      <w:pPr>
        <w:tabs>
          <w:tab w:val="num" w:pos="1004"/>
        </w:tabs>
        <w:ind w:left="1004" w:hanging="360"/>
      </w:pPr>
      <w:rPr>
        <w:rFonts w:ascii="Wingdings" w:hAnsi="Wingdings" w:hint="default"/>
      </w:rPr>
    </w:lvl>
    <w:lvl w:ilvl="1" w:tplc="720806EA"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E902206"/>
    <w:multiLevelType w:val="hybridMultilevel"/>
    <w:tmpl w:val="E272AC48"/>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7" w15:restartNumberingAfterBreak="0">
    <w:nsid w:val="20EF2FB8"/>
    <w:multiLevelType w:val="singleLevel"/>
    <w:tmpl w:val="C0DAFC5E"/>
    <w:lvl w:ilvl="0">
      <w:start w:val="1"/>
      <w:numFmt w:val="bullet"/>
      <w:pStyle w:val="a"/>
      <w:lvlText w:val=""/>
      <w:lvlJc w:val="left"/>
      <w:pPr>
        <w:tabs>
          <w:tab w:val="num" w:pos="1080"/>
        </w:tabs>
        <w:ind w:left="0" w:firstLine="720"/>
      </w:pPr>
      <w:rPr>
        <w:rFonts w:ascii="Symbol" w:hAnsi="Symbol" w:hint="default"/>
      </w:rPr>
    </w:lvl>
  </w:abstractNum>
  <w:abstractNum w:abstractNumId="8" w15:restartNumberingAfterBreak="0">
    <w:nsid w:val="24A92A77"/>
    <w:multiLevelType w:val="hybridMultilevel"/>
    <w:tmpl w:val="C4C2F960"/>
    <w:lvl w:ilvl="0" w:tplc="C9566B60">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9" w15:restartNumberingAfterBreak="0">
    <w:nsid w:val="279A0A85"/>
    <w:multiLevelType w:val="hybridMultilevel"/>
    <w:tmpl w:val="1104285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3232EF"/>
    <w:multiLevelType w:val="hybridMultilevel"/>
    <w:tmpl w:val="F4C4B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C47C63"/>
    <w:multiLevelType w:val="hybridMultilevel"/>
    <w:tmpl w:val="62D2A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B3FF6"/>
    <w:multiLevelType w:val="hybridMultilevel"/>
    <w:tmpl w:val="7B9A44FA"/>
    <w:lvl w:ilvl="0" w:tplc="40A46240">
      <w:start w:val="1"/>
      <w:numFmt w:val="decimal"/>
      <w:lvlText w:val="1.%1."/>
      <w:lvlJc w:val="left"/>
      <w:pPr>
        <w:ind w:left="3578" w:hanging="360"/>
      </w:pPr>
      <w:rPr>
        <w:rFonts w:hint="default"/>
      </w:rPr>
    </w:lvl>
    <w:lvl w:ilvl="1" w:tplc="0E9A64A4">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4E249A"/>
    <w:multiLevelType w:val="hybridMultilevel"/>
    <w:tmpl w:val="D9A66456"/>
    <w:lvl w:ilvl="0" w:tplc="3690BCEE">
      <w:start w:val="1"/>
      <w:numFmt w:val="bullet"/>
      <w:lvlText w:val=""/>
      <w:lvlJc w:val="left"/>
      <w:pPr>
        <w:tabs>
          <w:tab w:val="num" w:pos="981"/>
        </w:tabs>
        <w:ind w:left="981" w:hanging="360"/>
      </w:pPr>
      <w:rPr>
        <w:rFonts w:ascii="Wingdings" w:hAnsi="Wingdings" w:hint="default"/>
      </w:rPr>
    </w:lvl>
    <w:lvl w:ilvl="1" w:tplc="6DF49EFE" w:tentative="1">
      <w:start w:val="1"/>
      <w:numFmt w:val="bullet"/>
      <w:lvlText w:val="o"/>
      <w:lvlJc w:val="left"/>
      <w:pPr>
        <w:tabs>
          <w:tab w:val="num" w:pos="1701"/>
        </w:tabs>
        <w:ind w:left="1701" w:hanging="360"/>
      </w:pPr>
      <w:rPr>
        <w:rFonts w:ascii="Courier New" w:hAnsi="Courier New" w:cs="Courier New" w:hint="default"/>
      </w:rPr>
    </w:lvl>
    <w:lvl w:ilvl="2" w:tplc="E4B2FEB4" w:tentative="1">
      <w:start w:val="1"/>
      <w:numFmt w:val="bullet"/>
      <w:lvlText w:val=""/>
      <w:lvlJc w:val="left"/>
      <w:pPr>
        <w:tabs>
          <w:tab w:val="num" w:pos="2421"/>
        </w:tabs>
        <w:ind w:left="2421" w:hanging="360"/>
      </w:pPr>
      <w:rPr>
        <w:rFonts w:ascii="Wingdings" w:hAnsi="Wingdings" w:hint="default"/>
      </w:rPr>
    </w:lvl>
    <w:lvl w:ilvl="3" w:tplc="CF3017A0" w:tentative="1">
      <w:start w:val="1"/>
      <w:numFmt w:val="bullet"/>
      <w:lvlText w:val=""/>
      <w:lvlJc w:val="left"/>
      <w:pPr>
        <w:tabs>
          <w:tab w:val="num" w:pos="3141"/>
        </w:tabs>
        <w:ind w:left="3141" w:hanging="360"/>
      </w:pPr>
      <w:rPr>
        <w:rFonts w:ascii="Symbol" w:hAnsi="Symbol" w:hint="default"/>
      </w:rPr>
    </w:lvl>
    <w:lvl w:ilvl="4" w:tplc="968051B2" w:tentative="1">
      <w:start w:val="1"/>
      <w:numFmt w:val="bullet"/>
      <w:lvlText w:val="o"/>
      <w:lvlJc w:val="left"/>
      <w:pPr>
        <w:tabs>
          <w:tab w:val="num" w:pos="3861"/>
        </w:tabs>
        <w:ind w:left="3861" w:hanging="360"/>
      </w:pPr>
      <w:rPr>
        <w:rFonts w:ascii="Courier New" w:hAnsi="Courier New" w:cs="Courier New" w:hint="default"/>
      </w:rPr>
    </w:lvl>
    <w:lvl w:ilvl="5" w:tplc="A642A2AA" w:tentative="1">
      <w:start w:val="1"/>
      <w:numFmt w:val="bullet"/>
      <w:lvlText w:val=""/>
      <w:lvlJc w:val="left"/>
      <w:pPr>
        <w:tabs>
          <w:tab w:val="num" w:pos="4581"/>
        </w:tabs>
        <w:ind w:left="4581" w:hanging="360"/>
      </w:pPr>
      <w:rPr>
        <w:rFonts w:ascii="Wingdings" w:hAnsi="Wingdings" w:hint="default"/>
      </w:rPr>
    </w:lvl>
    <w:lvl w:ilvl="6" w:tplc="E40C6402" w:tentative="1">
      <w:start w:val="1"/>
      <w:numFmt w:val="bullet"/>
      <w:lvlText w:val=""/>
      <w:lvlJc w:val="left"/>
      <w:pPr>
        <w:tabs>
          <w:tab w:val="num" w:pos="5301"/>
        </w:tabs>
        <w:ind w:left="5301" w:hanging="360"/>
      </w:pPr>
      <w:rPr>
        <w:rFonts w:ascii="Symbol" w:hAnsi="Symbol" w:hint="default"/>
      </w:rPr>
    </w:lvl>
    <w:lvl w:ilvl="7" w:tplc="09C04B2A" w:tentative="1">
      <w:start w:val="1"/>
      <w:numFmt w:val="bullet"/>
      <w:lvlText w:val="o"/>
      <w:lvlJc w:val="left"/>
      <w:pPr>
        <w:tabs>
          <w:tab w:val="num" w:pos="6021"/>
        </w:tabs>
        <w:ind w:left="6021" w:hanging="360"/>
      </w:pPr>
      <w:rPr>
        <w:rFonts w:ascii="Courier New" w:hAnsi="Courier New" w:cs="Courier New" w:hint="default"/>
      </w:rPr>
    </w:lvl>
    <w:lvl w:ilvl="8" w:tplc="143CB448" w:tentative="1">
      <w:start w:val="1"/>
      <w:numFmt w:val="bullet"/>
      <w:lvlText w:val=""/>
      <w:lvlJc w:val="left"/>
      <w:pPr>
        <w:tabs>
          <w:tab w:val="num" w:pos="6741"/>
        </w:tabs>
        <w:ind w:left="6741" w:hanging="360"/>
      </w:pPr>
      <w:rPr>
        <w:rFonts w:ascii="Wingdings" w:hAnsi="Wingdings" w:hint="default"/>
      </w:rPr>
    </w:lvl>
  </w:abstractNum>
  <w:abstractNum w:abstractNumId="14" w15:restartNumberingAfterBreak="0">
    <w:nsid w:val="4D626E5A"/>
    <w:multiLevelType w:val="hybridMultilevel"/>
    <w:tmpl w:val="691A8E30"/>
    <w:lvl w:ilvl="0" w:tplc="BF70ACA6">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F0C553F"/>
    <w:multiLevelType w:val="hybridMultilevel"/>
    <w:tmpl w:val="1E76E800"/>
    <w:lvl w:ilvl="0" w:tplc="52667528">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16" w15:restartNumberingAfterBreak="0">
    <w:nsid w:val="4FA2362C"/>
    <w:multiLevelType w:val="hybridMultilevel"/>
    <w:tmpl w:val="E24C2616"/>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0C73BAF"/>
    <w:multiLevelType w:val="hybridMultilevel"/>
    <w:tmpl w:val="721AF020"/>
    <w:lvl w:ilvl="0" w:tplc="0419000F">
      <w:start w:val="1"/>
      <w:numFmt w:val="bullet"/>
      <w:pStyle w:val="List1"/>
      <w:lvlText w:val=""/>
      <w:lvlJc w:val="left"/>
      <w:pPr>
        <w:tabs>
          <w:tab w:val="num" w:pos="2280"/>
        </w:tabs>
        <w:ind w:left="228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1C219B0"/>
    <w:multiLevelType w:val="hybridMultilevel"/>
    <w:tmpl w:val="318080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17EA0"/>
    <w:multiLevelType w:val="hybridMultilevel"/>
    <w:tmpl w:val="4CA272AC"/>
    <w:lvl w:ilvl="0" w:tplc="0419000B">
      <w:start w:val="1"/>
      <w:numFmt w:val="bullet"/>
      <w:lvlText w:val=""/>
      <w:lvlJc w:val="left"/>
      <w:pPr>
        <w:tabs>
          <w:tab w:val="num" w:pos="981"/>
        </w:tabs>
        <w:ind w:left="981" w:hanging="360"/>
      </w:pPr>
      <w:rPr>
        <w:rFonts w:ascii="Wingdings" w:hAnsi="Wingdings"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20" w15:restartNumberingAfterBreak="0">
    <w:nsid w:val="66A06212"/>
    <w:multiLevelType w:val="hybridMultilevel"/>
    <w:tmpl w:val="24AE88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CD7EF1"/>
    <w:multiLevelType w:val="hybridMultilevel"/>
    <w:tmpl w:val="753CE96A"/>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2" w15:restartNumberingAfterBreak="0">
    <w:nsid w:val="6DC43D5B"/>
    <w:multiLevelType w:val="hybridMultilevel"/>
    <w:tmpl w:val="F33854C4"/>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0960C7E"/>
    <w:multiLevelType w:val="hybridMultilevel"/>
    <w:tmpl w:val="71FA22AA"/>
    <w:styleLink w:val="1622"/>
    <w:lvl w:ilvl="0" w:tplc="0DDC0E24">
      <w:start w:val="1"/>
      <w:numFmt w:val="decimal"/>
      <w:pStyle w:val="1"/>
      <w:lvlText w:val="7.3.%1."/>
      <w:lvlJc w:val="left"/>
      <w:pPr>
        <w:ind w:left="2149" w:hanging="360"/>
      </w:pPr>
      <w:rPr>
        <w:rFonts w:hint="default"/>
      </w:rPr>
    </w:lvl>
    <w:lvl w:ilvl="1" w:tplc="EA4AE05E">
      <w:start w:val="1"/>
      <w:numFmt w:val="decimal"/>
      <w:pStyle w:val="2"/>
      <w:lvlText w:val="8.3.%2."/>
      <w:lvlJc w:val="left"/>
      <w:pPr>
        <w:ind w:left="928" w:hanging="360"/>
      </w:pPr>
      <w:rPr>
        <w:rFonts w:hint="default"/>
        <w:b w:val="0"/>
      </w:rPr>
    </w:lvl>
    <w:lvl w:ilvl="2" w:tplc="6A76A51A">
      <w:start w:val="1"/>
      <w:numFmt w:val="decimal"/>
      <w:pStyle w:val="3"/>
      <w:lvlText w:val="1.1.%3."/>
      <w:lvlJc w:val="left"/>
      <w:pPr>
        <w:ind w:left="2340" w:hanging="360"/>
      </w:pPr>
      <w:rPr>
        <w:rFonts w:hint="default"/>
      </w:r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24" w15:restartNumberingAfterBreak="0">
    <w:nsid w:val="7948228E"/>
    <w:multiLevelType w:val="hybridMultilevel"/>
    <w:tmpl w:val="CE7AD3F4"/>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25" w15:restartNumberingAfterBreak="0">
    <w:nsid w:val="795B6951"/>
    <w:multiLevelType w:val="hybridMultilevel"/>
    <w:tmpl w:val="17E6314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D847F9E"/>
    <w:multiLevelType w:val="hybridMultilevel"/>
    <w:tmpl w:val="5ACA62D4"/>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num w:numId="1">
    <w:abstractNumId w:val="20"/>
  </w:num>
  <w:num w:numId="2">
    <w:abstractNumId w:val="12"/>
  </w:num>
  <w:num w:numId="3">
    <w:abstractNumId w:val="17"/>
  </w:num>
  <w:num w:numId="4">
    <w:abstractNumId w:val="7"/>
  </w:num>
  <w:num w:numId="5">
    <w:abstractNumId w:val="0"/>
  </w:num>
  <w:num w:numId="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4"/>
  </w:num>
  <w:num w:numId="10">
    <w:abstractNumId w:val="3"/>
  </w:num>
  <w:num w:numId="11">
    <w:abstractNumId w:val="5"/>
  </w:num>
  <w:num w:numId="12">
    <w:abstractNumId w:val="14"/>
  </w:num>
  <w:num w:numId="13">
    <w:abstractNumId w:val="22"/>
  </w:num>
  <w:num w:numId="14">
    <w:abstractNumId w:val="16"/>
  </w:num>
  <w:num w:numId="15">
    <w:abstractNumId w:val="25"/>
  </w:num>
  <w:num w:numId="16">
    <w:abstractNumId w:val="8"/>
  </w:num>
  <w:num w:numId="17">
    <w:abstractNumId w:val="21"/>
  </w:num>
  <w:num w:numId="18">
    <w:abstractNumId w:val="1"/>
  </w:num>
  <w:num w:numId="19">
    <w:abstractNumId w:val="13"/>
  </w:num>
  <w:num w:numId="20">
    <w:abstractNumId w:val="11"/>
  </w:num>
  <w:num w:numId="21">
    <w:abstractNumId w:val="18"/>
  </w:num>
  <w:num w:numId="22">
    <w:abstractNumId w:val="6"/>
  </w:num>
  <w:num w:numId="23">
    <w:abstractNumId w:val="24"/>
  </w:num>
  <w:num w:numId="24">
    <w:abstractNumId w:val="26"/>
  </w:num>
  <w:num w:numId="25">
    <w:abstractNumId w:val="19"/>
  </w:num>
  <w:num w:numId="26">
    <w:abstractNumId w:val="15"/>
  </w:num>
  <w:num w:numId="27">
    <w:abstractNumId w:val="23"/>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35"/>
    <w:rsid w:val="00004F6F"/>
    <w:rsid w:val="00005E31"/>
    <w:rsid w:val="00007D65"/>
    <w:rsid w:val="00011256"/>
    <w:rsid w:val="00012518"/>
    <w:rsid w:val="00013B01"/>
    <w:rsid w:val="00015285"/>
    <w:rsid w:val="00015BEA"/>
    <w:rsid w:val="00023B80"/>
    <w:rsid w:val="00024A71"/>
    <w:rsid w:val="00026130"/>
    <w:rsid w:val="00027A45"/>
    <w:rsid w:val="00030F5A"/>
    <w:rsid w:val="000319E4"/>
    <w:rsid w:val="00033E35"/>
    <w:rsid w:val="00034FCE"/>
    <w:rsid w:val="00036FFA"/>
    <w:rsid w:val="0004069D"/>
    <w:rsid w:val="0004351C"/>
    <w:rsid w:val="000459AB"/>
    <w:rsid w:val="00046BC1"/>
    <w:rsid w:val="00056A1E"/>
    <w:rsid w:val="00057C37"/>
    <w:rsid w:val="00057E9B"/>
    <w:rsid w:val="000701D2"/>
    <w:rsid w:val="00071E2C"/>
    <w:rsid w:val="00075080"/>
    <w:rsid w:val="0008020F"/>
    <w:rsid w:val="0008066F"/>
    <w:rsid w:val="0008133B"/>
    <w:rsid w:val="000849CA"/>
    <w:rsid w:val="00085841"/>
    <w:rsid w:val="00086AB1"/>
    <w:rsid w:val="000873DC"/>
    <w:rsid w:val="000874BE"/>
    <w:rsid w:val="00087FBF"/>
    <w:rsid w:val="00091E76"/>
    <w:rsid w:val="000929C4"/>
    <w:rsid w:val="0009360B"/>
    <w:rsid w:val="00093F8A"/>
    <w:rsid w:val="000951CD"/>
    <w:rsid w:val="00096EF9"/>
    <w:rsid w:val="000A0036"/>
    <w:rsid w:val="000A2C8B"/>
    <w:rsid w:val="000B0512"/>
    <w:rsid w:val="000B1D94"/>
    <w:rsid w:val="000B1F0A"/>
    <w:rsid w:val="000B21AF"/>
    <w:rsid w:val="000C22E2"/>
    <w:rsid w:val="000C381C"/>
    <w:rsid w:val="000D2157"/>
    <w:rsid w:val="000D3620"/>
    <w:rsid w:val="000D36F3"/>
    <w:rsid w:val="000D4076"/>
    <w:rsid w:val="000D4264"/>
    <w:rsid w:val="000D45FA"/>
    <w:rsid w:val="000D4747"/>
    <w:rsid w:val="000D51AB"/>
    <w:rsid w:val="000D78EF"/>
    <w:rsid w:val="000E0CDE"/>
    <w:rsid w:val="000E1D98"/>
    <w:rsid w:val="000E51F3"/>
    <w:rsid w:val="000F0578"/>
    <w:rsid w:val="000F25F8"/>
    <w:rsid w:val="000F3958"/>
    <w:rsid w:val="000F47E4"/>
    <w:rsid w:val="000F5ECF"/>
    <w:rsid w:val="00101E4E"/>
    <w:rsid w:val="001044E4"/>
    <w:rsid w:val="0010542C"/>
    <w:rsid w:val="001061A4"/>
    <w:rsid w:val="00112D92"/>
    <w:rsid w:val="00114313"/>
    <w:rsid w:val="00115F7A"/>
    <w:rsid w:val="00125F2F"/>
    <w:rsid w:val="00126771"/>
    <w:rsid w:val="00127E48"/>
    <w:rsid w:val="00130014"/>
    <w:rsid w:val="001339C1"/>
    <w:rsid w:val="00134054"/>
    <w:rsid w:val="00134DA6"/>
    <w:rsid w:val="0013637B"/>
    <w:rsid w:val="00136728"/>
    <w:rsid w:val="00141765"/>
    <w:rsid w:val="001434DD"/>
    <w:rsid w:val="00144AE8"/>
    <w:rsid w:val="00147C7F"/>
    <w:rsid w:val="00152558"/>
    <w:rsid w:val="001539FC"/>
    <w:rsid w:val="0015488C"/>
    <w:rsid w:val="00162533"/>
    <w:rsid w:val="00165B54"/>
    <w:rsid w:val="00165CC3"/>
    <w:rsid w:val="00166429"/>
    <w:rsid w:val="00166603"/>
    <w:rsid w:val="00167356"/>
    <w:rsid w:val="0017264A"/>
    <w:rsid w:val="00172A2C"/>
    <w:rsid w:val="00174F88"/>
    <w:rsid w:val="00184E22"/>
    <w:rsid w:val="001853B7"/>
    <w:rsid w:val="001853F7"/>
    <w:rsid w:val="00185EFB"/>
    <w:rsid w:val="0018686B"/>
    <w:rsid w:val="00187019"/>
    <w:rsid w:val="00191A05"/>
    <w:rsid w:val="00192316"/>
    <w:rsid w:val="00192877"/>
    <w:rsid w:val="00192907"/>
    <w:rsid w:val="00193F0C"/>
    <w:rsid w:val="0019414A"/>
    <w:rsid w:val="00194B57"/>
    <w:rsid w:val="00197124"/>
    <w:rsid w:val="001A0C69"/>
    <w:rsid w:val="001A3136"/>
    <w:rsid w:val="001B2981"/>
    <w:rsid w:val="001B3CBE"/>
    <w:rsid w:val="001B3E3C"/>
    <w:rsid w:val="001B3F3E"/>
    <w:rsid w:val="001B5ADA"/>
    <w:rsid w:val="001B68EF"/>
    <w:rsid w:val="001C2683"/>
    <w:rsid w:val="001C2F7D"/>
    <w:rsid w:val="001C5EF8"/>
    <w:rsid w:val="001C74B7"/>
    <w:rsid w:val="001D31FC"/>
    <w:rsid w:val="001D5285"/>
    <w:rsid w:val="001D7260"/>
    <w:rsid w:val="001E01D3"/>
    <w:rsid w:val="001E0FBC"/>
    <w:rsid w:val="001E25AA"/>
    <w:rsid w:val="001E3655"/>
    <w:rsid w:val="001E5A7C"/>
    <w:rsid w:val="001E7939"/>
    <w:rsid w:val="001F2564"/>
    <w:rsid w:val="001F25CF"/>
    <w:rsid w:val="001F7B84"/>
    <w:rsid w:val="00201230"/>
    <w:rsid w:val="00201773"/>
    <w:rsid w:val="0020239E"/>
    <w:rsid w:val="002046ED"/>
    <w:rsid w:val="00205AC1"/>
    <w:rsid w:val="002115C1"/>
    <w:rsid w:val="002143E9"/>
    <w:rsid w:val="00216DEC"/>
    <w:rsid w:val="0022127A"/>
    <w:rsid w:val="00222142"/>
    <w:rsid w:val="00227E21"/>
    <w:rsid w:val="002321E1"/>
    <w:rsid w:val="002335B3"/>
    <w:rsid w:val="00234454"/>
    <w:rsid w:val="00234739"/>
    <w:rsid w:val="00234938"/>
    <w:rsid w:val="00237D84"/>
    <w:rsid w:val="00237F19"/>
    <w:rsid w:val="00242E35"/>
    <w:rsid w:val="002439B3"/>
    <w:rsid w:val="00245A7E"/>
    <w:rsid w:val="00246C78"/>
    <w:rsid w:val="002528FE"/>
    <w:rsid w:val="0025794C"/>
    <w:rsid w:val="00260B7E"/>
    <w:rsid w:val="00260EA9"/>
    <w:rsid w:val="00264090"/>
    <w:rsid w:val="002641CE"/>
    <w:rsid w:val="00266A67"/>
    <w:rsid w:val="00267D28"/>
    <w:rsid w:val="0027076F"/>
    <w:rsid w:val="00270E39"/>
    <w:rsid w:val="002733AF"/>
    <w:rsid w:val="002741A9"/>
    <w:rsid w:val="002741B6"/>
    <w:rsid w:val="00274503"/>
    <w:rsid w:val="002751A9"/>
    <w:rsid w:val="00276E7D"/>
    <w:rsid w:val="00276F85"/>
    <w:rsid w:val="00280775"/>
    <w:rsid w:val="00281A47"/>
    <w:rsid w:val="002825E9"/>
    <w:rsid w:val="00282B75"/>
    <w:rsid w:val="002876DD"/>
    <w:rsid w:val="00287CC8"/>
    <w:rsid w:val="00290ECE"/>
    <w:rsid w:val="0029125F"/>
    <w:rsid w:val="00296D61"/>
    <w:rsid w:val="00297D2E"/>
    <w:rsid w:val="00297DC3"/>
    <w:rsid w:val="002A0C9E"/>
    <w:rsid w:val="002A15B0"/>
    <w:rsid w:val="002A4816"/>
    <w:rsid w:val="002A5DA6"/>
    <w:rsid w:val="002A6F5D"/>
    <w:rsid w:val="002B0E78"/>
    <w:rsid w:val="002B2738"/>
    <w:rsid w:val="002B5B6A"/>
    <w:rsid w:val="002C10B1"/>
    <w:rsid w:val="002C1D85"/>
    <w:rsid w:val="002C3525"/>
    <w:rsid w:val="002C46A7"/>
    <w:rsid w:val="002C5F38"/>
    <w:rsid w:val="002D2963"/>
    <w:rsid w:val="002E0F9D"/>
    <w:rsid w:val="002E10E4"/>
    <w:rsid w:val="002E1C3B"/>
    <w:rsid w:val="002E2223"/>
    <w:rsid w:val="002E23E3"/>
    <w:rsid w:val="002E4486"/>
    <w:rsid w:val="002E7401"/>
    <w:rsid w:val="002F267D"/>
    <w:rsid w:val="002F3E2D"/>
    <w:rsid w:val="002F5734"/>
    <w:rsid w:val="002F5AAD"/>
    <w:rsid w:val="002F70F1"/>
    <w:rsid w:val="0030171B"/>
    <w:rsid w:val="0030454E"/>
    <w:rsid w:val="00304747"/>
    <w:rsid w:val="003076A8"/>
    <w:rsid w:val="00313B2C"/>
    <w:rsid w:val="003147D4"/>
    <w:rsid w:val="0031522A"/>
    <w:rsid w:val="0031664D"/>
    <w:rsid w:val="003219B1"/>
    <w:rsid w:val="00322242"/>
    <w:rsid w:val="00327456"/>
    <w:rsid w:val="003309A3"/>
    <w:rsid w:val="00330FF6"/>
    <w:rsid w:val="00343CEB"/>
    <w:rsid w:val="0034635F"/>
    <w:rsid w:val="00347F27"/>
    <w:rsid w:val="00350491"/>
    <w:rsid w:val="00354618"/>
    <w:rsid w:val="003547DB"/>
    <w:rsid w:val="00355DCD"/>
    <w:rsid w:val="00356B91"/>
    <w:rsid w:val="00356D9E"/>
    <w:rsid w:val="003575BD"/>
    <w:rsid w:val="00360FBE"/>
    <w:rsid w:val="003636E3"/>
    <w:rsid w:val="00365907"/>
    <w:rsid w:val="00367E76"/>
    <w:rsid w:val="00370AF1"/>
    <w:rsid w:val="003739D0"/>
    <w:rsid w:val="003740EA"/>
    <w:rsid w:val="003776AC"/>
    <w:rsid w:val="003832A8"/>
    <w:rsid w:val="003834AA"/>
    <w:rsid w:val="00384946"/>
    <w:rsid w:val="0038546F"/>
    <w:rsid w:val="00392533"/>
    <w:rsid w:val="00395CE6"/>
    <w:rsid w:val="003A2AF9"/>
    <w:rsid w:val="003A32E3"/>
    <w:rsid w:val="003A3FFE"/>
    <w:rsid w:val="003A6175"/>
    <w:rsid w:val="003A7CF2"/>
    <w:rsid w:val="003B0E16"/>
    <w:rsid w:val="003B0EDF"/>
    <w:rsid w:val="003B4D2C"/>
    <w:rsid w:val="003B5026"/>
    <w:rsid w:val="003B51CC"/>
    <w:rsid w:val="003B5745"/>
    <w:rsid w:val="003C1549"/>
    <w:rsid w:val="003C3F53"/>
    <w:rsid w:val="003C66D9"/>
    <w:rsid w:val="003C6D1A"/>
    <w:rsid w:val="003C6F80"/>
    <w:rsid w:val="003D47EA"/>
    <w:rsid w:val="003E07D8"/>
    <w:rsid w:val="003E1BD0"/>
    <w:rsid w:val="003E2516"/>
    <w:rsid w:val="003E268F"/>
    <w:rsid w:val="003E47C5"/>
    <w:rsid w:val="003E51C8"/>
    <w:rsid w:val="003E5506"/>
    <w:rsid w:val="003E76E2"/>
    <w:rsid w:val="003F026C"/>
    <w:rsid w:val="003F158E"/>
    <w:rsid w:val="003F24C7"/>
    <w:rsid w:val="003F4403"/>
    <w:rsid w:val="003F4E15"/>
    <w:rsid w:val="003F5757"/>
    <w:rsid w:val="00401850"/>
    <w:rsid w:val="00401F4B"/>
    <w:rsid w:val="004160B0"/>
    <w:rsid w:val="0042054E"/>
    <w:rsid w:val="00420EAB"/>
    <w:rsid w:val="00421982"/>
    <w:rsid w:val="00422A70"/>
    <w:rsid w:val="00424F05"/>
    <w:rsid w:val="00425FCD"/>
    <w:rsid w:val="00431FFC"/>
    <w:rsid w:val="00432A96"/>
    <w:rsid w:val="00432E3D"/>
    <w:rsid w:val="004340AB"/>
    <w:rsid w:val="00436184"/>
    <w:rsid w:val="0043626A"/>
    <w:rsid w:val="0043650A"/>
    <w:rsid w:val="004438E3"/>
    <w:rsid w:val="00446538"/>
    <w:rsid w:val="004474BA"/>
    <w:rsid w:val="004510EB"/>
    <w:rsid w:val="0045441B"/>
    <w:rsid w:val="004576E6"/>
    <w:rsid w:val="00460331"/>
    <w:rsid w:val="00462E4F"/>
    <w:rsid w:val="00463C2C"/>
    <w:rsid w:val="00466A78"/>
    <w:rsid w:val="00470A5D"/>
    <w:rsid w:val="0047270B"/>
    <w:rsid w:val="00473A1C"/>
    <w:rsid w:val="0047507D"/>
    <w:rsid w:val="00476957"/>
    <w:rsid w:val="004802E8"/>
    <w:rsid w:val="00481CC4"/>
    <w:rsid w:val="00482B4E"/>
    <w:rsid w:val="0048303A"/>
    <w:rsid w:val="00484083"/>
    <w:rsid w:val="004866AA"/>
    <w:rsid w:val="00486F17"/>
    <w:rsid w:val="00496A9A"/>
    <w:rsid w:val="0049740C"/>
    <w:rsid w:val="004A6D0E"/>
    <w:rsid w:val="004B11B6"/>
    <w:rsid w:val="004B2652"/>
    <w:rsid w:val="004B3247"/>
    <w:rsid w:val="004B7E1E"/>
    <w:rsid w:val="004C217C"/>
    <w:rsid w:val="004C385B"/>
    <w:rsid w:val="004C3EAE"/>
    <w:rsid w:val="004C5A36"/>
    <w:rsid w:val="004C6761"/>
    <w:rsid w:val="004C7326"/>
    <w:rsid w:val="004D6AB7"/>
    <w:rsid w:val="004E1CD8"/>
    <w:rsid w:val="004E3246"/>
    <w:rsid w:val="004E519F"/>
    <w:rsid w:val="004E69B7"/>
    <w:rsid w:val="004E6DC9"/>
    <w:rsid w:val="004F486C"/>
    <w:rsid w:val="004F5334"/>
    <w:rsid w:val="004F6ABA"/>
    <w:rsid w:val="005001F0"/>
    <w:rsid w:val="00503765"/>
    <w:rsid w:val="00505B3F"/>
    <w:rsid w:val="00506524"/>
    <w:rsid w:val="00506DAB"/>
    <w:rsid w:val="005148F1"/>
    <w:rsid w:val="005207C4"/>
    <w:rsid w:val="005215C3"/>
    <w:rsid w:val="00522258"/>
    <w:rsid w:val="00524BD6"/>
    <w:rsid w:val="005278B7"/>
    <w:rsid w:val="00535485"/>
    <w:rsid w:val="005359A5"/>
    <w:rsid w:val="005372D2"/>
    <w:rsid w:val="00537426"/>
    <w:rsid w:val="0053757C"/>
    <w:rsid w:val="005403AE"/>
    <w:rsid w:val="00542FA5"/>
    <w:rsid w:val="0054324F"/>
    <w:rsid w:val="00543300"/>
    <w:rsid w:val="005448C4"/>
    <w:rsid w:val="0055329D"/>
    <w:rsid w:val="00555944"/>
    <w:rsid w:val="005565EF"/>
    <w:rsid w:val="00556F1C"/>
    <w:rsid w:val="005632FF"/>
    <w:rsid w:val="00570068"/>
    <w:rsid w:val="00570327"/>
    <w:rsid w:val="0057184D"/>
    <w:rsid w:val="0057335B"/>
    <w:rsid w:val="00573C55"/>
    <w:rsid w:val="0058050E"/>
    <w:rsid w:val="00587BF8"/>
    <w:rsid w:val="00590365"/>
    <w:rsid w:val="005906AC"/>
    <w:rsid w:val="00594A39"/>
    <w:rsid w:val="005A1ED8"/>
    <w:rsid w:val="005A2CAF"/>
    <w:rsid w:val="005A5600"/>
    <w:rsid w:val="005A57BF"/>
    <w:rsid w:val="005A5B75"/>
    <w:rsid w:val="005B3111"/>
    <w:rsid w:val="005B38F8"/>
    <w:rsid w:val="005B55A9"/>
    <w:rsid w:val="005C064D"/>
    <w:rsid w:val="005C09A2"/>
    <w:rsid w:val="005C32F8"/>
    <w:rsid w:val="005C629D"/>
    <w:rsid w:val="005C76DF"/>
    <w:rsid w:val="005D0947"/>
    <w:rsid w:val="005D1CA2"/>
    <w:rsid w:val="005D541B"/>
    <w:rsid w:val="005E05A8"/>
    <w:rsid w:val="005E0A42"/>
    <w:rsid w:val="005E2A17"/>
    <w:rsid w:val="005E2DEF"/>
    <w:rsid w:val="005E345E"/>
    <w:rsid w:val="005F5803"/>
    <w:rsid w:val="005F77D1"/>
    <w:rsid w:val="00600B1C"/>
    <w:rsid w:val="00600B33"/>
    <w:rsid w:val="00601D70"/>
    <w:rsid w:val="00606635"/>
    <w:rsid w:val="00607FE3"/>
    <w:rsid w:val="0061160B"/>
    <w:rsid w:val="00616B32"/>
    <w:rsid w:val="00620F24"/>
    <w:rsid w:val="0062359B"/>
    <w:rsid w:val="006277E0"/>
    <w:rsid w:val="00630BE5"/>
    <w:rsid w:val="00630F73"/>
    <w:rsid w:val="00631541"/>
    <w:rsid w:val="00634386"/>
    <w:rsid w:val="00635E39"/>
    <w:rsid w:val="0063762F"/>
    <w:rsid w:val="00641217"/>
    <w:rsid w:val="00642D88"/>
    <w:rsid w:val="00645188"/>
    <w:rsid w:val="00645B44"/>
    <w:rsid w:val="00647038"/>
    <w:rsid w:val="00650821"/>
    <w:rsid w:val="00654764"/>
    <w:rsid w:val="00657FE3"/>
    <w:rsid w:val="00660710"/>
    <w:rsid w:val="00661D93"/>
    <w:rsid w:val="006728D5"/>
    <w:rsid w:val="00672DBD"/>
    <w:rsid w:val="00673160"/>
    <w:rsid w:val="0067508B"/>
    <w:rsid w:val="00675D07"/>
    <w:rsid w:val="00675E0C"/>
    <w:rsid w:val="006801E3"/>
    <w:rsid w:val="006805B9"/>
    <w:rsid w:val="00680CEC"/>
    <w:rsid w:val="00685763"/>
    <w:rsid w:val="0068610E"/>
    <w:rsid w:val="00686204"/>
    <w:rsid w:val="00686FCA"/>
    <w:rsid w:val="00690A27"/>
    <w:rsid w:val="006938DE"/>
    <w:rsid w:val="006969F4"/>
    <w:rsid w:val="00697AEF"/>
    <w:rsid w:val="006A1716"/>
    <w:rsid w:val="006A45D0"/>
    <w:rsid w:val="006B40C4"/>
    <w:rsid w:val="006B42DD"/>
    <w:rsid w:val="006B46EB"/>
    <w:rsid w:val="006B4C2B"/>
    <w:rsid w:val="006B5F98"/>
    <w:rsid w:val="006B6524"/>
    <w:rsid w:val="006C3C87"/>
    <w:rsid w:val="006C7E19"/>
    <w:rsid w:val="006D29DA"/>
    <w:rsid w:val="006D4D33"/>
    <w:rsid w:val="006D76EC"/>
    <w:rsid w:val="006F557D"/>
    <w:rsid w:val="006F5AD0"/>
    <w:rsid w:val="00700325"/>
    <w:rsid w:val="007003AA"/>
    <w:rsid w:val="00701A51"/>
    <w:rsid w:val="00703144"/>
    <w:rsid w:val="007047F0"/>
    <w:rsid w:val="00704EEF"/>
    <w:rsid w:val="007051F0"/>
    <w:rsid w:val="00706E80"/>
    <w:rsid w:val="007104A7"/>
    <w:rsid w:val="007111BE"/>
    <w:rsid w:val="00715692"/>
    <w:rsid w:val="00726A8A"/>
    <w:rsid w:val="00730EB6"/>
    <w:rsid w:val="007315D2"/>
    <w:rsid w:val="007337B3"/>
    <w:rsid w:val="00734855"/>
    <w:rsid w:val="0073667A"/>
    <w:rsid w:val="00736E0D"/>
    <w:rsid w:val="00737042"/>
    <w:rsid w:val="0073727E"/>
    <w:rsid w:val="0074164E"/>
    <w:rsid w:val="007438B7"/>
    <w:rsid w:val="007445F9"/>
    <w:rsid w:val="00750CE6"/>
    <w:rsid w:val="00754240"/>
    <w:rsid w:val="00761DC2"/>
    <w:rsid w:val="00766096"/>
    <w:rsid w:val="00766523"/>
    <w:rsid w:val="00770196"/>
    <w:rsid w:val="00770AD4"/>
    <w:rsid w:val="00770BD4"/>
    <w:rsid w:val="00772BC4"/>
    <w:rsid w:val="007732E0"/>
    <w:rsid w:val="00776E9E"/>
    <w:rsid w:val="00780DCA"/>
    <w:rsid w:val="00780E15"/>
    <w:rsid w:val="00781A06"/>
    <w:rsid w:val="00781C5F"/>
    <w:rsid w:val="007825D7"/>
    <w:rsid w:val="00785572"/>
    <w:rsid w:val="00786008"/>
    <w:rsid w:val="00786923"/>
    <w:rsid w:val="00790046"/>
    <w:rsid w:val="00790E0C"/>
    <w:rsid w:val="00794E0A"/>
    <w:rsid w:val="007A1124"/>
    <w:rsid w:val="007A4530"/>
    <w:rsid w:val="007A6D82"/>
    <w:rsid w:val="007A70F7"/>
    <w:rsid w:val="007B0BFF"/>
    <w:rsid w:val="007B2420"/>
    <w:rsid w:val="007B2ED9"/>
    <w:rsid w:val="007B30C5"/>
    <w:rsid w:val="007B4B44"/>
    <w:rsid w:val="007C7FB3"/>
    <w:rsid w:val="007D1CDF"/>
    <w:rsid w:val="007D4E0C"/>
    <w:rsid w:val="007D5EEF"/>
    <w:rsid w:val="007E3820"/>
    <w:rsid w:val="007E45AD"/>
    <w:rsid w:val="007E7244"/>
    <w:rsid w:val="007E77F8"/>
    <w:rsid w:val="007F352D"/>
    <w:rsid w:val="007F5167"/>
    <w:rsid w:val="007F7943"/>
    <w:rsid w:val="00800F01"/>
    <w:rsid w:val="00801D1D"/>
    <w:rsid w:val="008048BF"/>
    <w:rsid w:val="008101E3"/>
    <w:rsid w:val="00810208"/>
    <w:rsid w:val="008109ED"/>
    <w:rsid w:val="00816E30"/>
    <w:rsid w:val="00817D88"/>
    <w:rsid w:val="00824581"/>
    <w:rsid w:val="00824CC1"/>
    <w:rsid w:val="008264E8"/>
    <w:rsid w:val="00826916"/>
    <w:rsid w:val="0082767B"/>
    <w:rsid w:val="0083113C"/>
    <w:rsid w:val="0083124C"/>
    <w:rsid w:val="008314B9"/>
    <w:rsid w:val="008339C7"/>
    <w:rsid w:val="00836087"/>
    <w:rsid w:val="00836DA0"/>
    <w:rsid w:val="00840131"/>
    <w:rsid w:val="00841871"/>
    <w:rsid w:val="00841E1B"/>
    <w:rsid w:val="0084546E"/>
    <w:rsid w:val="0084742B"/>
    <w:rsid w:val="00860127"/>
    <w:rsid w:val="00867601"/>
    <w:rsid w:val="00875192"/>
    <w:rsid w:val="00875C14"/>
    <w:rsid w:val="00886AAD"/>
    <w:rsid w:val="008974A1"/>
    <w:rsid w:val="008A3622"/>
    <w:rsid w:val="008A619E"/>
    <w:rsid w:val="008B04C5"/>
    <w:rsid w:val="008B3815"/>
    <w:rsid w:val="008B6E73"/>
    <w:rsid w:val="008B733D"/>
    <w:rsid w:val="008C00FC"/>
    <w:rsid w:val="008C38B2"/>
    <w:rsid w:val="008C5E0C"/>
    <w:rsid w:val="008C7303"/>
    <w:rsid w:val="008D061C"/>
    <w:rsid w:val="008D0E7A"/>
    <w:rsid w:val="008D53FB"/>
    <w:rsid w:val="008D7016"/>
    <w:rsid w:val="008D70F9"/>
    <w:rsid w:val="008E0AB9"/>
    <w:rsid w:val="008E1059"/>
    <w:rsid w:val="008E3B8D"/>
    <w:rsid w:val="008E5AEA"/>
    <w:rsid w:val="008F0C52"/>
    <w:rsid w:val="008F1977"/>
    <w:rsid w:val="008F1B61"/>
    <w:rsid w:val="008F3545"/>
    <w:rsid w:val="008F40E7"/>
    <w:rsid w:val="008F6E27"/>
    <w:rsid w:val="008F7640"/>
    <w:rsid w:val="008F79AE"/>
    <w:rsid w:val="00904AAB"/>
    <w:rsid w:val="009064E8"/>
    <w:rsid w:val="00906D45"/>
    <w:rsid w:val="009125A8"/>
    <w:rsid w:val="00931CC1"/>
    <w:rsid w:val="00935CD8"/>
    <w:rsid w:val="009371CE"/>
    <w:rsid w:val="00937AF5"/>
    <w:rsid w:val="00940400"/>
    <w:rsid w:val="009406CC"/>
    <w:rsid w:val="00942028"/>
    <w:rsid w:val="00942054"/>
    <w:rsid w:val="00952B5F"/>
    <w:rsid w:val="00954262"/>
    <w:rsid w:val="00954B6C"/>
    <w:rsid w:val="00954FEF"/>
    <w:rsid w:val="00956144"/>
    <w:rsid w:val="00961505"/>
    <w:rsid w:val="00961DC4"/>
    <w:rsid w:val="00962F91"/>
    <w:rsid w:val="0096386F"/>
    <w:rsid w:val="0096491B"/>
    <w:rsid w:val="00965962"/>
    <w:rsid w:val="00967681"/>
    <w:rsid w:val="00973D8A"/>
    <w:rsid w:val="00975EB5"/>
    <w:rsid w:val="0097718A"/>
    <w:rsid w:val="00981259"/>
    <w:rsid w:val="00983A5A"/>
    <w:rsid w:val="0098593D"/>
    <w:rsid w:val="009863A7"/>
    <w:rsid w:val="00991199"/>
    <w:rsid w:val="00992D83"/>
    <w:rsid w:val="0099300E"/>
    <w:rsid w:val="00994EFF"/>
    <w:rsid w:val="00995696"/>
    <w:rsid w:val="00997931"/>
    <w:rsid w:val="009A14DE"/>
    <w:rsid w:val="009A170C"/>
    <w:rsid w:val="009A252D"/>
    <w:rsid w:val="009A31CC"/>
    <w:rsid w:val="009B3642"/>
    <w:rsid w:val="009B4270"/>
    <w:rsid w:val="009B6CB6"/>
    <w:rsid w:val="009B7465"/>
    <w:rsid w:val="009C1674"/>
    <w:rsid w:val="009C611E"/>
    <w:rsid w:val="009C73C2"/>
    <w:rsid w:val="009D0222"/>
    <w:rsid w:val="009D1248"/>
    <w:rsid w:val="009D3FE6"/>
    <w:rsid w:val="009D6346"/>
    <w:rsid w:val="009D7D53"/>
    <w:rsid w:val="009E0693"/>
    <w:rsid w:val="009E10AA"/>
    <w:rsid w:val="009F3ED6"/>
    <w:rsid w:val="009F7751"/>
    <w:rsid w:val="009F7AF1"/>
    <w:rsid w:val="009F7D43"/>
    <w:rsid w:val="00A00A07"/>
    <w:rsid w:val="00A00B20"/>
    <w:rsid w:val="00A02060"/>
    <w:rsid w:val="00A053A6"/>
    <w:rsid w:val="00A05EF4"/>
    <w:rsid w:val="00A06F84"/>
    <w:rsid w:val="00A1243E"/>
    <w:rsid w:val="00A12EB1"/>
    <w:rsid w:val="00A163CD"/>
    <w:rsid w:val="00A21841"/>
    <w:rsid w:val="00A2194C"/>
    <w:rsid w:val="00A31BA2"/>
    <w:rsid w:val="00A35F3A"/>
    <w:rsid w:val="00A3627F"/>
    <w:rsid w:val="00A40723"/>
    <w:rsid w:val="00A42A26"/>
    <w:rsid w:val="00A4594B"/>
    <w:rsid w:val="00A47949"/>
    <w:rsid w:val="00A52F08"/>
    <w:rsid w:val="00A532CA"/>
    <w:rsid w:val="00A5353D"/>
    <w:rsid w:val="00A54994"/>
    <w:rsid w:val="00A55135"/>
    <w:rsid w:val="00A55C9D"/>
    <w:rsid w:val="00A62961"/>
    <w:rsid w:val="00A64C63"/>
    <w:rsid w:val="00A65CA1"/>
    <w:rsid w:val="00A661E3"/>
    <w:rsid w:val="00A703B7"/>
    <w:rsid w:val="00A74441"/>
    <w:rsid w:val="00A7471F"/>
    <w:rsid w:val="00A77302"/>
    <w:rsid w:val="00A775C1"/>
    <w:rsid w:val="00A802E4"/>
    <w:rsid w:val="00A8088A"/>
    <w:rsid w:val="00A82048"/>
    <w:rsid w:val="00A82856"/>
    <w:rsid w:val="00A851CD"/>
    <w:rsid w:val="00A85698"/>
    <w:rsid w:val="00A87103"/>
    <w:rsid w:val="00A90B2E"/>
    <w:rsid w:val="00A90B57"/>
    <w:rsid w:val="00A91689"/>
    <w:rsid w:val="00A93525"/>
    <w:rsid w:val="00AA17EC"/>
    <w:rsid w:val="00AA1D01"/>
    <w:rsid w:val="00AA2D58"/>
    <w:rsid w:val="00AA2F0C"/>
    <w:rsid w:val="00AA3A6B"/>
    <w:rsid w:val="00AA4045"/>
    <w:rsid w:val="00AA5D72"/>
    <w:rsid w:val="00AA6CA1"/>
    <w:rsid w:val="00AB1335"/>
    <w:rsid w:val="00AB4919"/>
    <w:rsid w:val="00AB6CF3"/>
    <w:rsid w:val="00AB790F"/>
    <w:rsid w:val="00AC3074"/>
    <w:rsid w:val="00AC48FF"/>
    <w:rsid w:val="00AD14BE"/>
    <w:rsid w:val="00AD2655"/>
    <w:rsid w:val="00AE1D95"/>
    <w:rsid w:val="00AE2BB6"/>
    <w:rsid w:val="00AE3F40"/>
    <w:rsid w:val="00AE57F2"/>
    <w:rsid w:val="00AF7184"/>
    <w:rsid w:val="00B013C3"/>
    <w:rsid w:val="00B013C4"/>
    <w:rsid w:val="00B038BA"/>
    <w:rsid w:val="00B067C6"/>
    <w:rsid w:val="00B078CC"/>
    <w:rsid w:val="00B10681"/>
    <w:rsid w:val="00B114C8"/>
    <w:rsid w:val="00B11E77"/>
    <w:rsid w:val="00B14180"/>
    <w:rsid w:val="00B169C3"/>
    <w:rsid w:val="00B16F20"/>
    <w:rsid w:val="00B25D95"/>
    <w:rsid w:val="00B32904"/>
    <w:rsid w:val="00B33859"/>
    <w:rsid w:val="00B34107"/>
    <w:rsid w:val="00B35737"/>
    <w:rsid w:val="00B35FA7"/>
    <w:rsid w:val="00B42B81"/>
    <w:rsid w:val="00B42CB0"/>
    <w:rsid w:val="00B42F4C"/>
    <w:rsid w:val="00B446DD"/>
    <w:rsid w:val="00B51062"/>
    <w:rsid w:val="00B54060"/>
    <w:rsid w:val="00B566B2"/>
    <w:rsid w:val="00B60425"/>
    <w:rsid w:val="00B63440"/>
    <w:rsid w:val="00B643F0"/>
    <w:rsid w:val="00B66A14"/>
    <w:rsid w:val="00B66B51"/>
    <w:rsid w:val="00B67E54"/>
    <w:rsid w:val="00B706AD"/>
    <w:rsid w:val="00B72827"/>
    <w:rsid w:val="00B743D0"/>
    <w:rsid w:val="00B756D4"/>
    <w:rsid w:val="00B7571D"/>
    <w:rsid w:val="00B77223"/>
    <w:rsid w:val="00B81836"/>
    <w:rsid w:val="00B85E8B"/>
    <w:rsid w:val="00B87E5A"/>
    <w:rsid w:val="00BA3F44"/>
    <w:rsid w:val="00BB12E3"/>
    <w:rsid w:val="00BB31EC"/>
    <w:rsid w:val="00BB602E"/>
    <w:rsid w:val="00BC1A5D"/>
    <w:rsid w:val="00BC2313"/>
    <w:rsid w:val="00BC2EB6"/>
    <w:rsid w:val="00BC2F66"/>
    <w:rsid w:val="00BC4CFF"/>
    <w:rsid w:val="00BC6A24"/>
    <w:rsid w:val="00BC767A"/>
    <w:rsid w:val="00BD0CD2"/>
    <w:rsid w:val="00BD2577"/>
    <w:rsid w:val="00BD2684"/>
    <w:rsid w:val="00BD3709"/>
    <w:rsid w:val="00BD486C"/>
    <w:rsid w:val="00BD7E62"/>
    <w:rsid w:val="00BE05A4"/>
    <w:rsid w:val="00BE061E"/>
    <w:rsid w:val="00BF0202"/>
    <w:rsid w:val="00BF0990"/>
    <w:rsid w:val="00BF3FE2"/>
    <w:rsid w:val="00BF5ADE"/>
    <w:rsid w:val="00BF619A"/>
    <w:rsid w:val="00BF6502"/>
    <w:rsid w:val="00C005FF"/>
    <w:rsid w:val="00C009F8"/>
    <w:rsid w:val="00C01215"/>
    <w:rsid w:val="00C04C4D"/>
    <w:rsid w:val="00C05CAA"/>
    <w:rsid w:val="00C128C3"/>
    <w:rsid w:val="00C145B7"/>
    <w:rsid w:val="00C300F5"/>
    <w:rsid w:val="00C3455E"/>
    <w:rsid w:val="00C358DA"/>
    <w:rsid w:val="00C42982"/>
    <w:rsid w:val="00C45D55"/>
    <w:rsid w:val="00C50220"/>
    <w:rsid w:val="00C53273"/>
    <w:rsid w:val="00C536BE"/>
    <w:rsid w:val="00C551AC"/>
    <w:rsid w:val="00C5524B"/>
    <w:rsid w:val="00C56009"/>
    <w:rsid w:val="00C60CEC"/>
    <w:rsid w:val="00C6415E"/>
    <w:rsid w:val="00C66149"/>
    <w:rsid w:val="00C66948"/>
    <w:rsid w:val="00C731CE"/>
    <w:rsid w:val="00C74ABD"/>
    <w:rsid w:val="00C8154D"/>
    <w:rsid w:val="00C86209"/>
    <w:rsid w:val="00C868A3"/>
    <w:rsid w:val="00C86FBA"/>
    <w:rsid w:val="00C914C7"/>
    <w:rsid w:val="00C91814"/>
    <w:rsid w:val="00C9460D"/>
    <w:rsid w:val="00C950D2"/>
    <w:rsid w:val="00C958D1"/>
    <w:rsid w:val="00C95ED8"/>
    <w:rsid w:val="00CA1E67"/>
    <w:rsid w:val="00CA4CB0"/>
    <w:rsid w:val="00CA51FC"/>
    <w:rsid w:val="00CA545D"/>
    <w:rsid w:val="00CA5EED"/>
    <w:rsid w:val="00CA74EA"/>
    <w:rsid w:val="00CB49F7"/>
    <w:rsid w:val="00CC0081"/>
    <w:rsid w:val="00CC2A32"/>
    <w:rsid w:val="00CC3767"/>
    <w:rsid w:val="00CC54A2"/>
    <w:rsid w:val="00CD0283"/>
    <w:rsid w:val="00CD6635"/>
    <w:rsid w:val="00CD6C3A"/>
    <w:rsid w:val="00CE1079"/>
    <w:rsid w:val="00CE1556"/>
    <w:rsid w:val="00CE3847"/>
    <w:rsid w:val="00CE7669"/>
    <w:rsid w:val="00CF3D8B"/>
    <w:rsid w:val="00CF5413"/>
    <w:rsid w:val="00CF56BC"/>
    <w:rsid w:val="00CF6198"/>
    <w:rsid w:val="00CF6AD4"/>
    <w:rsid w:val="00D0141D"/>
    <w:rsid w:val="00D05E07"/>
    <w:rsid w:val="00D0723D"/>
    <w:rsid w:val="00D12787"/>
    <w:rsid w:val="00D1654C"/>
    <w:rsid w:val="00D1662C"/>
    <w:rsid w:val="00D166C3"/>
    <w:rsid w:val="00D17251"/>
    <w:rsid w:val="00D20813"/>
    <w:rsid w:val="00D21BAB"/>
    <w:rsid w:val="00D24E1C"/>
    <w:rsid w:val="00D27F7F"/>
    <w:rsid w:val="00D27FFB"/>
    <w:rsid w:val="00D34029"/>
    <w:rsid w:val="00D35533"/>
    <w:rsid w:val="00D41023"/>
    <w:rsid w:val="00D437FD"/>
    <w:rsid w:val="00D446E1"/>
    <w:rsid w:val="00D47FCB"/>
    <w:rsid w:val="00D500F1"/>
    <w:rsid w:val="00D52EAF"/>
    <w:rsid w:val="00D5463F"/>
    <w:rsid w:val="00D548C8"/>
    <w:rsid w:val="00D557BB"/>
    <w:rsid w:val="00D602C3"/>
    <w:rsid w:val="00D60A83"/>
    <w:rsid w:val="00D61513"/>
    <w:rsid w:val="00D634B0"/>
    <w:rsid w:val="00D6516D"/>
    <w:rsid w:val="00D712D0"/>
    <w:rsid w:val="00D725AB"/>
    <w:rsid w:val="00D76138"/>
    <w:rsid w:val="00D774AF"/>
    <w:rsid w:val="00D805D7"/>
    <w:rsid w:val="00D814A3"/>
    <w:rsid w:val="00D84DF4"/>
    <w:rsid w:val="00D97811"/>
    <w:rsid w:val="00DA37D5"/>
    <w:rsid w:val="00DB0FFB"/>
    <w:rsid w:val="00DB3FBF"/>
    <w:rsid w:val="00DB490D"/>
    <w:rsid w:val="00DB756C"/>
    <w:rsid w:val="00DB75A7"/>
    <w:rsid w:val="00DC46E7"/>
    <w:rsid w:val="00DC476B"/>
    <w:rsid w:val="00DD4451"/>
    <w:rsid w:val="00DD6FFB"/>
    <w:rsid w:val="00DE144A"/>
    <w:rsid w:val="00DE29A0"/>
    <w:rsid w:val="00DE3294"/>
    <w:rsid w:val="00DF1FEC"/>
    <w:rsid w:val="00DF46B8"/>
    <w:rsid w:val="00DF77B3"/>
    <w:rsid w:val="00DF7E45"/>
    <w:rsid w:val="00E0177F"/>
    <w:rsid w:val="00E01EEC"/>
    <w:rsid w:val="00E03B53"/>
    <w:rsid w:val="00E10128"/>
    <w:rsid w:val="00E11EC7"/>
    <w:rsid w:val="00E1386A"/>
    <w:rsid w:val="00E13B12"/>
    <w:rsid w:val="00E14056"/>
    <w:rsid w:val="00E15471"/>
    <w:rsid w:val="00E1554A"/>
    <w:rsid w:val="00E164A7"/>
    <w:rsid w:val="00E16D93"/>
    <w:rsid w:val="00E1766A"/>
    <w:rsid w:val="00E20F17"/>
    <w:rsid w:val="00E210B3"/>
    <w:rsid w:val="00E239F9"/>
    <w:rsid w:val="00E24B0E"/>
    <w:rsid w:val="00E257F3"/>
    <w:rsid w:val="00E25CCA"/>
    <w:rsid w:val="00E26172"/>
    <w:rsid w:val="00E333FC"/>
    <w:rsid w:val="00E340B4"/>
    <w:rsid w:val="00E34225"/>
    <w:rsid w:val="00E3597C"/>
    <w:rsid w:val="00E43EBE"/>
    <w:rsid w:val="00E43ED6"/>
    <w:rsid w:val="00E4755A"/>
    <w:rsid w:val="00E52ED8"/>
    <w:rsid w:val="00E53C02"/>
    <w:rsid w:val="00E57104"/>
    <w:rsid w:val="00E57D5E"/>
    <w:rsid w:val="00E661B2"/>
    <w:rsid w:val="00E6770C"/>
    <w:rsid w:val="00E73788"/>
    <w:rsid w:val="00E74362"/>
    <w:rsid w:val="00E80389"/>
    <w:rsid w:val="00E80430"/>
    <w:rsid w:val="00E80AC7"/>
    <w:rsid w:val="00E8444A"/>
    <w:rsid w:val="00E8541E"/>
    <w:rsid w:val="00E85B41"/>
    <w:rsid w:val="00E90F9E"/>
    <w:rsid w:val="00E91297"/>
    <w:rsid w:val="00E92254"/>
    <w:rsid w:val="00E93B55"/>
    <w:rsid w:val="00E94147"/>
    <w:rsid w:val="00E95126"/>
    <w:rsid w:val="00E973A5"/>
    <w:rsid w:val="00EA0BE4"/>
    <w:rsid w:val="00EA19BD"/>
    <w:rsid w:val="00EA789B"/>
    <w:rsid w:val="00EB3806"/>
    <w:rsid w:val="00EB3CE4"/>
    <w:rsid w:val="00EB49D7"/>
    <w:rsid w:val="00EB4A1D"/>
    <w:rsid w:val="00EB6107"/>
    <w:rsid w:val="00EB6B6C"/>
    <w:rsid w:val="00EC1382"/>
    <w:rsid w:val="00EC1FBC"/>
    <w:rsid w:val="00EC2B84"/>
    <w:rsid w:val="00EC381A"/>
    <w:rsid w:val="00EC3C0F"/>
    <w:rsid w:val="00EC4E03"/>
    <w:rsid w:val="00EC52B9"/>
    <w:rsid w:val="00ED18C8"/>
    <w:rsid w:val="00EE2461"/>
    <w:rsid w:val="00EE27AA"/>
    <w:rsid w:val="00EE480F"/>
    <w:rsid w:val="00EE483A"/>
    <w:rsid w:val="00EE5AAC"/>
    <w:rsid w:val="00EE5CB1"/>
    <w:rsid w:val="00EE5E93"/>
    <w:rsid w:val="00EE6A93"/>
    <w:rsid w:val="00EF2558"/>
    <w:rsid w:val="00EF570D"/>
    <w:rsid w:val="00F04570"/>
    <w:rsid w:val="00F04F05"/>
    <w:rsid w:val="00F0542C"/>
    <w:rsid w:val="00F0604F"/>
    <w:rsid w:val="00F07D42"/>
    <w:rsid w:val="00F10417"/>
    <w:rsid w:val="00F118FA"/>
    <w:rsid w:val="00F14F81"/>
    <w:rsid w:val="00F1728E"/>
    <w:rsid w:val="00F17356"/>
    <w:rsid w:val="00F17C78"/>
    <w:rsid w:val="00F20C2A"/>
    <w:rsid w:val="00F210BF"/>
    <w:rsid w:val="00F24B70"/>
    <w:rsid w:val="00F24FF3"/>
    <w:rsid w:val="00F26C81"/>
    <w:rsid w:val="00F319A1"/>
    <w:rsid w:val="00F33402"/>
    <w:rsid w:val="00F35812"/>
    <w:rsid w:val="00F36656"/>
    <w:rsid w:val="00F366FC"/>
    <w:rsid w:val="00F40F37"/>
    <w:rsid w:val="00F41D27"/>
    <w:rsid w:val="00F4273F"/>
    <w:rsid w:val="00F429B6"/>
    <w:rsid w:val="00F46377"/>
    <w:rsid w:val="00F46726"/>
    <w:rsid w:val="00F47331"/>
    <w:rsid w:val="00F4746B"/>
    <w:rsid w:val="00F51618"/>
    <w:rsid w:val="00F5357B"/>
    <w:rsid w:val="00F56D5D"/>
    <w:rsid w:val="00F62BAD"/>
    <w:rsid w:val="00F726C7"/>
    <w:rsid w:val="00F73438"/>
    <w:rsid w:val="00F74C3F"/>
    <w:rsid w:val="00F76850"/>
    <w:rsid w:val="00F807B5"/>
    <w:rsid w:val="00F809C9"/>
    <w:rsid w:val="00F80A27"/>
    <w:rsid w:val="00F81362"/>
    <w:rsid w:val="00F838BC"/>
    <w:rsid w:val="00F87EE5"/>
    <w:rsid w:val="00F90547"/>
    <w:rsid w:val="00F92898"/>
    <w:rsid w:val="00F932D4"/>
    <w:rsid w:val="00F93A54"/>
    <w:rsid w:val="00F93E03"/>
    <w:rsid w:val="00F9402C"/>
    <w:rsid w:val="00F941E8"/>
    <w:rsid w:val="00F95CC2"/>
    <w:rsid w:val="00F971FB"/>
    <w:rsid w:val="00FA0809"/>
    <w:rsid w:val="00FA75EF"/>
    <w:rsid w:val="00FB1D45"/>
    <w:rsid w:val="00FB2A09"/>
    <w:rsid w:val="00FB3746"/>
    <w:rsid w:val="00FB397E"/>
    <w:rsid w:val="00FB46E0"/>
    <w:rsid w:val="00FB7032"/>
    <w:rsid w:val="00FC02C2"/>
    <w:rsid w:val="00FC21A2"/>
    <w:rsid w:val="00FC2724"/>
    <w:rsid w:val="00FC27FA"/>
    <w:rsid w:val="00FC3ABA"/>
    <w:rsid w:val="00FD0092"/>
    <w:rsid w:val="00FD521E"/>
    <w:rsid w:val="00FD5598"/>
    <w:rsid w:val="00FE335B"/>
    <w:rsid w:val="00FE4978"/>
    <w:rsid w:val="00FE51D7"/>
    <w:rsid w:val="00FE52F2"/>
    <w:rsid w:val="00FF6FCA"/>
    <w:rsid w:val="00FF7194"/>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AB96"/>
  <w15:docId w15:val="{C8350857-0855-4D03-8726-B4604815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4F6F"/>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0"/>
    <w:next w:val="a0"/>
    <w:link w:val="10"/>
    <w:qFormat/>
    <w:rsid w:val="008A619E"/>
    <w:pPr>
      <w:keepNext/>
      <w:numPr>
        <w:numId w:val="27"/>
      </w:numPr>
      <w:spacing w:before="240" w:after="60"/>
      <w:jc w:val="center"/>
      <w:outlineLvl w:val="0"/>
    </w:pPr>
    <w:rPr>
      <w:b/>
      <w:kern w:val="28"/>
      <w:sz w:val="36"/>
      <w:szCs w:val="20"/>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0"/>
    <w:next w:val="a0"/>
    <w:link w:val="20"/>
    <w:unhideWhenUsed/>
    <w:qFormat/>
    <w:rsid w:val="007E77F8"/>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3,H3,Пункт,Level 1 - 1,h31,h32,h33,h34,h35,h36,h37,h38,h39,h310,h311,h321,h331,h341,h351,h361,h371,h381,h312,h322,h332,h342,h352,h362,h372,h382,h313,h323,h333,h343,h353,h363,h373,h383,h314,h324,h334,h344,h354,h364,h374"/>
    <w:basedOn w:val="a0"/>
    <w:next w:val="a0"/>
    <w:link w:val="30"/>
    <w:qFormat/>
    <w:rsid w:val="00B51062"/>
    <w:pPr>
      <w:keepNext/>
      <w:numPr>
        <w:ilvl w:val="2"/>
        <w:numId w:val="27"/>
      </w:numPr>
      <w:tabs>
        <w:tab w:val="num" w:pos="720"/>
      </w:tabs>
      <w:spacing w:before="240" w:after="60"/>
      <w:jc w:val="both"/>
      <w:outlineLvl w:val="2"/>
    </w:pPr>
    <w:rPr>
      <w:rFonts w:ascii="Arial" w:hAnsi="Arial"/>
      <w:b/>
      <w:szCs w:val="20"/>
    </w:rPr>
  </w:style>
  <w:style w:type="paragraph" w:styleId="4">
    <w:name w:val="heading 4"/>
    <w:aliases w:val="4,H4,Заголовок 4 (Приложение),Level 2 - a,I4,l4,heading4,I41,41,l41,heading41,(Shift Ctrl 4),Titre 41,t4.T4,4heading,a.,4 dash,d,4 dash1,d1,31,h41,a.1,4 dash2,d2,32,h42,a.2,4 dash3,d3,33,h43,a.3,4 dash4,d4,34,h44,a.4,d5"/>
    <w:basedOn w:val="a0"/>
    <w:next w:val="a0"/>
    <w:link w:val="40"/>
    <w:qFormat/>
    <w:rsid w:val="00B51062"/>
    <w:pPr>
      <w:keepNext/>
      <w:numPr>
        <w:ilvl w:val="3"/>
        <w:numId w:val="27"/>
      </w:numPr>
      <w:tabs>
        <w:tab w:val="num" w:pos="864"/>
      </w:tabs>
      <w:spacing w:before="240" w:after="60"/>
      <w:jc w:val="both"/>
      <w:outlineLvl w:val="3"/>
    </w:pPr>
    <w:rPr>
      <w:rFonts w:ascii="Arial" w:hAnsi="Arial"/>
      <w:szCs w:val="20"/>
    </w:rPr>
  </w:style>
  <w:style w:type="paragraph" w:styleId="5">
    <w:name w:val="heading 5"/>
    <w:basedOn w:val="a0"/>
    <w:next w:val="a0"/>
    <w:link w:val="50"/>
    <w:qFormat/>
    <w:rsid w:val="00B51062"/>
    <w:pPr>
      <w:numPr>
        <w:ilvl w:val="4"/>
        <w:numId w:val="27"/>
      </w:numPr>
      <w:tabs>
        <w:tab w:val="num" w:pos="1008"/>
      </w:tabs>
      <w:spacing w:before="240" w:after="60"/>
      <w:jc w:val="both"/>
      <w:outlineLvl w:val="4"/>
    </w:pPr>
    <w:rPr>
      <w:sz w:val="22"/>
      <w:szCs w:val="20"/>
    </w:rPr>
  </w:style>
  <w:style w:type="paragraph" w:styleId="6">
    <w:name w:val="heading 6"/>
    <w:basedOn w:val="a0"/>
    <w:next w:val="a0"/>
    <w:link w:val="61"/>
    <w:qFormat/>
    <w:rsid w:val="00004F6F"/>
    <w:pPr>
      <w:numPr>
        <w:ilvl w:val="5"/>
        <w:numId w:val="27"/>
      </w:numPr>
      <w:spacing w:before="240" w:after="60"/>
      <w:outlineLvl w:val="5"/>
    </w:pPr>
    <w:rPr>
      <w:b/>
      <w:bCs/>
      <w:sz w:val="22"/>
      <w:szCs w:val="22"/>
      <w:lang w:val="en-US" w:eastAsia="en-US"/>
    </w:rPr>
  </w:style>
  <w:style w:type="paragraph" w:styleId="7">
    <w:name w:val="heading 7"/>
    <w:basedOn w:val="a0"/>
    <w:next w:val="a0"/>
    <w:link w:val="70"/>
    <w:qFormat/>
    <w:rsid w:val="00B51062"/>
    <w:pPr>
      <w:numPr>
        <w:ilvl w:val="6"/>
        <w:numId w:val="27"/>
      </w:numPr>
      <w:tabs>
        <w:tab w:val="num" w:pos="1296"/>
      </w:tabs>
      <w:spacing w:before="240" w:after="60"/>
      <w:jc w:val="both"/>
      <w:outlineLvl w:val="6"/>
    </w:pPr>
    <w:rPr>
      <w:rFonts w:ascii="Arial" w:hAnsi="Arial"/>
      <w:sz w:val="20"/>
      <w:szCs w:val="20"/>
    </w:rPr>
  </w:style>
  <w:style w:type="paragraph" w:styleId="8">
    <w:name w:val="heading 8"/>
    <w:basedOn w:val="a0"/>
    <w:next w:val="a0"/>
    <w:link w:val="80"/>
    <w:qFormat/>
    <w:rsid w:val="00B51062"/>
    <w:pPr>
      <w:numPr>
        <w:ilvl w:val="7"/>
        <w:numId w:val="27"/>
      </w:numPr>
      <w:tabs>
        <w:tab w:val="num" w:pos="1440"/>
      </w:tabs>
      <w:spacing w:before="240" w:after="60"/>
      <w:jc w:val="both"/>
      <w:outlineLvl w:val="7"/>
    </w:pPr>
    <w:rPr>
      <w:rFonts w:ascii="Arial" w:hAnsi="Arial"/>
      <w:i/>
      <w:sz w:val="20"/>
      <w:szCs w:val="20"/>
    </w:rPr>
  </w:style>
  <w:style w:type="paragraph" w:styleId="9">
    <w:name w:val="heading 9"/>
    <w:basedOn w:val="a0"/>
    <w:next w:val="a0"/>
    <w:link w:val="90"/>
    <w:qFormat/>
    <w:rsid w:val="00B51062"/>
    <w:pPr>
      <w:numPr>
        <w:ilvl w:val="8"/>
        <w:numId w:val="27"/>
      </w:numPr>
      <w:tabs>
        <w:tab w:val="num" w:pos="1584"/>
      </w:tabs>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uiPriority w:val="9"/>
    <w:semiHidden/>
    <w:rsid w:val="00004F6F"/>
    <w:rPr>
      <w:rFonts w:asciiTheme="majorHAnsi" w:eastAsiaTheme="majorEastAsia" w:hAnsiTheme="majorHAnsi" w:cstheme="majorBidi"/>
      <w:i/>
      <w:iCs/>
      <w:color w:val="243F60" w:themeColor="accent1" w:themeShade="7F"/>
      <w:sz w:val="24"/>
      <w:szCs w:val="24"/>
      <w:lang w:eastAsia="ru-RU"/>
    </w:rPr>
  </w:style>
  <w:style w:type="paragraph" w:styleId="a4">
    <w:name w:val="List Paragraph"/>
    <w:aliases w:val="Абзац списка 2"/>
    <w:basedOn w:val="a0"/>
    <w:link w:val="a5"/>
    <w:uiPriority w:val="34"/>
    <w:qFormat/>
    <w:rsid w:val="00004F6F"/>
    <w:pPr>
      <w:spacing w:after="200" w:line="276" w:lineRule="auto"/>
      <w:ind w:left="720"/>
      <w:contextualSpacing/>
    </w:pPr>
    <w:rPr>
      <w:sz w:val="22"/>
      <w:szCs w:val="22"/>
      <w:lang w:eastAsia="en-US"/>
    </w:rPr>
  </w:style>
  <w:style w:type="character" w:customStyle="1" w:styleId="a6">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 Знак"/>
    <w:basedOn w:val="a1"/>
    <w:link w:val="a7"/>
    <w:uiPriority w:val="99"/>
    <w:locked/>
    <w:rsid w:val="00004F6F"/>
    <w:rPr>
      <w:rFonts w:ascii="Times New Roman" w:eastAsia="Times New Roman" w:hAnsi="Times New Roman" w:cs="Times New Roman"/>
      <w:kern w:val="32"/>
    </w:rPr>
  </w:style>
  <w:style w:type="paragraph" w:styleId="a7">
    <w:name w:val="footnote text"/>
    <w:aliases w:val="Знак11,Знак21,Знак15,Знак7,Текст сноски Знак Знак,Знак7 Знак Знак,Знак7 Знак1,Текст сноски Знак Знак Знак,Знак6 Знак,Знак2,Знак12,Знак13,Знак1, Знак"/>
    <w:basedOn w:val="a0"/>
    <w:link w:val="a6"/>
    <w:uiPriority w:val="99"/>
    <w:unhideWhenUsed/>
    <w:rsid w:val="00004F6F"/>
    <w:pPr>
      <w:autoSpaceDN w:val="0"/>
    </w:pPr>
    <w:rPr>
      <w:kern w:val="32"/>
      <w:sz w:val="22"/>
      <w:szCs w:val="22"/>
      <w:lang w:eastAsia="en-US"/>
    </w:rPr>
  </w:style>
  <w:style w:type="character" w:customStyle="1" w:styleId="11">
    <w:name w:val="Текст сноски Знак1"/>
    <w:basedOn w:val="a1"/>
    <w:uiPriority w:val="99"/>
    <w:semiHidden/>
    <w:rsid w:val="00004F6F"/>
    <w:rPr>
      <w:rFonts w:ascii="Times New Roman" w:eastAsia="Times New Roman" w:hAnsi="Times New Roman" w:cs="Times New Roman"/>
      <w:sz w:val="20"/>
      <w:szCs w:val="20"/>
      <w:lang w:eastAsia="ru-RU"/>
    </w:rPr>
  </w:style>
  <w:style w:type="character" w:styleId="a8">
    <w:name w:val="footnote reference"/>
    <w:uiPriority w:val="99"/>
    <w:unhideWhenUsed/>
    <w:rsid w:val="00004F6F"/>
    <w:rPr>
      <w:vertAlign w:val="superscript"/>
    </w:rPr>
  </w:style>
  <w:style w:type="paragraph" w:styleId="a9">
    <w:name w:val="header"/>
    <w:basedOn w:val="a0"/>
    <w:link w:val="aa"/>
    <w:uiPriority w:val="99"/>
    <w:unhideWhenUsed/>
    <w:rsid w:val="00004F6F"/>
    <w:pPr>
      <w:tabs>
        <w:tab w:val="center" w:pos="4677"/>
        <w:tab w:val="right" w:pos="9355"/>
      </w:tabs>
    </w:pPr>
  </w:style>
  <w:style w:type="character" w:customStyle="1" w:styleId="aa">
    <w:name w:val="Верхний колонтитул Знак"/>
    <w:basedOn w:val="a1"/>
    <w:link w:val="a9"/>
    <w:uiPriority w:val="99"/>
    <w:rsid w:val="00004F6F"/>
    <w:rPr>
      <w:rFonts w:ascii="Times New Roman" w:eastAsia="Times New Roman" w:hAnsi="Times New Roman" w:cs="Times New Roman"/>
      <w:sz w:val="24"/>
      <w:szCs w:val="24"/>
      <w:lang w:eastAsia="ru-RU"/>
    </w:rPr>
  </w:style>
  <w:style w:type="table" w:styleId="ab">
    <w:name w:val="Table Grid"/>
    <w:basedOn w:val="a2"/>
    <w:uiPriority w:val="59"/>
    <w:rsid w:val="0000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locked/>
    <w:rsid w:val="00004F6F"/>
    <w:rPr>
      <w:rFonts w:ascii="Times New Roman" w:eastAsia="Times New Roman" w:hAnsi="Times New Roman" w:cs="Times New Roman"/>
      <w:b/>
      <w:bCs/>
      <w:lang w:val="en-US"/>
    </w:rPr>
  </w:style>
  <w:style w:type="paragraph" w:styleId="ac">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Заг1,BO,ID,body indent,ändrad, ändrad,EHPT,Body Text2"/>
    <w:basedOn w:val="a0"/>
    <w:link w:val="ad"/>
    <w:unhideWhenUsed/>
    <w:rsid w:val="00004F6F"/>
    <w:pPr>
      <w:spacing w:after="120"/>
      <w:jc w:val="both"/>
    </w:pPr>
    <w:rPr>
      <w:szCs w:val="22"/>
      <w:lang w:eastAsia="en-US"/>
    </w:rPr>
  </w:style>
  <w:style w:type="character" w:customStyle="1" w:styleId="ad">
    <w:name w:val="Основной текст Знак"/>
    <w:aliases w:val="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Заг1 Знак,BO Знак,ID Знак"/>
    <w:basedOn w:val="a1"/>
    <w:link w:val="ac"/>
    <w:rsid w:val="00004F6F"/>
    <w:rPr>
      <w:rFonts w:ascii="Times New Roman" w:eastAsia="Times New Roman" w:hAnsi="Times New Roman" w:cs="Times New Roman"/>
      <w:sz w:val="24"/>
    </w:rPr>
  </w:style>
  <w:style w:type="character" w:customStyle="1" w:styleId="a5">
    <w:name w:val="Абзац списка Знак"/>
    <w:aliases w:val="Абзац списка 2 Знак"/>
    <w:link w:val="a4"/>
    <w:uiPriority w:val="34"/>
    <w:locked/>
    <w:rsid w:val="00004F6F"/>
    <w:rPr>
      <w:rFonts w:ascii="Times New Roman" w:eastAsia="Times New Roman" w:hAnsi="Times New Roman" w:cs="Times New Roman"/>
    </w:rPr>
  </w:style>
  <w:style w:type="character" w:styleId="ae">
    <w:name w:val="Hyperlink"/>
    <w:aliases w:val="%Hyperlink"/>
    <w:basedOn w:val="a1"/>
    <w:unhideWhenUsed/>
    <w:rsid w:val="00B16F20"/>
    <w:rPr>
      <w:strike w:val="0"/>
      <w:dstrike w:val="0"/>
      <w:color w:val="0065DD"/>
      <w:u w:val="none"/>
      <w:effect w:val="none"/>
      <w:shd w:val="clear" w:color="auto" w:fill="auto"/>
    </w:rPr>
  </w:style>
  <w:style w:type="character" w:customStyle="1" w:styleId="cardmaininfopurchaselink2">
    <w:name w:val="cardmaininfo__purchaselink2"/>
    <w:basedOn w:val="a1"/>
    <w:rsid w:val="00B16F20"/>
    <w:rPr>
      <w:color w:val="0065DD"/>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1"/>
    <w:link w:val="1"/>
    <w:rsid w:val="008A619E"/>
    <w:rPr>
      <w:rFonts w:ascii="Times New Roman" w:eastAsia="Times New Roman" w:hAnsi="Times New Roman" w:cs="Times New Roman"/>
      <w:b/>
      <w:kern w:val="28"/>
      <w:sz w:val="36"/>
      <w:szCs w:val="20"/>
      <w:lang w:val="x-none" w:eastAsia="x-none"/>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0"/>
    <w:link w:val="af0"/>
    <w:unhideWhenUsed/>
    <w:qFormat/>
    <w:rsid w:val="00085841"/>
    <w:pPr>
      <w:spacing w:after="120"/>
      <w:ind w:left="283"/>
    </w:p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1"/>
    <w:link w:val="af"/>
    <w:rsid w:val="00085841"/>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B54060"/>
    <w:rPr>
      <w:sz w:val="24"/>
      <w:szCs w:val="24"/>
    </w:rPr>
  </w:style>
  <w:style w:type="paragraph" w:styleId="af1">
    <w:name w:val="Title"/>
    <w:aliases w:val="Çàãîëîâîê,Caaieiaie,Caaieiaie Знак Знак Знак,Caaieiaie Знак Знак Знак Знак Знак,Çàãîëîâîê1,Caaieiaie1,Caaieiaie Знак Знак Знак1"/>
    <w:basedOn w:val="a0"/>
    <w:link w:val="af2"/>
    <w:qFormat/>
    <w:rsid w:val="00B66A14"/>
    <w:pPr>
      <w:widowControl w:val="0"/>
      <w:autoSpaceDE w:val="0"/>
      <w:autoSpaceDN w:val="0"/>
      <w:adjustRightInd w:val="0"/>
      <w:jc w:val="center"/>
    </w:pPr>
    <w:rPr>
      <w:b/>
      <w:bCs/>
      <w:sz w:val="28"/>
      <w:szCs w:val="28"/>
    </w:rPr>
  </w:style>
  <w:style w:type="character" w:customStyle="1" w:styleId="af2">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1"/>
    <w:link w:val="af1"/>
    <w:rsid w:val="00B66A14"/>
    <w:rPr>
      <w:rFonts w:ascii="Times New Roman" w:eastAsia="Times New Roman" w:hAnsi="Times New Roman" w:cs="Times New Roman"/>
      <w:b/>
      <w:bCs/>
      <w:sz w:val="28"/>
      <w:szCs w:val="28"/>
      <w:lang w:eastAsia="ru-RU"/>
    </w:rPr>
  </w:style>
  <w:style w:type="paragraph" w:customStyle="1" w:styleId="ConsPlusCell">
    <w:name w:val="ConsPlusCell"/>
    <w:link w:val="ConsPlusCell0"/>
    <w:qFormat/>
    <w:rsid w:val="005372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Strong"/>
    <w:qFormat/>
    <w:rsid w:val="005372D2"/>
    <w:rPr>
      <w:b/>
      <w:bCs/>
      <w:color w:val="000000"/>
    </w:rPr>
  </w:style>
  <w:style w:type="paragraph" w:customStyle="1" w:styleId="msonormalmailrucssattributepostfix">
    <w:name w:val="msonormal_mailru_css_attribute_postfix"/>
    <w:basedOn w:val="a0"/>
    <w:rsid w:val="005372D2"/>
    <w:pPr>
      <w:spacing w:before="100" w:beforeAutospacing="1" w:after="100" w:afterAutospacing="1"/>
    </w:pPr>
    <w:rPr>
      <w:rFonts w:eastAsiaTheme="minorHAnsi"/>
    </w:rPr>
  </w:style>
  <w:style w:type="character" w:customStyle="1" w:styleId="ConsPlusCell0">
    <w:name w:val="ConsPlusCell Знак"/>
    <w:link w:val="ConsPlusCell"/>
    <w:qFormat/>
    <w:locked/>
    <w:rsid w:val="005372D2"/>
    <w:rPr>
      <w:rFonts w:ascii="Arial" w:eastAsia="Times New Roman" w:hAnsi="Arial" w:cs="Arial"/>
      <w:sz w:val="20"/>
      <w:szCs w:val="20"/>
      <w:lang w:eastAsia="ru-RU"/>
    </w:rPr>
  </w:style>
  <w:style w:type="character" w:customStyle="1" w:styleId="ConsPlusNormal">
    <w:name w:val="ConsPlusNormal Знак"/>
    <w:link w:val="ConsPlusNormal0"/>
    <w:locked/>
    <w:rsid w:val="00DC46E7"/>
    <w:rPr>
      <w:rFonts w:ascii="Arial" w:hAnsi="Arial" w:cs="Arial"/>
    </w:rPr>
  </w:style>
  <w:style w:type="paragraph" w:customStyle="1" w:styleId="ConsPlusNormal0">
    <w:name w:val="ConsPlusNormal"/>
    <w:link w:val="ConsPlusNormal"/>
    <w:rsid w:val="00DC46E7"/>
    <w:pPr>
      <w:widowControl w:val="0"/>
      <w:autoSpaceDE w:val="0"/>
      <w:autoSpaceDN w:val="0"/>
      <w:adjustRightInd w:val="0"/>
      <w:spacing w:after="0" w:line="240" w:lineRule="auto"/>
      <w:ind w:firstLine="720"/>
    </w:pPr>
    <w:rPr>
      <w:rFonts w:ascii="Arial" w:hAnsi="Arial" w:cs="Arial"/>
    </w:rPr>
  </w:style>
  <w:style w:type="paragraph" w:styleId="af4">
    <w:name w:val="Normal (Web)"/>
    <w:aliases w:val="Обычный (веб) Знак Знак Знак,Обычный (Web) Знак Знак Знак Знак,Обычный (Web) Знак Знак Знак,Обычный (веб) Знак Знак"/>
    <w:basedOn w:val="a0"/>
    <w:link w:val="af5"/>
    <w:uiPriority w:val="99"/>
    <w:unhideWhenUsed/>
    <w:rsid w:val="00AB790F"/>
    <w:pPr>
      <w:spacing w:before="100" w:beforeAutospacing="1" w:after="100" w:afterAutospacing="1"/>
    </w:pPr>
  </w:style>
  <w:style w:type="character" w:customStyle="1" w:styleId="sfwc">
    <w:name w:val="sfwc"/>
    <w:basedOn w:val="a1"/>
    <w:rsid w:val="00875C14"/>
  </w:style>
  <w:style w:type="character" w:styleId="af6">
    <w:name w:val="annotation reference"/>
    <w:basedOn w:val="a1"/>
    <w:uiPriority w:val="99"/>
    <w:unhideWhenUsed/>
    <w:rsid w:val="005E2DEF"/>
    <w:rPr>
      <w:sz w:val="16"/>
      <w:szCs w:val="16"/>
    </w:rPr>
  </w:style>
  <w:style w:type="paragraph" w:styleId="af7">
    <w:name w:val="annotation text"/>
    <w:aliases w:val=" Знак1"/>
    <w:basedOn w:val="a0"/>
    <w:link w:val="af8"/>
    <w:uiPriority w:val="99"/>
    <w:unhideWhenUsed/>
    <w:rsid w:val="005E2DEF"/>
    <w:rPr>
      <w:sz w:val="20"/>
      <w:szCs w:val="20"/>
    </w:rPr>
  </w:style>
  <w:style w:type="character" w:customStyle="1" w:styleId="af8">
    <w:name w:val="Текст примечания Знак"/>
    <w:aliases w:val=" Знак1 Знак"/>
    <w:basedOn w:val="a1"/>
    <w:link w:val="af7"/>
    <w:uiPriority w:val="99"/>
    <w:rsid w:val="005E2DEF"/>
    <w:rPr>
      <w:rFonts w:ascii="Times New Roman" w:eastAsia="Times New Roman" w:hAnsi="Times New Roman" w:cs="Times New Roman"/>
      <w:sz w:val="20"/>
      <w:szCs w:val="20"/>
      <w:lang w:eastAsia="ru-RU"/>
    </w:rPr>
  </w:style>
  <w:style w:type="paragraph" w:styleId="af9">
    <w:name w:val="annotation subject"/>
    <w:basedOn w:val="af7"/>
    <w:next w:val="af7"/>
    <w:link w:val="afa"/>
    <w:semiHidden/>
    <w:unhideWhenUsed/>
    <w:rsid w:val="005E2DEF"/>
    <w:rPr>
      <w:b/>
      <w:bCs/>
    </w:rPr>
  </w:style>
  <w:style w:type="character" w:customStyle="1" w:styleId="afa">
    <w:name w:val="Тема примечания Знак"/>
    <w:basedOn w:val="af8"/>
    <w:link w:val="af9"/>
    <w:uiPriority w:val="99"/>
    <w:semiHidden/>
    <w:rsid w:val="005E2DEF"/>
    <w:rPr>
      <w:rFonts w:ascii="Times New Roman" w:eastAsia="Times New Roman" w:hAnsi="Times New Roman" w:cs="Times New Roman"/>
      <w:b/>
      <w:bCs/>
      <w:sz w:val="20"/>
      <w:szCs w:val="20"/>
      <w:lang w:eastAsia="ru-RU"/>
    </w:rPr>
  </w:style>
  <w:style w:type="paragraph" w:styleId="afb">
    <w:name w:val="Balloon Text"/>
    <w:basedOn w:val="a0"/>
    <w:link w:val="afc"/>
    <w:uiPriority w:val="99"/>
    <w:semiHidden/>
    <w:unhideWhenUsed/>
    <w:rsid w:val="005E2DEF"/>
    <w:rPr>
      <w:rFonts w:ascii="Segoe UI" w:hAnsi="Segoe UI" w:cs="Segoe UI"/>
      <w:sz w:val="18"/>
      <w:szCs w:val="18"/>
    </w:rPr>
  </w:style>
  <w:style w:type="character" w:customStyle="1" w:styleId="afc">
    <w:name w:val="Текст выноски Знак"/>
    <w:basedOn w:val="a1"/>
    <w:link w:val="afb"/>
    <w:uiPriority w:val="99"/>
    <w:semiHidden/>
    <w:rsid w:val="005E2DEF"/>
    <w:rPr>
      <w:rFonts w:ascii="Segoe UI" w:eastAsia="Times New Roman" w:hAnsi="Segoe UI" w:cs="Segoe UI"/>
      <w:sz w:val="18"/>
      <w:szCs w:val="18"/>
      <w:lang w:eastAsia="ru-RU"/>
    </w:rPr>
  </w:style>
  <w:style w:type="character" w:customStyle="1" w:styleId="20">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1"/>
    <w:link w:val="2"/>
    <w:rsid w:val="007E77F8"/>
    <w:rPr>
      <w:rFonts w:asciiTheme="majorHAnsi" w:eastAsiaTheme="majorEastAsia" w:hAnsiTheme="majorHAnsi" w:cstheme="majorBidi"/>
      <w:color w:val="365F91" w:themeColor="accent1" w:themeShade="BF"/>
      <w:sz w:val="26"/>
      <w:szCs w:val="26"/>
      <w:lang w:eastAsia="ru-RU"/>
    </w:rPr>
  </w:style>
  <w:style w:type="paragraph" w:styleId="21">
    <w:name w:val="Body Text 2"/>
    <w:basedOn w:val="a0"/>
    <w:link w:val="22"/>
    <w:unhideWhenUsed/>
    <w:rsid w:val="007E77F8"/>
    <w:pPr>
      <w:spacing w:after="120" w:line="480" w:lineRule="auto"/>
    </w:pPr>
  </w:style>
  <w:style w:type="character" w:customStyle="1" w:styleId="22">
    <w:name w:val="Основной текст 2 Знак"/>
    <w:basedOn w:val="a1"/>
    <w:link w:val="21"/>
    <w:uiPriority w:val="99"/>
    <w:semiHidden/>
    <w:rsid w:val="007E77F8"/>
    <w:rPr>
      <w:rFonts w:ascii="Times New Roman" w:eastAsia="Times New Roman" w:hAnsi="Times New Roman" w:cs="Times New Roman"/>
      <w:sz w:val="24"/>
      <w:szCs w:val="24"/>
      <w:lang w:eastAsia="ru-RU"/>
    </w:rPr>
  </w:style>
  <w:style w:type="paragraph" w:styleId="afd">
    <w:name w:val="endnote text"/>
    <w:basedOn w:val="a0"/>
    <w:link w:val="afe"/>
    <w:uiPriority w:val="99"/>
    <w:semiHidden/>
    <w:unhideWhenUsed/>
    <w:rsid w:val="000D51AB"/>
    <w:rPr>
      <w:sz w:val="20"/>
      <w:szCs w:val="20"/>
    </w:rPr>
  </w:style>
  <w:style w:type="character" w:customStyle="1" w:styleId="afe">
    <w:name w:val="Текст концевой сноски Знак"/>
    <w:basedOn w:val="a1"/>
    <w:link w:val="afd"/>
    <w:uiPriority w:val="99"/>
    <w:semiHidden/>
    <w:rsid w:val="000D51AB"/>
    <w:rPr>
      <w:rFonts w:ascii="Times New Roman" w:eastAsia="Times New Roman" w:hAnsi="Times New Roman" w:cs="Times New Roman"/>
      <w:sz w:val="20"/>
      <w:szCs w:val="20"/>
      <w:lang w:eastAsia="ru-RU"/>
    </w:rPr>
  </w:style>
  <w:style w:type="character" w:styleId="aff">
    <w:name w:val="endnote reference"/>
    <w:basedOn w:val="a1"/>
    <w:uiPriority w:val="99"/>
    <w:semiHidden/>
    <w:unhideWhenUsed/>
    <w:rsid w:val="000D51AB"/>
    <w:rPr>
      <w:vertAlign w:val="superscript"/>
    </w:rPr>
  </w:style>
  <w:style w:type="paragraph" w:customStyle="1" w:styleId="TimesNewRoman">
    <w:name w:val="Подраздел + Times New Roman"/>
    <w:aliases w:val="14 пт,По левому краю,Перед:  6 пт,После:  12 ..."/>
    <w:basedOn w:val="a0"/>
    <w:qFormat/>
    <w:rsid w:val="000459AB"/>
    <w:pPr>
      <w:suppressAutoHyphens/>
      <w:spacing w:before="120" w:after="240" w:line="360" w:lineRule="auto"/>
    </w:pPr>
    <w:rPr>
      <w:b/>
      <w:bCs/>
      <w:smallCaps/>
      <w:spacing w:val="-2"/>
      <w:sz w:val="28"/>
      <w:szCs w:val="28"/>
    </w:rPr>
  </w:style>
  <w:style w:type="character" w:customStyle="1" w:styleId="apple-style-span">
    <w:name w:val="apple-style-span"/>
    <w:basedOn w:val="a1"/>
    <w:rsid w:val="00A802E4"/>
  </w:style>
  <w:style w:type="paragraph" w:styleId="aff0">
    <w:name w:val="Revision"/>
    <w:hidden/>
    <w:uiPriority w:val="99"/>
    <w:semiHidden/>
    <w:rsid w:val="002B2738"/>
    <w:pPr>
      <w:spacing w:after="0" w:line="240" w:lineRule="auto"/>
    </w:pPr>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BC6A24"/>
    <w:pPr>
      <w:tabs>
        <w:tab w:val="center" w:pos="4677"/>
        <w:tab w:val="right" w:pos="9355"/>
      </w:tabs>
    </w:pPr>
  </w:style>
  <w:style w:type="character" w:customStyle="1" w:styleId="aff2">
    <w:name w:val="Нижний колонтитул Знак"/>
    <w:basedOn w:val="a1"/>
    <w:link w:val="aff1"/>
    <w:uiPriority w:val="99"/>
    <w:rsid w:val="00BC6A24"/>
    <w:rPr>
      <w:rFonts w:ascii="Times New Roman" w:eastAsia="Times New Roman" w:hAnsi="Times New Roman" w:cs="Times New Roman"/>
      <w:sz w:val="24"/>
      <w:szCs w:val="24"/>
      <w:lang w:eastAsia="ru-RU"/>
    </w:rPr>
  </w:style>
  <w:style w:type="character" w:customStyle="1" w:styleId="30">
    <w:name w:val="Заголовок 3 Знак"/>
    <w:aliases w:val="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h381 Знак,h312 Знак"/>
    <w:basedOn w:val="a1"/>
    <w:link w:val="3"/>
    <w:rsid w:val="00B51062"/>
    <w:rPr>
      <w:rFonts w:ascii="Arial" w:eastAsia="Times New Roman" w:hAnsi="Arial" w:cs="Times New Roman"/>
      <w:b/>
      <w:sz w:val="24"/>
      <w:szCs w:val="20"/>
      <w:lang w:eastAsia="ru-RU"/>
    </w:rPr>
  </w:style>
  <w:style w:type="character" w:customStyle="1" w:styleId="40">
    <w:name w:val="Заголовок 4 Знак"/>
    <w:aliases w:val="4 Знак,H4 Знак,Заголовок 4 (Приложение) Знак,Level 2 - a Знак,I4 Знак,l4 Знак,heading4 Знак,I41 Знак,41 Знак,l41 Знак,heading41 Знак,(Shift Ctrl 4) Знак,Titre 41 Знак,t4.T4 Знак,4heading Знак,a. Знак,4 dash Знак,d Знак,4 dash1 Знак"/>
    <w:basedOn w:val="a1"/>
    <w:link w:val="4"/>
    <w:rsid w:val="00B51062"/>
    <w:rPr>
      <w:rFonts w:ascii="Arial" w:eastAsia="Times New Roman" w:hAnsi="Arial" w:cs="Times New Roman"/>
      <w:sz w:val="24"/>
      <w:szCs w:val="20"/>
      <w:lang w:eastAsia="ru-RU"/>
    </w:rPr>
  </w:style>
  <w:style w:type="character" w:customStyle="1" w:styleId="50">
    <w:name w:val="Заголовок 5 Знак"/>
    <w:basedOn w:val="a1"/>
    <w:link w:val="5"/>
    <w:rsid w:val="00B51062"/>
    <w:rPr>
      <w:rFonts w:ascii="Times New Roman" w:eastAsia="Times New Roman" w:hAnsi="Times New Roman" w:cs="Times New Roman"/>
      <w:szCs w:val="20"/>
      <w:lang w:eastAsia="ru-RU"/>
    </w:rPr>
  </w:style>
  <w:style w:type="character" w:customStyle="1" w:styleId="70">
    <w:name w:val="Заголовок 7 Знак"/>
    <w:basedOn w:val="a1"/>
    <w:link w:val="7"/>
    <w:rsid w:val="00B51062"/>
    <w:rPr>
      <w:rFonts w:ascii="Arial" w:eastAsia="Times New Roman" w:hAnsi="Arial" w:cs="Times New Roman"/>
      <w:sz w:val="20"/>
      <w:szCs w:val="20"/>
      <w:lang w:eastAsia="ru-RU"/>
    </w:rPr>
  </w:style>
  <w:style w:type="character" w:customStyle="1" w:styleId="80">
    <w:name w:val="Заголовок 8 Знак"/>
    <w:basedOn w:val="a1"/>
    <w:link w:val="8"/>
    <w:rsid w:val="00B51062"/>
    <w:rPr>
      <w:rFonts w:ascii="Arial" w:eastAsia="Times New Roman" w:hAnsi="Arial" w:cs="Times New Roman"/>
      <w:i/>
      <w:sz w:val="20"/>
      <w:szCs w:val="20"/>
      <w:lang w:eastAsia="ru-RU"/>
    </w:rPr>
  </w:style>
  <w:style w:type="character" w:customStyle="1" w:styleId="90">
    <w:name w:val="Заголовок 9 Знак"/>
    <w:basedOn w:val="a1"/>
    <w:link w:val="9"/>
    <w:rsid w:val="00B51062"/>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B51062"/>
  </w:style>
  <w:style w:type="paragraph" w:customStyle="1" w:styleId="aff3">
    <w:name w:val="Знак Знак Знак Знак"/>
    <w:basedOn w:val="a0"/>
    <w:rsid w:val="00B51062"/>
    <w:pPr>
      <w:spacing w:before="100" w:beforeAutospacing="1" w:after="100" w:afterAutospacing="1"/>
    </w:pPr>
    <w:rPr>
      <w:rFonts w:ascii="Tahoma" w:hAnsi="Tahoma"/>
      <w:sz w:val="20"/>
      <w:szCs w:val="20"/>
      <w:lang w:val="en-US" w:eastAsia="en-US"/>
    </w:rPr>
  </w:style>
  <w:style w:type="character" w:styleId="aff4">
    <w:name w:val="FollowedHyperlink"/>
    <w:basedOn w:val="a1"/>
    <w:rsid w:val="00B51062"/>
    <w:rPr>
      <w:color w:val="800080"/>
      <w:u w:val="single"/>
    </w:rPr>
  </w:style>
  <w:style w:type="paragraph" w:styleId="HTML">
    <w:name w:val="HTML Address"/>
    <w:basedOn w:val="a0"/>
    <w:link w:val="HTML0"/>
    <w:rsid w:val="00B51062"/>
    <w:pPr>
      <w:spacing w:after="60"/>
      <w:jc w:val="both"/>
    </w:pPr>
    <w:rPr>
      <w:i/>
      <w:iCs/>
    </w:rPr>
  </w:style>
  <w:style w:type="character" w:customStyle="1" w:styleId="HTML0">
    <w:name w:val="Адрес HTML Знак"/>
    <w:basedOn w:val="a1"/>
    <w:link w:val="HTML"/>
    <w:rsid w:val="00B51062"/>
    <w:rPr>
      <w:rFonts w:ascii="Times New Roman" w:eastAsia="Times New Roman" w:hAnsi="Times New Roman" w:cs="Times New Roman"/>
      <w:i/>
      <w:iCs/>
      <w:sz w:val="24"/>
      <w:szCs w:val="24"/>
      <w:lang w:eastAsia="ru-RU"/>
    </w:rPr>
  </w:style>
  <w:style w:type="character" w:styleId="HTML1">
    <w:name w:val="HTML Code"/>
    <w:basedOn w:val="a1"/>
    <w:rsid w:val="00B51062"/>
    <w:rPr>
      <w:rFonts w:ascii="Courier New" w:eastAsia="Times New Roman" w:hAnsi="Courier New" w:cs="Courier New" w:hint="default"/>
      <w:sz w:val="20"/>
      <w:szCs w:val="20"/>
    </w:rPr>
  </w:style>
  <w:style w:type="character" w:styleId="HTML2">
    <w:name w:val="HTML Keyboard"/>
    <w:basedOn w:val="a1"/>
    <w:rsid w:val="00B51062"/>
    <w:rPr>
      <w:rFonts w:ascii="Courier New" w:eastAsia="Times New Roman" w:hAnsi="Courier New" w:cs="Courier New" w:hint="default"/>
      <w:sz w:val="20"/>
      <w:szCs w:val="20"/>
    </w:rPr>
  </w:style>
  <w:style w:type="paragraph" w:styleId="HTML3">
    <w:name w:val="HTML Preformatted"/>
    <w:basedOn w:val="a0"/>
    <w:link w:val="HTML4"/>
    <w:rsid w:val="00B51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1"/>
    <w:link w:val="HTML3"/>
    <w:rsid w:val="00B51062"/>
    <w:rPr>
      <w:rFonts w:ascii="Courier New" w:eastAsia="Times New Roman" w:hAnsi="Courier New" w:cs="Courier New"/>
      <w:sz w:val="20"/>
      <w:szCs w:val="20"/>
      <w:lang w:eastAsia="ru-RU"/>
    </w:rPr>
  </w:style>
  <w:style w:type="character" w:styleId="HTML5">
    <w:name w:val="HTML Sample"/>
    <w:basedOn w:val="a1"/>
    <w:rsid w:val="00B51062"/>
    <w:rPr>
      <w:rFonts w:ascii="Courier New" w:eastAsia="Times New Roman" w:hAnsi="Courier New" w:cs="Courier New" w:hint="default"/>
    </w:rPr>
  </w:style>
  <w:style w:type="character" w:styleId="HTML6">
    <w:name w:val="HTML Typewriter"/>
    <w:basedOn w:val="a1"/>
    <w:rsid w:val="00B51062"/>
    <w:rPr>
      <w:rFonts w:ascii="Courier New" w:eastAsia="Times New Roman" w:hAnsi="Courier New" w:cs="Courier New" w:hint="default"/>
      <w:sz w:val="20"/>
      <w:szCs w:val="20"/>
    </w:rPr>
  </w:style>
  <w:style w:type="paragraph" w:styleId="aff5">
    <w:name w:val="Normal Indent"/>
    <w:basedOn w:val="a0"/>
    <w:rsid w:val="00B51062"/>
    <w:pPr>
      <w:spacing w:after="60"/>
      <w:ind w:left="708"/>
      <w:jc w:val="both"/>
    </w:pPr>
  </w:style>
  <w:style w:type="paragraph" w:styleId="aff6">
    <w:name w:val="envelope address"/>
    <w:basedOn w:val="a0"/>
    <w:rsid w:val="00B51062"/>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B51062"/>
    <w:pPr>
      <w:spacing w:after="60"/>
      <w:jc w:val="both"/>
    </w:pPr>
    <w:rPr>
      <w:rFonts w:ascii="Arial" w:hAnsi="Arial" w:cs="Arial"/>
      <w:sz w:val="20"/>
      <w:szCs w:val="20"/>
    </w:rPr>
  </w:style>
  <w:style w:type="paragraph" w:styleId="aff7">
    <w:name w:val="List"/>
    <w:basedOn w:val="a0"/>
    <w:rsid w:val="00B51062"/>
    <w:pPr>
      <w:spacing w:after="60"/>
      <w:ind w:left="283" w:hanging="283"/>
      <w:jc w:val="both"/>
    </w:pPr>
  </w:style>
  <w:style w:type="paragraph" w:styleId="aff8">
    <w:name w:val="List Bullet"/>
    <w:basedOn w:val="a0"/>
    <w:autoRedefine/>
    <w:rsid w:val="00B51062"/>
    <w:pPr>
      <w:widowControl w:val="0"/>
      <w:spacing w:after="60"/>
      <w:jc w:val="both"/>
    </w:pPr>
  </w:style>
  <w:style w:type="paragraph" w:styleId="aff9">
    <w:name w:val="List Number"/>
    <w:basedOn w:val="a0"/>
    <w:rsid w:val="00B51062"/>
    <w:pPr>
      <w:tabs>
        <w:tab w:val="num" w:pos="360"/>
      </w:tabs>
      <w:spacing w:after="60"/>
      <w:ind w:left="360" w:hanging="360"/>
      <w:jc w:val="both"/>
    </w:pPr>
    <w:rPr>
      <w:szCs w:val="20"/>
    </w:rPr>
  </w:style>
  <w:style w:type="paragraph" w:styleId="24">
    <w:name w:val="List 2"/>
    <w:basedOn w:val="a0"/>
    <w:rsid w:val="00B51062"/>
    <w:pPr>
      <w:spacing w:after="60"/>
      <w:ind w:left="566" w:hanging="283"/>
      <w:jc w:val="both"/>
    </w:pPr>
  </w:style>
  <w:style w:type="paragraph" w:styleId="31">
    <w:name w:val="List 3"/>
    <w:basedOn w:val="a0"/>
    <w:rsid w:val="00B51062"/>
    <w:pPr>
      <w:spacing w:after="60"/>
      <w:ind w:left="849" w:hanging="283"/>
      <w:jc w:val="both"/>
    </w:pPr>
  </w:style>
  <w:style w:type="paragraph" w:styleId="41">
    <w:name w:val="List 4"/>
    <w:basedOn w:val="a0"/>
    <w:rsid w:val="00B51062"/>
    <w:pPr>
      <w:spacing w:after="60"/>
      <w:ind w:left="1132" w:hanging="283"/>
      <w:jc w:val="both"/>
    </w:pPr>
  </w:style>
  <w:style w:type="paragraph" w:styleId="51">
    <w:name w:val="List 5"/>
    <w:basedOn w:val="a0"/>
    <w:rsid w:val="00B51062"/>
    <w:pPr>
      <w:spacing w:after="60"/>
      <w:ind w:left="1415" w:hanging="283"/>
      <w:jc w:val="both"/>
    </w:pPr>
  </w:style>
  <w:style w:type="paragraph" w:styleId="25">
    <w:name w:val="List Bullet 2"/>
    <w:basedOn w:val="a0"/>
    <w:autoRedefine/>
    <w:rsid w:val="00B51062"/>
    <w:pPr>
      <w:tabs>
        <w:tab w:val="num" w:pos="643"/>
      </w:tabs>
      <w:spacing w:after="60"/>
      <w:ind w:left="643" w:hanging="360"/>
      <w:jc w:val="both"/>
    </w:pPr>
    <w:rPr>
      <w:szCs w:val="20"/>
    </w:rPr>
  </w:style>
  <w:style w:type="paragraph" w:styleId="32">
    <w:name w:val="List Bullet 3"/>
    <w:basedOn w:val="a0"/>
    <w:autoRedefine/>
    <w:rsid w:val="00B51062"/>
    <w:pPr>
      <w:tabs>
        <w:tab w:val="num" w:pos="926"/>
      </w:tabs>
      <w:spacing w:after="60"/>
      <w:ind w:left="926" w:hanging="360"/>
      <w:jc w:val="both"/>
    </w:pPr>
    <w:rPr>
      <w:szCs w:val="20"/>
    </w:rPr>
  </w:style>
  <w:style w:type="paragraph" w:styleId="42">
    <w:name w:val="List Bullet 4"/>
    <w:basedOn w:val="a0"/>
    <w:autoRedefine/>
    <w:rsid w:val="00B51062"/>
    <w:pPr>
      <w:tabs>
        <w:tab w:val="num" w:pos="1209"/>
      </w:tabs>
      <w:spacing w:after="60"/>
      <w:ind w:left="1209" w:hanging="360"/>
      <w:jc w:val="both"/>
    </w:pPr>
    <w:rPr>
      <w:szCs w:val="20"/>
    </w:rPr>
  </w:style>
  <w:style w:type="paragraph" w:styleId="52">
    <w:name w:val="List Bullet 5"/>
    <w:basedOn w:val="a0"/>
    <w:autoRedefine/>
    <w:rsid w:val="00B51062"/>
    <w:pPr>
      <w:tabs>
        <w:tab w:val="num" w:pos="1492"/>
      </w:tabs>
      <w:spacing w:after="60"/>
      <w:ind w:left="1492" w:hanging="360"/>
      <w:jc w:val="both"/>
    </w:pPr>
    <w:rPr>
      <w:szCs w:val="20"/>
    </w:rPr>
  </w:style>
  <w:style w:type="paragraph" w:styleId="26">
    <w:name w:val="List Number 2"/>
    <w:basedOn w:val="a0"/>
    <w:rsid w:val="00B51062"/>
    <w:pPr>
      <w:tabs>
        <w:tab w:val="num" w:pos="643"/>
      </w:tabs>
      <w:spacing w:after="60"/>
      <w:ind w:left="643" w:hanging="360"/>
      <w:jc w:val="both"/>
    </w:pPr>
    <w:rPr>
      <w:szCs w:val="20"/>
    </w:rPr>
  </w:style>
  <w:style w:type="paragraph" w:styleId="33">
    <w:name w:val="List Number 3"/>
    <w:basedOn w:val="a0"/>
    <w:rsid w:val="00B51062"/>
    <w:pPr>
      <w:tabs>
        <w:tab w:val="num" w:pos="926"/>
      </w:tabs>
      <w:spacing w:after="60"/>
      <w:ind w:left="926" w:hanging="360"/>
      <w:jc w:val="both"/>
    </w:pPr>
    <w:rPr>
      <w:szCs w:val="20"/>
    </w:rPr>
  </w:style>
  <w:style w:type="paragraph" w:styleId="43">
    <w:name w:val="List Number 4"/>
    <w:basedOn w:val="a0"/>
    <w:rsid w:val="00B51062"/>
    <w:pPr>
      <w:tabs>
        <w:tab w:val="num" w:pos="1209"/>
      </w:tabs>
      <w:spacing w:after="60"/>
      <w:ind w:left="1209" w:hanging="360"/>
      <w:jc w:val="both"/>
    </w:pPr>
    <w:rPr>
      <w:szCs w:val="20"/>
    </w:rPr>
  </w:style>
  <w:style w:type="paragraph" w:styleId="53">
    <w:name w:val="List Number 5"/>
    <w:basedOn w:val="a0"/>
    <w:rsid w:val="00B51062"/>
    <w:pPr>
      <w:tabs>
        <w:tab w:val="num" w:pos="1492"/>
      </w:tabs>
      <w:spacing w:after="60"/>
      <w:ind w:left="1492" w:hanging="360"/>
      <w:jc w:val="both"/>
    </w:pPr>
    <w:rPr>
      <w:szCs w:val="20"/>
    </w:rPr>
  </w:style>
  <w:style w:type="paragraph" w:styleId="affa">
    <w:name w:val="Closing"/>
    <w:basedOn w:val="a0"/>
    <w:link w:val="affb"/>
    <w:rsid w:val="00B51062"/>
    <w:pPr>
      <w:spacing w:after="60"/>
      <w:ind w:left="4252"/>
      <w:jc w:val="both"/>
    </w:pPr>
  </w:style>
  <w:style w:type="character" w:customStyle="1" w:styleId="affb">
    <w:name w:val="Прощание Знак"/>
    <w:basedOn w:val="a1"/>
    <w:link w:val="affa"/>
    <w:rsid w:val="00B51062"/>
    <w:rPr>
      <w:rFonts w:ascii="Times New Roman" w:eastAsia="Times New Roman" w:hAnsi="Times New Roman" w:cs="Times New Roman"/>
      <w:sz w:val="24"/>
      <w:szCs w:val="24"/>
      <w:lang w:eastAsia="ru-RU"/>
    </w:rPr>
  </w:style>
  <w:style w:type="paragraph" w:styleId="affc">
    <w:name w:val="Signature"/>
    <w:basedOn w:val="a0"/>
    <w:link w:val="affd"/>
    <w:rsid w:val="00B51062"/>
    <w:pPr>
      <w:spacing w:after="60"/>
      <w:ind w:left="4252"/>
      <w:jc w:val="both"/>
    </w:pPr>
  </w:style>
  <w:style w:type="character" w:customStyle="1" w:styleId="affd">
    <w:name w:val="Подпись Знак"/>
    <w:basedOn w:val="a1"/>
    <w:link w:val="affc"/>
    <w:rsid w:val="00B51062"/>
    <w:rPr>
      <w:rFonts w:ascii="Times New Roman" w:eastAsia="Times New Roman" w:hAnsi="Times New Roman" w:cs="Times New Roman"/>
      <w:sz w:val="24"/>
      <w:szCs w:val="24"/>
      <w:lang w:eastAsia="ru-RU"/>
    </w:rPr>
  </w:style>
  <w:style w:type="paragraph" w:styleId="affe">
    <w:name w:val="List Continue"/>
    <w:basedOn w:val="a0"/>
    <w:rsid w:val="00B51062"/>
    <w:pPr>
      <w:spacing w:after="120"/>
      <w:ind w:left="283"/>
      <w:jc w:val="both"/>
    </w:pPr>
  </w:style>
  <w:style w:type="paragraph" w:styleId="27">
    <w:name w:val="List Continue 2"/>
    <w:basedOn w:val="a0"/>
    <w:rsid w:val="00B51062"/>
    <w:pPr>
      <w:spacing w:after="120"/>
      <w:ind w:left="566"/>
      <w:jc w:val="both"/>
    </w:pPr>
  </w:style>
  <w:style w:type="paragraph" w:styleId="34">
    <w:name w:val="List Continue 3"/>
    <w:basedOn w:val="a0"/>
    <w:rsid w:val="00B51062"/>
    <w:pPr>
      <w:spacing w:after="120"/>
      <w:ind w:left="849"/>
      <w:jc w:val="both"/>
    </w:pPr>
  </w:style>
  <w:style w:type="paragraph" w:styleId="44">
    <w:name w:val="List Continue 4"/>
    <w:basedOn w:val="a0"/>
    <w:rsid w:val="00B51062"/>
    <w:pPr>
      <w:spacing w:after="120"/>
      <w:ind w:left="1132"/>
      <w:jc w:val="both"/>
    </w:pPr>
  </w:style>
  <w:style w:type="paragraph" w:styleId="54">
    <w:name w:val="List Continue 5"/>
    <w:basedOn w:val="a0"/>
    <w:rsid w:val="00B51062"/>
    <w:pPr>
      <w:spacing w:after="120"/>
      <w:ind w:left="1415"/>
      <w:jc w:val="both"/>
    </w:pPr>
  </w:style>
  <w:style w:type="paragraph" w:styleId="afff">
    <w:name w:val="Message Header"/>
    <w:basedOn w:val="a0"/>
    <w:link w:val="afff0"/>
    <w:rsid w:val="00B510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0">
    <w:name w:val="Шапка Знак"/>
    <w:basedOn w:val="a1"/>
    <w:link w:val="afff"/>
    <w:rsid w:val="00B51062"/>
    <w:rPr>
      <w:rFonts w:ascii="Arial" w:eastAsia="Times New Roman" w:hAnsi="Arial" w:cs="Arial"/>
      <w:sz w:val="24"/>
      <w:szCs w:val="24"/>
      <w:shd w:val="pct20" w:color="auto" w:fill="auto"/>
      <w:lang w:eastAsia="ru-RU"/>
    </w:rPr>
  </w:style>
  <w:style w:type="paragraph" w:styleId="afff1">
    <w:name w:val="Subtitle"/>
    <w:basedOn w:val="a0"/>
    <w:link w:val="afff2"/>
    <w:qFormat/>
    <w:rsid w:val="00B51062"/>
    <w:pPr>
      <w:spacing w:after="60"/>
      <w:jc w:val="center"/>
      <w:outlineLvl w:val="1"/>
    </w:pPr>
    <w:rPr>
      <w:rFonts w:ascii="Arial" w:hAnsi="Arial"/>
      <w:szCs w:val="20"/>
    </w:rPr>
  </w:style>
  <w:style w:type="character" w:customStyle="1" w:styleId="afff2">
    <w:name w:val="Подзаголовок Знак"/>
    <w:basedOn w:val="a1"/>
    <w:link w:val="afff1"/>
    <w:rsid w:val="00B51062"/>
    <w:rPr>
      <w:rFonts w:ascii="Arial" w:eastAsia="Times New Roman" w:hAnsi="Arial" w:cs="Times New Roman"/>
      <w:sz w:val="24"/>
      <w:szCs w:val="20"/>
      <w:lang w:eastAsia="ru-RU"/>
    </w:rPr>
  </w:style>
  <w:style w:type="paragraph" w:styleId="afff3">
    <w:name w:val="Salutation"/>
    <w:basedOn w:val="a0"/>
    <w:next w:val="a0"/>
    <w:link w:val="afff4"/>
    <w:rsid w:val="00B51062"/>
    <w:pPr>
      <w:spacing w:after="60"/>
      <w:jc w:val="both"/>
    </w:pPr>
  </w:style>
  <w:style w:type="character" w:customStyle="1" w:styleId="afff4">
    <w:name w:val="Приветствие Знак"/>
    <w:basedOn w:val="a1"/>
    <w:link w:val="afff3"/>
    <w:rsid w:val="00B51062"/>
    <w:rPr>
      <w:rFonts w:ascii="Times New Roman" w:eastAsia="Times New Roman" w:hAnsi="Times New Roman" w:cs="Times New Roman"/>
      <w:sz w:val="24"/>
      <w:szCs w:val="24"/>
      <w:lang w:eastAsia="ru-RU"/>
    </w:rPr>
  </w:style>
  <w:style w:type="paragraph" w:styleId="afff5">
    <w:name w:val="Date"/>
    <w:basedOn w:val="a0"/>
    <w:next w:val="a0"/>
    <w:link w:val="afff6"/>
    <w:rsid w:val="00B51062"/>
    <w:pPr>
      <w:spacing w:after="60"/>
      <w:jc w:val="both"/>
    </w:pPr>
    <w:rPr>
      <w:szCs w:val="20"/>
    </w:rPr>
  </w:style>
  <w:style w:type="character" w:customStyle="1" w:styleId="afff6">
    <w:name w:val="Дата Знак"/>
    <w:basedOn w:val="a1"/>
    <w:link w:val="afff5"/>
    <w:rsid w:val="00B51062"/>
    <w:rPr>
      <w:rFonts w:ascii="Times New Roman" w:eastAsia="Times New Roman" w:hAnsi="Times New Roman" w:cs="Times New Roman"/>
      <w:sz w:val="24"/>
      <w:szCs w:val="20"/>
      <w:lang w:eastAsia="ru-RU"/>
    </w:rPr>
  </w:style>
  <w:style w:type="paragraph" w:styleId="afff7">
    <w:name w:val="Body Text First Indent"/>
    <w:basedOn w:val="ac"/>
    <w:link w:val="afff8"/>
    <w:rsid w:val="00B51062"/>
    <w:pPr>
      <w:ind w:firstLine="210"/>
    </w:pPr>
    <w:rPr>
      <w:szCs w:val="24"/>
      <w:lang w:eastAsia="ru-RU"/>
    </w:rPr>
  </w:style>
  <w:style w:type="character" w:customStyle="1" w:styleId="afff8">
    <w:name w:val="Красная строка Знак"/>
    <w:basedOn w:val="ad"/>
    <w:link w:val="afff7"/>
    <w:rsid w:val="00B51062"/>
    <w:rPr>
      <w:rFonts w:ascii="Times New Roman" w:eastAsia="Times New Roman" w:hAnsi="Times New Roman" w:cs="Times New Roman"/>
      <w:sz w:val="24"/>
      <w:szCs w:val="24"/>
      <w:lang w:eastAsia="ru-RU"/>
    </w:rPr>
  </w:style>
  <w:style w:type="paragraph" w:styleId="28">
    <w:name w:val="Body Text First Indent 2"/>
    <w:basedOn w:val="af"/>
    <w:link w:val="29"/>
    <w:rsid w:val="00B51062"/>
    <w:pPr>
      <w:ind w:firstLine="210"/>
      <w:jc w:val="both"/>
    </w:pPr>
  </w:style>
  <w:style w:type="character" w:customStyle="1" w:styleId="29">
    <w:name w:val="Красная строка 2 Знак"/>
    <w:basedOn w:val="af0"/>
    <w:link w:val="28"/>
    <w:rsid w:val="00B51062"/>
    <w:rPr>
      <w:rFonts w:ascii="Times New Roman" w:eastAsia="Times New Roman" w:hAnsi="Times New Roman" w:cs="Times New Roman"/>
      <w:sz w:val="24"/>
      <w:szCs w:val="24"/>
      <w:lang w:eastAsia="ru-RU"/>
    </w:rPr>
  </w:style>
  <w:style w:type="paragraph" w:styleId="afff9">
    <w:name w:val="Note Heading"/>
    <w:basedOn w:val="a0"/>
    <w:next w:val="a0"/>
    <w:link w:val="afffa"/>
    <w:rsid w:val="00B51062"/>
    <w:pPr>
      <w:spacing w:after="60"/>
      <w:jc w:val="both"/>
    </w:pPr>
  </w:style>
  <w:style w:type="character" w:customStyle="1" w:styleId="afffa">
    <w:name w:val="Заголовок записки Знак"/>
    <w:basedOn w:val="a1"/>
    <w:link w:val="afff9"/>
    <w:rsid w:val="00B51062"/>
    <w:rPr>
      <w:rFonts w:ascii="Times New Roman" w:eastAsia="Times New Roman" w:hAnsi="Times New Roman" w:cs="Times New Roman"/>
      <w:sz w:val="24"/>
      <w:szCs w:val="24"/>
      <w:lang w:eastAsia="ru-RU"/>
    </w:rPr>
  </w:style>
  <w:style w:type="paragraph" w:styleId="35">
    <w:name w:val="Body Text 3"/>
    <w:basedOn w:val="a0"/>
    <w:link w:val="36"/>
    <w:rsid w:val="00B510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1"/>
    <w:link w:val="35"/>
    <w:rsid w:val="00B51062"/>
    <w:rPr>
      <w:rFonts w:ascii="Times New Roman" w:eastAsia="Times New Roman" w:hAnsi="Times New Roman" w:cs="Times New Roman"/>
      <w:b/>
      <w:i/>
      <w:szCs w:val="24"/>
      <w:lang w:eastAsia="ru-RU"/>
    </w:rPr>
  </w:style>
  <w:style w:type="paragraph" w:styleId="2a">
    <w:name w:val="Body Text Indent 2"/>
    <w:basedOn w:val="a0"/>
    <w:link w:val="2b"/>
    <w:rsid w:val="00B51062"/>
    <w:pPr>
      <w:spacing w:after="120" w:line="480" w:lineRule="auto"/>
      <w:ind w:left="283"/>
      <w:jc w:val="both"/>
    </w:pPr>
    <w:rPr>
      <w:szCs w:val="20"/>
    </w:rPr>
  </w:style>
  <w:style w:type="character" w:customStyle="1" w:styleId="2b">
    <w:name w:val="Основной текст с отступом 2 Знак"/>
    <w:basedOn w:val="a1"/>
    <w:link w:val="2a"/>
    <w:rsid w:val="00B51062"/>
    <w:rPr>
      <w:rFonts w:ascii="Times New Roman" w:eastAsia="Times New Roman" w:hAnsi="Times New Roman" w:cs="Times New Roman"/>
      <w:sz w:val="24"/>
      <w:szCs w:val="20"/>
      <w:lang w:eastAsia="ru-RU"/>
    </w:rPr>
  </w:style>
  <w:style w:type="paragraph" w:styleId="37">
    <w:name w:val="Body Text Indent 3"/>
    <w:basedOn w:val="a0"/>
    <w:link w:val="38"/>
    <w:rsid w:val="00B51062"/>
    <w:pPr>
      <w:spacing w:after="120"/>
      <w:ind w:left="283"/>
      <w:jc w:val="both"/>
    </w:pPr>
    <w:rPr>
      <w:sz w:val="16"/>
      <w:szCs w:val="20"/>
    </w:rPr>
  </w:style>
  <w:style w:type="character" w:customStyle="1" w:styleId="38">
    <w:name w:val="Основной текст с отступом 3 Знак"/>
    <w:basedOn w:val="a1"/>
    <w:link w:val="37"/>
    <w:rsid w:val="00B51062"/>
    <w:rPr>
      <w:rFonts w:ascii="Times New Roman" w:eastAsia="Times New Roman" w:hAnsi="Times New Roman" w:cs="Times New Roman"/>
      <w:sz w:val="16"/>
      <w:szCs w:val="20"/>
      <w:lang w:eastAsia="ru-RU"/>
    </w:rPr>
  </w:style>
  <w:style w:type="paragraph" w:styleId="afffb">
    <w:name w:val="Block Text"/>
    <w:basedOn w:val="a0"/>
    <w:rsid w:val="00B51062"/>
    <w:pPr>
      <w:spacing w:after="120"/>
      <w:ind w:left="1440" w:right="1440"/>
      <w:jc w:val="both"/>
    </w:pPr>
    <w:rPr>
      <w:szCs w:val="20"/>
    </w:rPr>
  </w:style>
  <w:style w:type="paragraph" w:styleId="afffc">
    <w:name w:val="Plain Text"/>
    <w:basedOn w:val="a0"/>
    <w:link w:val="afffd"/>
    <w:rsid w:val="00B51062"/>
    <w:rPr>
      <w:rFonts w:ascii="Courier New" w:hAnsi="Courier New" w:cs="Courier New"/>
      <w:sz w:val="20"/>
      <w:szCs w:val="20"/>
    </w:rPr>
  </w:style>
  <w:style w:type="character" w:customStyle="1" w:styleId="afffd">
    <w:name w:val="Текст Знак"/>
    <w:basedOn w:val="a1"/>
    <w:link w:val="afffc"/>
    <w:rsid w:val="00B51062"/>
    <w:rPr>
      <w:rFonts w:ascii="Courier New" w:eastAsia="Times New Roman" w:hAnsi="Courier New" w:cs="Courier New"/>
      <w:sz w:val="20"/>
      <w:szCs w:val="20"/>
      <w:lang w:eastAsia="ru-RU"/>
    </w:rPr>
  </w:style>
  <w:style w:type="paragraph" w:styleId="afffe">
    <w:name w:val="E-mail Signature"/>
    <w:basedOn w:val="a0"/>
    <w:link w:val="affff"/>
    <w:rsid w:val="00B51062"/>
    <w:pPr>
      <w:spacing w:after="60"/>
      <w:jc w:val="both"/>
    </w:pPr>
  </w:style>
  <w:style w:type="character" w:customStyle="1" w:styleId="affff">
    <w:name w:val="Электронная подпись Знак"/>
    <w:basedOn w:val="a1"/>
    <w:link w:val="afffe"/>
    <w:rsid w:val="00B51062"/>
    <w:rPr>
      <w:rFonts w:ascii="Times New Roman" w:eastAsia="Times New Roman" w:hAnsi="Times New Roman" w:cs="Times New Roman"/>
      <w:sz w:val="24"/>
      <w:szCs w:val="24"/>
      <w:lang w:eastAsia="ru-RU"/>
    </w:rPr>
  </w:style>
  <w:style w:type="paragraph" w:customStyle="1" w:styleId="affff0">
    <w:name w:val="Раздел"/>
    <w:basedOn w:val="a0"/>
    <w:semiHidden/>
    <w:rsid w:val="00B51062"/>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0"/>
    <w:semiHidden/>
    <w:rsid w:val="00B51062"/>
    <w:pPr>
      <w:tabs>
        <w:tab w:val="num" w:pos="360"/>
      </w:tabs>
      <w:spacing w:before="120" w:after="120"/>
      <w:ind w:left="360" w:hanging="360"/>
      <w:jc w:val="center"/>
    </w:pPr>
    <w:rPr>
      <w:b/>
      <w:szCs w:val="20"/>
    </w:rPr>
  </w:style>
  <w:style w:type="paragraph" w:customStyle="1" w:styleId="affff1">
    <w:name w:val="Условия контракта"/>
    <w:basedOn w:val="a0"/>
    <w:semiHidden/>
    <w:rsid w:val="00B51062"/>
    <w:pPr>
      <w:tabs>
        <w:tab w:val="num" w:pos="567"/>
      </w:tabs>
      <w:spacing w:before="240" w:after="120"/>
      <w:ind w:left="567" w:hanging="567"/>
      <w:jc w:val="both"/>
    </w:pPr>
    <w:rPr>
      <w:b/>
      <w:szCs w:val="20"/>
    </w:rPr>
  </w:style>
  <w:style w:type="paragraph" w:customStyle="1" w:styleId="ConsNormal">
    <w:name w:val="ConsNormal"/>
    <w:link w:val="ConsNormal0"/>
    <w:rsid w:val="00B510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Стиль1"/>
    <w:basedOn w:val="a0"/>
    <w:rsid w:val="00B51062"/>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0"/>
    <w:rsid w:val="00B51062"/>
    <w:pPr>
      <w:ind w:left="720" w:hanging="720"/>
    </w:pPr>
  </w:style>
  <w:style w:type="paragraph" w:customStyle="1" w:styleId="210">
    <w:name w:val="Заголовок 2.1"/>
    <w:basedOn w:val="1"/>
    <w:rsid w:val="00B51062"/>
    <w:pPr>
      <w:keepLines/>
      <w:widowControl w:val="0"/>
      <w:suppressLineNumbers/>
      <w:suppressAutoHyphens/>
    </w:pPr>
    <w:rPr>
      <w:caps/>
      <w:szCs w:val="28"/>
      <w:lang w:val="ru-RU" w:eastAsia="ru-RU"/>
    </w:rPr>
  </w:style>
  <w:style w:type="paragraph" w:customStyle="1" w:styleId="2c">
    <w:name w:val="Стиль2"/>
    <w:basedOn w:val="26"/>
    <w:rsid w:val="00B51062"/>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a"/>
    <w:rsid w:val="00B51062"/>
    <w:pPr>
      <w:widowControl w:val="0"/>
      <w:tabs>
        <w:tab w:val="num" w:pos="788"/>
      </w:tabs>
      <w:adjustRightInd w:val="0"/>
      <w:spacing w:after="0" w:line="240" w:lineRule="auto"/>
      <w:ind w:left="561"/>
    </w:pPr>
  </w:style>
  <w:style w:type="paragraph" w:customStyle="1" w:styleId="2-11">
    <w:name w:val="содержание2-11"/>
    <w:basedOn w:val="a0"/>
    <w:rsid w:val="00B51062"/>
    <w:pPr>
      <w:spacing w:after="60"/>
      <w:jc w:val="both"/>
    </w:pPr>
  </w:style>
  <w:style w:type="paragraph" w:customStyle="1" w:styleId="45">
    <w:name w:val="Стиль4"/>
    <w:basedOn w:val="2"/>
    <w:next w:val="a0"/>
    <w:rsid w:val="00B51062"/>
    <w:pPr>
      <w:widowControl w:val="0"/>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2">
    <w:name w:val="Таблица заголовок"/>
    <w:basedOn w:val="a0"/>
    <w:rsid w:val="00B51062"/>
    <w:pPr>
      <w:spacing w:before="120" w:after="120" w:line="360" w:lineRule="auto"/>
      <w:jc w:val="right"/>
    </w:pPr>
    <w:rPr>
      <w:b/>
      <w:sz w:val="28"/>
      <w:szCs w:val="28"/>
    </w:rPr>
  </w:style>
  <w:style w:type="paragraph" w:customStyle="1" w:styleId="affff3">
    <w:name w:val="текст таблицы"/>
    <w:basedOn w:val="a0"/>
    <w:rsid w:val="00B51062"/>
    <w:pPr>
      <w:spacing w:before="120"/>
      <w:ind w:right="-102"/>
    </w:pPr>
  </w:style>
  <w:style w:type="paragraph" w:customStyle="1" w:styleId="affff4">
    <w:name w:val="Пункт Знак"/>
    <w:basedOn w:val="a0"/>
    <w:rsid w:val="00B51062"/>
    <w:pPr>
      <w:tabs>
        <w:tab w:val="num" w:pos="1134"/>
        <w:tab w:val="left" w:pos="1701"/>
      </w:tabs>
      <w:snapToGrid w:val="0"/>
      <w:spacing w:line="360" w:lineRule="auto"/>
      <w:ind w:left="1134" w:hanging="567"/>
      <w:jc w:val="both"/>
    </w:pPr>
    <w:rPr>
      <w:sz w:val="28"/>
      <w:szCs w:val="20"/>
    </w:rPr>
  </w:style>
  <w:style w:type="paragraph" w:customStyle="1" w:styleId="affff5">
    <w:name w:val="a"/>
    <w:basedOn w:val="a0"/>
    <w:rsid w:val="00B51062"/>
    <w:pPr>
      <w:snapToGrid w:val="0"/>
      <w:spacing w:line="360" w:lineRule="auto"/>
      <w:ind w:left="1134" w:hanging="567"/>
      <w:jc w:val="both"/>
    </w:pPr>
    <w:rPr>
      <w:sz w:val="28"/>
      <w:szCs w:val="28"/>
    </w:rPr>
  </w:style>
  <w:style w:type="paragraph" w:customStyle="1" w:styleId="affff6">
    <w:name w:val="Словарная статья"/>
    <w:basedOn w:val="a0"/>
    <w:next w:val="a0"/>
    <w:rsid w:val="00B51062"/>
    <w:pPr>
      <w:autoSpaceDE w:val="0"/>
      <w:autoSpaceDN w:val="0"/>
      <w:adjustRightInd w:val="0"/>
      <w:ind w:right="118"/>
      <w:jc w:val="both"/>
    </w:pPr>
    <w:rPr>
      <w:rFonts w:ascii="Arial" w:hAnsi="Arial"/>
      <w:sz w:val="20"/>
      <w:szCs w:val="20"/>
    </w:rPr>
  </w:style>
  <w:style w:type="paragraph" w:customStyle="1" w:styleId="affff7">
    <w:name w:val="Комментарий пользователя"/>
    <w:basedOn w:val="a0"/>
    <w:next w:val="a0"/>
    <w:rsid w:val="00B51062"/>
    <w:pPr>
      <w:autoSpaceDE w:val="0"/>
      <w:autoSpaceDN w:val="0"/>
      <w:adjustRightInd w:val="0"/>
      <w:ind w:left="170"/>
    </w:pPr>
    <w:rPr>
      <w:rFonts w:ascii="Arial" w:hAnsi="Arial"/>
      <w:i/>
      <w:iCs/>
      <w:color w:val="000080"/>
      <w:sz w:val="20"/>
      <w:szCs w:val="20"/>
    </w:rPr>
  </w:style>
  <w:style w:type="paragraph" w:customStyle="1" w:styleId="ConsNonformat">
    <w:name w:val="ConsNonformat"/>
    <w:rsid w:val="00B5106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5106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h4">
    <w:name w:val="h4"/>
    <w:basedOn w:val="a0"/>
    <w:rsid w:val="00B51062"/>
    <w:pPr>
      <w:spacing w:before="100" w:beforeAutospacing="1" w:after="100" w:afterAutospacing="1"/>
    </w:pPr>
    <w:rPr>
      <w:b/>
      <w:bCs/>
      <w:color w:val="000066"/>
    </w:rPr>
  </w:style>
  <w:style w:type="character" w:styleId="affff8">
    <w:name w:val="page number"/>
    <w:basedOn w:val="a1"/>
    <w:rsid w:val="00B51062"/>
    <w:rPr>
      <w:rFonts w:ascii="Times New Roman" w:hAnsi="Times New Roman" w:cs="Times New Roman" w:hint="default"/>
    </w:rPr>
  </w:style>
  <w:style w:type="character" w:customStyle="1" w:styleId="affff9">
    <w:name w:val="Основной шрифт"/>
    <w:semiHidden/>
    <w:rsid w:val="00B51062"/>
  </w:style>
  <w:style w:type="character" w:customStyle="1" w:styleId="3b">
    <w:name w:val="Стиль3 Знак"/>
    <w:basedOn w:val="ad"/>
    <w:rsid w:val="00B51062"/>
    <w:rPr>
      <w:rFonts w:ascii="Times New Roman" w:eastAsia="Times New Roman" w:hAnsi="Times New Roman" w:cs="Times New Roman"/>
      <w:sz w:val="24"/>
      <w:lang w:val="ru-RU" w:eastAsia="ru-RU" w:bidi="ar-SA"/>
    </w:rPr>
  </w:style>
  <w:style w:type="character" w:customStyle="1" w:styleId="3c">
    <w:name w:val="Стиль3 Знак Знак"/>
    <w:basedOn w:val="a1"/>
    <w:rsid w:val="00B51062"/>
    <w:rPr>
      <w:sz w:val="24"/>
      <w:lang w:val="ru-RU" w:eastAsia="ru-RU" w:bidi="ar-SA"/>
    </w:rPr>
  </w:style>
  <w:style w:type="table" w:customStyle="1" w:styleId="15">
    <w:name w:val="Сетка таблицы1"/>
    <w:basedOn w:val="a2"/>
    <w:next w:val="ab"/>
    <w:uiPriority w:val="59"/>
    <w:rsid w:val="00B5106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51062"/>
    <w:pPr>
      <w:widowControl w:val="0"/>
      <w:spacing w:after="0" w:line="340" w:lineRule="auto"/>
      <w:ind w:firstLine="20"/>
    </w:pPr>
    <w:rPr>
      <w:rFonts w:ascii="Times New Roman" w:eastAsia="Times New Roman" w:hAnsi="Times New Roman" w:cs="Times New Roman"/>
      <w:snapToGrid w:val="0"/>
      <w:sz w:val="20"/>
      <w:szCs w:val="20"/>
      <w:lang w:eastAsia="ru-RU"/>
    </w:rPr>
  </w:style>
  <w:style w:type="paragraph" w:customStyle="1" w:styleId="-3">
    <w:name w:val="Заголовок-3"/>
    <w:autoRedefine/>
    <w:rsid w:val="00B51062"/>
    <w:pPr>
      <w:widowControl w:val="0"/>
      <w:spacing w:after="0" w:line="240" w:lineRule="auto"/>
      <w:ind w:firstLine="498"/>
      <w:jc w:val="both"/>
    </w:pPr>
    <w:rPr>
      <w:rFonts w:ascii="Times New Roman" w:eastAsia="Times New Roman" w:hAnsi="Times New Roman" w:cs="Times New Roman"/>
      <w:sz w:val="24"/>
      <w:szCs w:val="28"/>
      <w:lang w:eastAsia="ru-RU"/>
    </w:rPr>
  </w:style>
  <w:style w:type="character" w:customStyle="1" w:styleId="spanbodyheader11">
    <w:name w:val="span_body_header_11"/>
    <w:basedOn w:val="a1"/>
    <w:rsid w:val="00B51062"/>
    <w:rPr>
      <w:b/>
      <w:bCs/>
      <w:sz w:val="20"/>
      <w:szCs w:val="20"/>
    </w:rPr>
  </w:style>
  <w:style w:type="paragraph" w:customStyle="1" w:styleId="ConsPlusNonformat">
    <w:name w:val="ConsPlusNonformat"/>
    <w:rsid w:val="00B510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0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ndent1">
    <w:name w:val="indent_1"/>
    <w:basedOn w:val="a0"/>
    <w:rsid w:val="00B51062"/>
    <w:pPr>
      <w:ind w:left="709"/>
      <w:jc w:val="both"/>
    </w:pPr>
    <w:rPr>
      <w:rFonts w:ascii="CG Times" w:hAnsi="CG Times"/>
      <w:szCs w:val="20"/>
      <w:lang w:val="en-US" w:eastAsia="en-US"/>
    </w:rPr>
  </w:style>
  <w:style w:type="paragraph" w:customStyle="1" w:styleId="indent1a">
    <w:name w:val="indent_1_a"/>
    <w:basedOn w:val="a0"/>
    <w:rsid w:val="00B51062"/>
    <w:pPr>
      <w:spacing w:line="360" w:lineRule="auto"/>
      <w:ind w:left="1276" w:hanging="567"/>
    </w:pPr>
    <w:rPr>
      <w:rFonts w:ascii="CG Times" w:hAnsi="CG Times"/>
      <w:szCs w:val="20"/>
      <w:lang w:val="en-US" w:eastAsia="en-US"/>
    </w:rPr>
  </w:style>
  <w:style w:type="paragraph" w:customStyle="1" w:styleId="indent3">
    <w:name w:val="indent_3"/>
    <w:basedOn w:val="a0"/>
    <w:rsid w:val="00B51062"/>
    <w:pPr>
      <w:ind w:left="1701"/>
      <w:jc w:val="both"/>
    </w:pPr>
    <w:rPr>
      <w:rFonts w:ascii="CG Times" w:hAnsi="CG Times"/>
      <w:szCs w:val="20"/>
      <w:lang w:val="en-US" w:eastAsia="en-US"/>
    </w:rPr>
  </w:style>
  <w:style w:type="paragraph" w:customStyle="1" w:styleId="affffa">
    <w:name w:val="Таблицы (моноширинный)"/>
    <w:basedOn w:val="a0"/>
    <w:next w:val="a0"/>
    <w:rsid w:val="00B51062"/>
    <w:pPr>
      <w:widowControl w:val="0"/>
      <w:autoSpaceDE w:val="0"/>
      <w:autoSpaceDN w:val="0"/>
      <w:adjustRightInd w:val="0"/>
      <w:jc w:val="both"/>
    </w:pPr>
    <w:rPr>
      <w:rFonts w:ascii="Courier New" w:hAnsi="Courier New" w:cs="Courier New"/>
      <w:sz w:val="20"/>
      <w:szCs w:val="20"/>
    </w:rPr>
  </w:style>
  <w:style w:type="paragraph" w:customStyle="1" w:styleId="16">
    <w:name w:val="Обычный1"/>
    <w:rsid w:val="00B51062"/>
    <w:pPr>
      <w:spacing w:after="0" w:line="240" w:lineRule="auto"/>
    </w:pPr>
    <w:rPr>
      <w:rFonts w:ascii="Times New Roman" w:eastAsia="Times New Roman" w:hAnsi="Times New Roman" w:cs="Times New Roman"/>
      <w:snapToGrid w:val="0"/>
      <w:sz w:val="20"/>
      <w:szCs w:val="20"/>
      <w:lang w:eastAsia="ru-RU"/>
    </w:rPr>
  </w:style>
  <w:style w:type="paragraph" w:customStyle="1" w:styleId="17">
    <w:name w:val="Текст1"/>
    <w:basedOn w:val="a0"/>
    <w:rsid w:val="00B51062"/>
    <w:pPr>
      <w:widowControl w:val="0"/>
      <w:spacing w:line="300" w:lineRule="auto"/>
      <w:ind w:right="-1" w:firstLine="567"/>
    </w:pPr>
    <w:rPr>
      <w:sz w:val="28"/>
      <w:szCs w:val="20"/>
    </w:rPr>
  </w:style>
  <w:style w:type="paragraph" w:customStyle="1" w:styleId="affffb">
    <w:name w:val="Утв.Загол"/>
    <w:basedOn w:val="a0"/>
    <w:next w:val="a0"/>
    <w:rsid w:val="00B51062"/>
    <w:pPr>
      <w:keepNext/>
      <w:widowControl w:val="0"/>
      <w:tabs>
        <w:tab w:val="num" w:pos="432"/>
      </w:tabs>
      <w:autoSpaceDE w:val="0"/>
      <w:autoSpaceDN w:val="0"/>
      <w:adjustRightInd w:val="0"/>
    </w:pPr>
    <w:rPr>
      <w:sz w:val="20"/>
    </w:rPr>
  </w:style>
  <w:style w:type="paragraph" w:customStyle="1" w:styleId="List1">
    <w:name w:val="List1"/>
    <w:basedOn w:val="a0"/>
    <w:link w:val="List10"/>
    <w:rsid w:val="00B51062"/>
    <w:pPr>
      <w:numPr>
        <w:numId w:val="3"/>
      </w:numPr>
      <w:jc w:val="both"/>
    </w:pPr>
  </w:style>
  <w:style w:type="character" w:customStyle="1" w:styleId="List10">
    <w:name w:val="List1 Знак"/>
    <w:basedOn w:val="a1"/>
    <w:link w:val="List1"/>
    <w:rsid w:val="00B51062"/>
    <w:rPr>
      <w:rFonts w:ascii="Times New Roman" w:eastAsia="Times New Roman" w:hAnsi="Times New Roman" w:cs="Times New Roman"/>
      <w:sz w:val="24"/>
      <w:szCs w:val="24"/>
      <w:lang w:eastAsia="ru-RU"/>
    </w:rPr>
  </w:style>
  <w:style w:type="paragraph" w:customStyle="1" w:styleId="affffc">
    <w:name w:val="Часть"/>
    <w:basedOn w:val="a0"/>
    <w:rsid w:val="00B51062"/>
    <w:pPr>
      <w:tabs>
        <w:tab w:val="num" w:pos="2160"/>
      </w:tabs>
      <w:spacing w:after="60"/>
      <w:ind w:left="720" w:hanging="720"/>
      <w:jc w:val="center"/>
    </w:pPr>
    <w:rPr>
      <w:rFonts w:ascii="Arial" w:hAnsi="Arial"/>
      <w:b/>
      <w:caps/>
      <w:sz w:val="32"/>
      <w:szCs w:val="20"/>
    </w:rPr>
  </w:style>
  <w:style w:type="paragraph" w:customStyle="1" w:styleId="310">
    <w:name w:val="Основной текст с отступом 31"/>
    <w:basedOn w:val="16"/>
    <w:rsid w:val="00B51062"/>
    <w:pPr>
      <w:tabs>
        <w:tab w:val="left" w:pos="7088"/>
      </w:tabs>
      <w:spacing w:line="280" w:lineRule="exact"/>
      <w:ind w:firstLine="851"/>
      <w:jc w:val="both"/>
    </w:pPr>
    <w:rPr>
      <w:sz w:val="24"/>
    </w:rPr>
  </w:style>
  <w:style w:type="paragraph" w:customStyle="1" w:styleId="BodyText21">
    <w:name w:val="Body Text 21"/>
    <w:basedOn w:val="a0"/>
    <w:rsid w:val="00B51062"/>
    <w:pPr>
      <w:widowControl w:val="0"/>
      <w:jc w:val="center"/>
    </w:pPr>
    <w:rPr>
      <w:rFonts w:ascii="Antiqua" w:hAnsi="Antiqua"/>
      <w:szCs w:val="20"/>
    </w:rPr>
  </w:style>
  <w:style w:type="paragraph" w:customStyle="1" w:styleId="List2">
    <w:name w:val="List2"/>
    <w:basedOn w:val="List1"/>
    <w:rsid w:val="00B51062"/>
    <w:pPr>
      <w:tabs>
        <w:tab w:val="num" w:pos="1440"/>
      </w:tabs>
      <w:ind w:left="1440"/>
    </w:pPr>
  </w:style>
  <w:style w:type="paragraph" w:customStyle="1" w:styleId="MainTXT">
    <w:name w:val="MainTXT"/>
    <w:basedOn w:val="a0"/>
    <w:link w:val="MainTXT0"/>
    <w:rsid w:val="00B51062"/>
    <w:pPr>
      <w:spacing w:line="360" w:lineRule="auto"/>
      <w:ind w:left="142" w:firstLine="709"/>
      <w:jc w:val="both"/>
    </w:pPr>
    <w:rPr>
      <w:sz w:val="28"/>
      <w:szCs w:val="28"/>
      <w:lang w:eastAsia="en-US"/>
    </w:rPr>
  </w:style>
  <w:style w:type="character" w:customStyle="1" w:styleId="MainTXT0">
    <w:name w:val="MainTXT Знак"/>
    <w:basedOn w:val="a1"/>
    <w:link w:val="MainTXT"/>
    <w:rsid w:val="00B51062"/>
    <w:rPr>
      <w:rFonts w:ascii="Times New Roman" w:eastAsia="Times New Roman" w:hAnsi="Times New Roman" w:cs="Times New Roman"/>
      <w:sz w:val="28"/>
      <w:szCs w:val="28"/>
    </w:rPr>
  </w:style>
  <w:style w:type="paragraph" w:customStyle="1" w:styleId="List3">
    <w:name w:val="List3"/>
    <w:basedOn w:val="List2"/>
    <w:rsid w:val="00B51062"/>
    <w:pPr>
      <w:tabs>
        <w:tab w:val="clear" w:pos="1440"/>
        <w:tab w:val="num" w:pos="1800"/>
      </w:tabs>
      <w:ind w:left="1800"/>
    </w:pPr>
  </w:style>
  <w:style w:type="paragraph" w:customStyle="1" w:styleId="list11">
    <w:name w:val="list1"/>
    <w:basedOn w:val="a0"/>
    <w:rsid w:val="00B51062"/>
    <w:pPr>
      <w:spacing w:before="100" w:beforeAutospacing="1" w:after="100" w:afterAutospacing="1"/>
    </w:pPr>
  </w:style>
  <w:style w:type="character" w:customStyle="1" w:styleId="content">
    <w:name w:val="content"/>
    <w:basedOn w:val="a1"/>
    <w:rsid w:val="00B51062"/>
  </w:style>
  <w:style w:type="character" w:styleId="affffd">
    <w:name w:val="Emphasis"/>
    <w:basedOn w:val="a1"/>
    <w:qFormat/>
    <w:rsid w:val="00B51062"/>
    <w:rPr>
      <w:i/>
      <w:iCs/>
    </w:rPr>
  </w:style>
  <w:style w:type="paragraph" w:customStyle="1" w:styleId="affffe">
    <w:name w:val="Абзац"/>
    <w:basedOn w:val="a0"/>
    <w:rsid w:val="00B51062"/>
    <w:pPr>
      <w:spacing w:before="60" w:after="60"/>
      <w:ind w:firstLine="709"/>
      <w:jc w:val="both"/>
    </w:pPr>
    <w:rPr>
      <w:sz w:val="28"/>
    </w:rPr>
  </w:style>
  <w:style w:type="paragraph" w:customStyle="1" w:styleId="18">
    <w:name w:val="1.Маркер &quot;ромб&quot;"/>
    <w:basedOn w:val="a0"/>
    <w:rsid w:val="00B51062"/>
    <w:pPr>
      <w:tabs>
        <w:tab w:val="num" w:pos="643"/>
      </w:tabs>
      <w:spacing w:line="288" w:lineRule="auto"/>
      <w:ind w:left="643" w:hanging="360"/>
      <w:jc w:val="both"/>
    </w:pPr>
    <w:rPr>
      <w:sz w:val="28"/>
    </w:rPr>
  </w:style>
  <w:style w:type="paragraph" w:customStyle="1" w:styleId="Listbullets1">
    <w:name w:val="List_bullets_1"/>
    <w:basedOn w:val="a0"/>
    <w:rsid w:val="00B51062"/>
    <w:pPr>
      <w:widowControl w:val="0"/>
      <w:tabs>
        <w:tab w:val="num" w:pos="1209"/>
      </w:tabs>
      <w:spacing w:before="100" w:beforeAutospacing="1" w:after="100" w:afterAutospacing="1"/>
      <w:ind w:left="1209" w:right="-1" w:hanging="360"/>
      <w:jc w:val="both"/>
    </w:pPr>
    <w:rPr>
      <w:snapToGrid w:val="0"/>
      <w:sz w:val="28"/>
    </w:rPr>
  </w:style>
  <w:style w:type="character" w:customStyle="1" w:styleId="pssname">
    <w:name w:val="pssname"/>
    <w:basedOn w:val="a1"/>
    <w:rsid w:val="00B51062"/>
    <w:rPr>
      <w:rFonts w:ascii="Arial" w:hAnsi="Arial" w:cs="Arial" w:hint="default"/>
      <w:b/>
      <w:bCs/>
      <w:spacing w:val="0"/>
    </w:rPr>
  </w:style>
  <w:style w:type="paragraph" w:customStyle="1" w:styleId="afffff">
    <w:name w:val="Маркированный список со сдвигом"/>
    <w:basedOn w:val="aff8"/>
    <w:rsid w:val="00B51062"/>
    <w:pPr>
      <w:tabs>
        <w:tab w:val="num" w:pos="1494"/>
      </w:tabs>
      <w:spacing w:after="0"/>
      <w:ind w:left="1474" w:hanging="340"/>
    </w:pPr>
    <w:rPr>
      <w:szCs w:val="20"/>
    </w:rPr>
  </w:style>
  <w:style w:type="paragraph" w:customStyle="1" w:styleId="Head92">
    <w:name w:val="Head 9.2"/>
    <w:basedOn w:val="a0"/>
    <w:next w:val="a0"/>
    <w:rsid w:val="00B51062"/>
    <w:pPr>
      <w:keepNext/>
      <w:widowControl w:val="0"/>
      <w:suppressAutoHyphens/>
      <w:spacing w:before="120" w:after="60"/>
    </w:pPr>
    <w:rPr>
      <w:b/>
      <w:snapToGrid w:val="0"/>
      <w:szCs w:val="20"/>
      <w:lang w:val="en-US"/>
    </w:rPr>
  </w:style>
  <w:style w:type="paragraph" w:customStyle="1" w:styleId="StyleBodyTextJustifiedBefore5ptAfter5pt">
    <w:name w:val="Style Body Text + Justified Before:  5 pt After:  5 pt"/>
    <w:basedOn w:val="ac"/>
    <w:rsid w:val="00B51062"/>
    <w:pPr>
      <w:tabs>
        <w:tab w:val="num" w:pos="720"/>
      </w:tabs>
      <w:spacing w:before="100" w:after="100"/>
      <w:ind w:left="720" w:hanging="360"/>
    </w:pPr>
    <w:rPr>
      <w:szCs w:val="20"/>
      <w:lang w:eastAsia="ru-RU"/>
    </w:rPr>
  </w:style>
  <w:style w:type="paragraph" w:customStyle="1" w:styleId="afffff0">
    <w:name w:val="Код документа"/>
    <w:rsid w:val="00B51062"/>
    <w:pPr>
      <w:spacing w:before="120" w:after="0" w:line="240" w:lineRule="auto"/>
      <w:jc w:val="center"/>
    </w:pPr>
    <w:rPr>
      <w:rFonts w:ascii="Arial" w:eastAsia="Times New Roman" w:hAnsi="Arial" w:cs="Arial"/>
      <w:caps/>
      <w:noProof/>
      <w:sz w:val="24"/>
      <w:szCs w:val="24"/>
      <w:lang w:eastAsia="ru-RU"/>
    </w:rPr>
  </w:style>
  <w:style w:type="paragraph" w:customStyle="1" w:styleId="afffff1">
    <w:name w:val="_ФКЦ осн текст"/>
    <w:basedOn w:val="a0"/>
    <w:link w:val="afffff2"/>
    <w:autoRedefine/>
    <w:rsid w:val="00B51062"/>
    <w:pPr>
      <w:ind w:left="540"/>
    </w:pPr>
  </w:style>
  <w:style w:type="character" w:customStyle="1" w:styleId="afffff2">
    <w:name w:val="_ФКЦ осн текст Знак"/>
    <w:basedOn w:val="a1"/>
    <w:link w:val="afffff1"/>
    <w:rsid w:val="00B51062"/>
    <w:rPr>
      <w:rFonts w:ascii="Times New Roman" w:eastAsia="Times New Roman" w:hAnsi="Times New Roman" w:cs="Times New Roman"/>
      <w:sz w:val="24"/>
      <w:szCs w:val="24"/>
      <w:lang w:eastAsia="ru-RU"/>
    </w:rPr>
  </w:style>
  <w:style w:type="paragraph" w:customStyle="1" w:styleId="19">
    <w:name w:val="_ФКЦ маркированный 1"/>
    <w:basedOn w:val="af"/>
    <w:autoRedefine/>
    <w:rsid w:val="00B51062"/>
    <w:pPr>
      <w:tabs>
        <w:tab w:val="left" w:pos="709"/>
        <w:tab w:val="num" w:pos="1440"/>
      </w:tabs>
      <w:spacing w:before="120"/>
      <w:ind w:left="1440" w:hanging="360"/>
      <w:jc w:val="both"/>
    </w:pPr>
    <w:rPr>
      <w:sz w:val="28"/>
    </w:rPr>
  </w:style>
  <w:style w:type="paragraph" w:customStyle="1" w:styleId="2d">
    <w:name w:val="_ФКЦ Маркированный 2"/>
    <w:basedOn w:val="af"/>
    <w:next w:val="19"/>
    <w:link w:val="2e"/>
    <w:autoRedefine/>
    <w:rsid w:val="00B51062"/>
    <w:pPr>
      <w:tabs>
        <w:tab w:val="num" w:pos="360"/>
      </w:tabs>
      <w:spacing w:before="120"/>
      <w:ind w:left="360" w:hanging="360"/>
      <w:contextualSpacing/>
      <w:jc w:val="both"/>
    </w:pPr>
    <w:rPr>
      <w:sz w:val="28"/>
      <w:szCs w:val="28"/>
    </w:rPr>
  </w:style>
  <w:style w:type="character" w:customStyle="1" w:styleId="2e">
    <w:name w:val="_ФКЦ Маркированный 2 Знак"/>
    <w:basedOn w:val="a1"/>
    <w:link w:val="2d"/>
    <w:locked/>
    <w:rsid w:val="00B51062"/>
    <w:rPr>
      <w:rFonts w:ascii="Times New Roman" w:eastAsia="Times New Roman" w:hAnsi="Times New Roman" w:cs="Times New Roman"/>
      <w:sz w:val="28"/>
      <w:szCs w:val="28"/>
      <w:lang w:eastAsia="ru-RU"/>
    </w:rPr>
  </w:style>
  <w:style w:type="paragraph" w:customStyle="1" w:styleId="2f">
    <w:name w:val="_ФКЦ Заголовок 2"/>
    <w:basedOn w:val="2"/>
    <w:next w:val="afffff1"/>
    <w:autoRedefine/>
    <w:rsid w:val="00B51062"/>
    <w:pPr>
      <w:keepNext w:val="0"/>
      <w:keepLines w:val="0"/>
      <w:tabs>
        <w:tab w:val="left" w:pos="1276"/>
      </w:tabs>
      <w:overflowPunct w:val="0"/>
      <w:autoSpaceDE w:val="0"/>
      <w:autoSpaceDN w:val="0"/>
      <w:adjustRightInd w:val="0"/>
      <w:spacing w:before="240" w:after="240" w:line="240" w:lineRule="atLeast"/>
      <w:ind w:right="709"/>
      <w:jc w:val="center"/>
      <w:textAlignment w:val="baseline"/>
    </w:pPr>
    <w:rPr>
      <w:rFonts w:ascii="Times New Roman" w:eastAsia="Times New Roman" w:hAnsi="Times New Roman" w:cs="Times New Roman"/>
      <w:b/>
      <w:i/>
      <w:color w:val="auto"/>
      <w:spacing w:val="20"/>
      <w:sz w:val="24"/>
      <w:szCs w:val="24"/>
      <w:lang w:eastAsia="en-US"/>
    </w:rPr>
  </w:style>
  <w:style w:type="paragraph" w:customStyle="1" w:styleId="BodyTextIndent31">
    <w:name w:val="Body Text Indent 31"/>
    <w:basedOn w:val="Normal1"/>
    <w:rsid w:val="00B51062"/>
    <w:pPr>
      <w:widowControl/>
      <w:tabs>
        <w:tab w:val="left" w:pos="7088"/>
      </w:tabs>
      <w:spacing w:line="280" w:lineRule="exact"/>
      <w:ind w:firstLine="851"/>
      <w:jc w:val="both"/>
    </w:pPr>
    <w:rPr>
      <w:sz w:val="24"/>
    </w:rPr>
  </w:style>
  <w:style w:type="paragraph" w:customStyle="1" w:styleId="Style2">
    <w:name w:val="Style2"/>
    <w:basedOn w:val="a0"/>
    <w:rsid w:val="00B51062"/>
    <w:pPr>
      <w:tabs>
        <w:tab w:val="num" w:pos="576"/>
      </w:tabs>
      <w:spacing w:before="60" w:after="60"/>
      <w:ind w:left="576" w:hanging="576"/>
      <w:jc w:val="both"/>
    </w:pPr>
    <w:rPr>
      <w:rFonts w:ascii="Arial" w:hAnsi="Arial"/>
      <w:snapToGrid w:val="0"/>
      <w:sz w:val="20"/>
      <w:szCs w:val="20"/>
    </w:rPr>
  </w:style>
  <w:style w:type="table" w:customStyle="1" w:styleId="110">
    <w:name w:val="Сетка таблицы11"/>
    <w:basedOn w:val="a2"/>
    <w:next w:val="ab"/>
    <w:rsid w:val="00B510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Простой"/>
    <w:basedOn w:val="a0"/>
    <w:rsid w:val="00B51062"/>
    <w:pPr>
      <w:spacing w:after="240"/>
    </w:pPr>
    <w:rPr>
      <w:rFonts w:ascii="Arial" w:hAnsi="Arial"/>
      <w:spacing w:val="-5"/>
      <w:sz w:val="20"/>
      <w:szCs w:val="20"/>
    </w:rPr>
  </w:style>
  <w:style w:type="paragraph" w:customStyle="1" w:styleId="a">
    <w:name w:val="договор маркированный список"/>
    <w:basedOn w:val="a0"/>
    <w:rsid w:val="00B51062"/>
    <w:pPr>
      <w:numPr>
        <w:numId w:val="4"/>
      </w:numPr>
      <w:jc w:val="both"/>
    </w:pPr>
    <w:rPr>
      <w:rFonts w:ascii="Tahoma" w:hAnsi="Tahoma"/>
      <w:sz w:val="20"/>
      <w:szCs w:val="20"/>
    </w:rPr>
  </w:style>
  <w:style w:type="paragraph" w:styleId="1a">
    <w:name w:val="toc 1"/>
    <w:basedOn w:val="a0"/>
    <w:next w:val="a0"/>
    <w:autoRedefine/>
    <w:semiHidden/>
    <w:rsid w:val="00B51062"/>
    <w:pPr>
      <w:keepNext/>
      <w:spacing w:before="60" w:after="60"/>
    </w:pPr>
    <w:rPr>
      <w:rFonts w:ascii="Tahoma" w:hAnsi="Tahoma" w:cs="Tahoma"/>
      <w:b/>
      <w:bCs/>
      <w:sz w:val="20"/>
      <w:szCs w:val="20"/>
    </w:rPr>
  </w:style>
  <w:style w:type="paragraph" w:customStyle="1" w:styleId="TextNormal">
    <w:name w:val="Text Normal"/>
    <w:basedOn w:val="a0"/>
    <w:rsid w:val="00B51062"/>
    <w:pPr>
      <w:widowControl w:val="0"/>
      <w:tabs>
        <w:tab w:val="left" w:pos="0"/>
      </w:tabs>
      <w:spacing w:after="120"/>
      <w:ind w:left="850" w:right="-1" w:hanging="283"/>
      <w:jc w:val="both"/>
    </w:pPr>
    <w:rPr>
      <w:rFonts w:ascii="Arial" w:hAnsi="Arial"/>
      <w:sz w:val="22"/>
      <w:szCs w:val="20"/>
    </w:rPr>
  </w:style>
  <w:style w:type="paragraph" w:customStyle="1" w:styleId="2f0">
    <w:name w:val="заголовок 2"/>
    <w:basedOn w:val="a0"/>
    <w:next w:val="ac"/>
    <w:rsid w:val="00B51062"/>
    <w:pPr>
      <w:keepNext/>
      <w:keepLines/>
      <w:widowControl w:val="0"/>
      <w:spacing w:after="240" w:line="240" w:lineRule="atLeast"/>
    </w:pPr>
    <w:rPr>
      <w:rFonts w:ascii="Arial" w:hAnsi="Arial"/>
      <w:spacing w:val="-15"/>
      <w:kern w:val="28"/>
      <w:sz w:val="22"/>
      <w:szCs w:val="20"/>
    </w:rPr>
  </w:style>
  <w:style w:type="paragraph" w:customStyle="1" w:styleId="Heading21">
    <w:name w:val="Heading 2_1"/>
    <w:basedOn w:val="2"/>
    <w:rsid w:val="00B51062"/>
    <w:pPr>
      <w:keepNext w:val="0"/>
      <w:keepLines w:val="0"/>
      <w:numPr>
        <w:numId w:val="5"/>
      </w:numPr>
      <w:suppressLineNumbers/>
      <w:suppressAutoHyphens/>
      <w:spacing w:before="120" w:line="360" w:lineRule="auto"/>
    </w:pPr>
    <w:rPr>
      <w:rFonts w:ascii="Arial" w:eastAsia="Times New Roman" w:hAnsi="Arial" w:cs="Times New Roman"/>
      <w:color w:val="auto"/>
      <w:sz w:val="22"/>
      <w:szCs w:val="20"/>
    </w:rPr>
  </w:style>
  <w:style w:type="paragraph" w:customStyle="1" w:styleId="xl31">
    <w:name w:val="xl31"/>
    <w:basedOn w:val="a0"/>
    <w:rsid w:val="00B5106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0"/>
    <w:rsid w:val="00B51062"/>
    <w:pPr>
      <w:pBdr>
        <w:left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afffff4">
    <w:name w:val="Объект"/>
    <w:basedOn w:val="a0"/>
    <w:autoRedefine/>
    <w:rsid w:val="00B51062"/>
    <w:pPr>
      <w:keepNext/>
      <w:framePr w:hSpace="180" w:wrap="around" w:vAnchor="text" w:hAnchor="margin" w:xAlign="right" w:y="590"/>
      <w:spacing w:before="60" w:after="60"/>
      <w:jc w:val="right"/>
    </w:pPr>
    <w:rPr>
      <w:rFonts w:ascii="Arial" w:hAnsi="Arial" w:cs="Arial"/>
      <w:b/>
      <w:bCs/>
      <w:i/>
      <w:iCs/>
      <w:sz w:val="22"/>
      <w:szCs w:val="22"/>
    </w:rPr>
  </w:style>
  <w:style w:type="paragraph" w:customStyle="1" w:styleId="1b">
    <w:name w:val="Знак Знак Знак Знак1"/>
    <w:basedOn w:val="a0"/>
    <w:rsid w:val="00B51062"/>
    <w:pPr>
      <w:spacing w:before="100" w:beforeAutospacing="1" w:after="100" w:afterAutospacing="1"/>
    </w:pPr>
    <w:rPr>
      <w:rFonts w:ascii="Tahoma" w:hAnsi="Tahoma"/>
      <w:sz w:val="20"/>
      <w:szCs w:val="20"/>
      <w:lang w:val="en-US" w:eastAsia="en-US"/>
    </w:rPr>
  </w:style>
  <w:style w:type="paragraph" w:customStyle="1" w:styleId="consplusnormalcxspmiddle">
    <w:name w:val="consplusnormalcxspmiddle"/>
    <w:basedOn w:val="a0"/>
    <w:rsid w:val="00B51062"/>
    <w:pPr>
      <w:spacing w:before="100" w:beforeAutospacing="1" w:after="100" w:afterAutospacing="1"/>
    </w:pPr>
  </w:style>
  <w:style w:type="paragraph" w:customStyle="1" w:styleId="msonormalcxspmiddle">
    <w:name w:val="msonormalcxspmiddle"/>
    <w:basedOn w:val="a0"/>
    <w:rsid w:val="00B51062"/>
    <w:pPr>
      <w:spacing w:before="100" w:beforeAutospacing="1" w:after="100" w:afterAutospacing="1"/>
    </w:pPr>
  </w:style>
  <w:style w:type="paragraph" w:customStyle="1" w:styleId="msonormalcxsplast">
    <w:name w:val="msonormalcxsplast"/>
    <w:basedOn w:val="a0"/>
    <w:rsid w:val="00B51062"/>
    <w:pPr>
      <w:spacing w:before="100" w:beforeAutospacing="1" w:after="100" w:afterAutospacing="1"/>
    </w:pPr>
  </w:style>
  <w:style w:type="paragraph" w:customStyle="1" w:styleId="consplusnormalcxsplast">
    <w:name w:val="consplusnormalcxsplast"/>
    <w:basedOn w:val="a0"/>
    <w:rsid w:val="00B51062"/>
    <w:pPr>
      <w:spacing w:before="100" w:beforeAutospacing="1" w:after="100" w:afterAutospacing="1"/>
    </w:pPr>
  </w:style>
  <w:style w:type="paragraph" w:customStyle="1" w:styleId="consplusnonformatcxspmiddle">
    <w:name w:val="consplusnonformatcxspmiddle"/>
    <w:basedOn w:val="a0"/>
    <w:rsid w:val="00B51062"/>
    <w:pPr>
      <w:spacing w:before="100" w:beforeAutospacing="1" w:after="100" w:afterAutospacing="1"/>
    </w:pPr>
  </w:style>
  <w:style w:type="paragraph" w:customStyle="1" w:styleId="consplusnonformatcxsplast">
    <w:name w:val="consplusnonformatcxsplast"/>
    <w:basedOn w:val="a0"/>
    <w:rsid w:val="00B51062"/>
    <w:pPr>
      <w:spacing w:before="100" w:beforeAutospacing="1" w:after="100" w:afterAutospacing="1"/>
    </w:pPr>
  </w:style>
  <w:style w:type="character" w:customStyle="1" w:styleId="200">
    <w:name w:val="Знак Знак20"/>
    <w:basedOn w:val="a1"/>
    <w:rsid w:val="00B51062"/>
    <w:rPr>
      <w:rFonts w:ascii="Courier New" w:eastAsia="Times New Roman" w:hAnsi="Courier New" w:cs="Courier New"/>
      <w:sz w:val="20"/>
      <w:szCs w:val="20"/>
      <w:lang w:eastAsia="ru-RU"/>
    </w:rPr>
  </w:style>
  <w:style w:type="character" w:customStyle="1" w:styleId="280">
    <w:name w:val="Знак Знак28"/>
    <w:basedOn w:val="a1"/>
    <w:locked/>
    <w:rsid w:val="00B51062"/>
    <w:rPr>
      <w:b/>
      <w:sz w:val="30"/>
      <w:lang w:val="ru-RU" w:eastAsia="ru-RU" w:bidi="ar-SA"/>
    </w:rPr>
  </w:style>
  <w:style w:type="character" w:customStyle="1" w:styleId="130">
    <w:name w:val="Знак Знак13"/>
    <w:basedOn w:val="a1"/>
    <w:locked/>
    <w:rsid w:val="00B51062"/>
    <w:rPr>
      <w:sz w:val="24"/>
      <w:lang w:val="ru-RU" w:eastAsia="ru-RU" w:bidi="ar-SA"/>
    </w:rPr>
  </w:style>
  <w:style w:type="character" w:customStyle="1" w:styleId="FontStyle26">
    <w:name w:val="Font Style26"/>
    <w:basedOn w:val="a1"/>
    <w:rsid w:val="00B51062"/>
    <w:rPr>
      <w:rFonts w:ascii="Times New Roman" w:hAnsi="Times New Roman" w:cs="Times New Roman"/>
      <w:sz w:val="22"/>
      <w:szCs w:val="22"/>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1"/>
    <w:rsid w:val="00B51062"/>
    <w:rPr>
      <w:b/>
      <w:sz w:val="30"/>
      <w:lang w:val="ru-RU" w:eastAsia="ru-RU" w:bidi="ar-SA"/>
    </w:rPr>
  </w:style>
  <w:style w:type="character" w:customStyle="1" w:styleId="46">
    <w:name w:val="Знак Знак4"/>
    <w:basedOn w:val="a1"/>
    <w:semiHidden/>
    <w:rsid w:val="00B51062"/>
    <w:rPr>
      <w:sz w:val="24"/>
      <w:lang w:val="ru-RU" w:eastAsia="ru-RU" w:bidi="ar-SA"/>
    </w:rPr>
  </w:style>
  <w:style w:type="paragraph" w:customStyle="1" w:styleId="111">
    <w:name w:val="Текст11"/>
    <w:basedOn w:val="a0"/>
    <w:rsid w:val="00B51062"/>
    <w:pPr>
      <w:suppressAutoHyphens/>
    </w:pPr>
    <w:rPr>
      <w:rFonts w:ascii="Courier New" w:hAnsi="Courier New" w:cs="Courier New"/>
      <w:sz w:val="20"/>
      <w:szCs w:val="20"/>
      <w:lang w:eastAsia="ar-SA"/>
    </w:rPr>
  </w:style>
  <w:style w:type="paragraph" w:styleId="afffff5">
    <w:name w:val="No Spacing"/>
    <w:qFormat/>
    <w:rsid w:val="00B51062"/>
    <w:pPr>
      <w:suppressAutoHyphens/>
      <w:spacing w:after="0" w:line="240" w:lineRule="auto"/>
    </w:pPr>
    <w:rPr>
      <w:rFonts w:ascii="Calibri" w:eastAsia="Times New Roman" w:hAnsi="Calibri" w:cs="Calibri"/>
      <w:lang w:eastAsia="ar-SA"/>
    </w:rPr>
  </w:style>
  <w:style w:type="paragraph" w:customStyle="1" w:styleId="afffff6">
    <w:name w:val="Содержимое таблицы"/>
    <w:basedOn w:val="a0"/>
    <w:rsid w:val="00B51062"/>
    <w:pPr>
      <w:suppressLineNumbers/>
      <w:suppressAutoHyphens/>
      <w:spacing w:after="200" w:line="276" w:lineRule="auto"/>
    </w:pPr>
    <w:rPr>
      <w:rFonts w:ascii="Calibri" w:hAnsi="Calibri" w:cs="Calibri"/>
      <w:sz w:val="22"/>
      <w:szCs w:val="22"/>
      <w:lang w:eastAsia="ar-SA"/>
    </w:rPr>
  </w:style>
  <w:style w:type="character" w:customStyle="1" w:styleId="1c">
    <w:name w:val="Текст Знак1"/>
    <w:basedOn w:val="a1"/>
    <w:semiHidden/>
    <w:locked/>
    <w:rsid w:val="00B51062"/>
    <w:rPr>
      <w:rFonts w:ascii="Courier New" w:hAnsi="Courier New" w:cs="Courier New"/>
    </w:rPr>
  </w:style>
  <w:style w:type="paragraph" w:customStyle="1" w:styleId="Default">
    <w:name w:val="Default"/>
    <w:rsid w:val="00B510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02statia2">
    <w:name w:val="02statia2"/>
    <w:basedOn w:val="a0"/>
    <w:rsid w:val="00B51062"/>
    <w:pPr>
      <w:spacing w:before="120" w:line="320" w:lineRule="atLeast"/>
      <w:ind w:left="2020" w:hanging="880"/>
      <w:jc w:val="both"/>
    </w:pPr>
    <w:rPr>
      <w:rFonts w:ascii="GaramondNarrowC" w:hAnsi="GaramondNarrowC"/>
      <w:color w:val="000000"/>
      <w:sz w:val="21"/>
      <w:szCs w:val="21"/>
    </w:rPr>
  </w:style>
  <w:style w:type="paragraph" w:customStyle="1" w:styleId="body-12">
    <w:name w:val="body-12"/>
    <w:basedOn w:val="a0"/>
    <w:rsid w:val="00B51062"/>
    <w:pPr>
      <w:spacing w:before="60" w:after="60" w:line="312" w:lineRule="auto"/>
      <w:ind w:firstLine="709"/>
      <w:jc w:val="both"/>
    </w:pPr>
  </w:style>
  <w:style w:type="character" w:customStyle="1" w:styleId="FontStyle12">
    <w:name w:val="Font Style12"/>
    <w:basedOn w:val="a1"/>
    <w:uiPriority w:val="99"/>
    <w:rsid w:val="00B51062"/>
    <w:rPr>
      <w:rFonts w:ascii="Times New Roman" w:hAnsi="Times New Roman" w:cs="Times New Roman"/>
      <w:color w:val="000000"/>
      <w:sz w:val="26"/>
      <w:szCs w:val="26"/>
    </w:rPr>
  </w:style>
  <w:style w:type="paragraph" w:customStyle="1" w:styleId="Style8">
    <w:name w:val="Style8"/>
    <w:basedOn w:val="a0"/>
    <w:uiPriority w:val="99"/>
    <w:rsid w:val="00B51062"/>
    <w:pPr>
      <w:widowControl w:val="0"/>
      <w:autoSpaceDE w:val="0"/>
      <w:autoSpaceDN w:val="0"/>
      <w:adjustRightInd w:val="0"/>
      <w:spacing w:line="324" w:lineRule="exact"/>
      <w:jc w:val="both"/>
    </w:pPr>
  </w:style>
  <w:style w:type="paragraph" w:customStyle="1" w:styleId="Times12">
    <w:name w:val="Times 12"/>
    <w:basedOn w:val="a0"/>
    <w:rsid w:val="00B51062"/>
    <w:pPr>
      <w:overflowPunct w:val="0"/>
      <w:autoSpaceDE w:val="0"/>
      <w:autoSpaceDN w:val="0"/>
      <w:adjustRightInd w:val="0"/>
      <w:ind w:firstLine="567"/>
      <w:jc w:val="both"/>
    </w:pPr>
    <w:rPr>
      <w:bCs/>
      <w:szCs w:val="22"/>
    </w:rPr>
  </w:style>
  <w:style w:type="paragraph" w:customStyle="1" w:styleId="afffff7">
    <w:name w:val="Таблица шапка"/>
    <w:basedOn w:val="a0"/>
    <w:uiPriority w:val="99"/>
    <w:rsid w:val="00B51062"/>
    <w:pPr>
      <w:keepNext/>
      <w:spacing w:before="40" w:after="40"/>
      <w:ind w:left="57" w:right="57"/>
    </w:pPr>
    <w:rPr>
      <w:sz w:val="22"/>
      <w:szCs w:val="20"/>
    </w:rPr>
  </w:style>
  <w:style w:type="paragraph" w:customStyle="1" w:styleId="afffff8">
    <w:name w:val="Таблица текст"/>
    <w:basedOn w:val="a0"/>
    <w:uiPriority w:val="99"/>
    <w:rsid w:val="00B51062"/>
    <w:pPr>
      <w:spacing w:before="40" w:after="40"/>
      <w:ind w:left="57" w:right="57"/>
    </w:pPr>
    <w:rPr>
      <w:szCs w:val="20"/>
    </w:rPr>
  </w:style>
  <w:style w:type="character" w:customStyle="1" w:styleId="af5">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4"/>
    <w:rsid w:val="00B51062"/>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51062"/>
    <w:rPr>
      <w:rFonts w:ascii="Arial" w:eastAsia="Times New Roman" w:hAnsi="Arial" w:cs="Arial"/>
      <w:sz w:val="20"/>
      <w:szCs w:val="20"/>
      <w:lang w:eastAsia="ru-RU"/>
    </w:rPr>
  </w:style>
  <w:style w:type="paragraph" w:customStyle="1" w:styleId="1d">
    <w:name w:val="Знак Знак Знак Знак Знак1 Знак Знак Знак Знак Знак Знак Знак"/>
    <w:basedOn w:val="a0"/>
    <w:rsid w:val="00B51062"/>
    <w:pPr>
      <w:widowControl w:val="0"/>
      <w:adjustRightInd w:val="0"/>
      <w:spacing w:after="160" w:line="240" w:lineRule="exact"/>
      <w:jc w:val="right"/>
    </w:pPr>
    <w:rPr>
      <w:rFonts w:ascii="Calibri" w:eastAsia="Calibri" w:hAnsi="Calibri"/>
      <w:sz w:val="20"/>
      <w:szCs w:val="20"/>
      <w:lang w:val="en-GB" w:eastAsia="en-US"/>
    </w:rPr>
  </w:style>
  <w:style w:type="character" w:customStyle="1" w:styleId="afffff9">
    <w:name w:val="Основной текст_"/>
    <w:link w:val="3d"/>
    <w:rsid w:val="00B51062"/>
    <w:rPr>
      <w:sz w:val="23"/>
      <w:szCs w:val="23"/>
      <w:shd w:val="clear" w:color="auto" w:fill="FFFFFF"/>
    </w:rPr>
  </w:style>
  <w:style w:type="paragraph" w:customStyle="1" w:styleId="3d">
    <w:name w:val="Основной текст3"/>
    <w:basedOn w:val="a0"/>
    <w:link w:val="afffff9"/>
    <w:rsid w:val="00B51062"/>
    <w:pPr>
      <w:widowControl w:val="0"/>
      <w:shd w:val="clear" w:color="auto" w:fill="FFFFFF"/>
      <w:spacing w:before="240" w:after="180" w:line="274" w:lineRule="exact"/>
    </w:pPr>
    <w:rPr>
      <w:rFonts w:asciiTheme="minorHAnsi" w:eastAsiaTheme="minorHAnsi" w:hAnsiTheme="minorHAnsi" w:cstheme="minorBidi"/>
      <w:sz w:val="23"/>
      <w:szCs w:val="23"/>
      <w:lang w:eastAsia="en-US"/>
    </w:rPr>
  </w:style>
  <w:style w:type="numbering" w:customStyle="1" w:styleId="1622">
    <w:name w:val="Статья / Раздел1622"/>
    <w:basedOn w:val="a3"/>
    <w:next w:val="afffffa"/>
    <w:semiHidden/>
    <w:rsid w:val="00AE1D95"/>
    <w:pPr>
      <w:numPr>
        <w:numId w:val="27"/>
      </w:numPr>
    </w:pPr>
  </w:style>
  <w:style w:type="numbering" w:styleId="afffffa">
    <w:name w:val="Outline List 3"/>
    <w:basedOn w:val="a3"/>
    <w:uiPriority w:val="99"/>
    <w:semiHidden/>
    <w:unhideWhenUsed/>
    <w:rsid w:val="00AE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807">
      <w:bodyDiv w:val="1"/>
      <w:marLeft w:val="0"/>
      <w:marRight w:val="0"/>
      <w:marTop w:val="0"/>
      <w:marBottom w:val="0"/>
      <w:divBdr>
        <w:top w:val="none" w:sz="0" w:space="0" w:color="auto"/>
        <w:left w:val="none" w:sz="0" w:space="0" w:color="auto"/>
        <w:bottom w:val="none" w:sz="0" w:space="0" w:color="auto"/>
        <w:right w:val="none" w:sz="0" w:space="0" w:color="auto"/>
      </w:divBdr>
    </w:div>
    <w:div w:id="210381654">
      <w:bodyDiv w:val="1"/>
      <w:marLeft w:val="0"/>
      <w:marRight w:val="0"/>
      <w:marTop w:val="0"/>
      <w:marBottom w:val="0"/>
      <w:divBdr>
        <w:top w:val="none" w:sz="0" w:space="0" w:color="auto"/>
        <w:left w:val="none" w:sz="0" w:space="0" w:color="auto"/>
        <w:bottom w:val="none" w:sz="0" w:space="0" w:color="auto"/>
        <w:right w:val="none" w:sz="0" w:space="0" w:color="auto"/>
      </w:divBdr>
    </w:div>
    <w:div w:id="449250627">
      <w:bodyDiv w:val="1"/>
      <w:marLeft w:val="0"/>
      <w:marRight w:val="0"/>
      <w:marTop w:val="0"/>
      <w:marBottom w:val="0"/>
      <w:divBdr>
        <w:top w:val="none" w:sz="0" w:space="0" w:color="auto"/>
        <w:left w:val="none" w:sz="0" w:space="0" w:color="auto"/>
        <w:bottom w:val="none" w:sz="0" w:space="0" w:color="auto"/>
        <w:right w:val="none" w:sz="0" w:space="0" w:color="auto"/>
      </w:divBdr>
    </w:div>
    <w:div w:id="1201866341">
      <w:bodyDiv w:val="1"/>
      <w:marLeft w:val="0"/>
      <w:marRight w:val="0"/>
      <w:marTop w:val="0"/>
      <w:marBottom w:val="0"/>
      <w:divBdr>
        <w:top w:val="none" w:sz="0" w:space="0" w:color="auto"/>
        <w:left w:val="none" w:sz="0" w:space="0" w:color="auto"/>
        <w:bottom w:val="none" w:sz="0" w:space="0" w:color="auto"/>
        <w:right w:val="none" w:sz="0" w:space="0" w:color="auto"/>
      </w:divBdr>
    </w:div>
    <w:div w:id="1324628737">
      <w:bodyDiv w:val="1"/>
      <w:marLeft w:val="0"/>
      <w:marRight w:val="0"/>
      <w:marTop w:val="0"/>
      <w:marBottom w:val="0"/>
      <w:divBdr>
        <w:top w:val="none" w:sz="0" w:space="0" w:color="auto"/>
        <w:left w:val="none" w:sz="0" w:space="0" w:color="auto"/>
        <w:bottom w:val="none" w:sz="0" w:space="0" w:color="auto"/>
        <w:right w:val="none" w:sz="0" w:space="0" w:color="auto"/>
      </w:divBdr>
    </w:div>
    <w:div w:id="1392802752">
      <w:bodyDiv w:val="1"/>
      <w:marLeft w:val="0"/>
      <w:marRight w:val="0"/>
      <w:marTop w:val="0"/>
      <w:marBottom w:val="0"/>
      <w:divBdr>
        <w:top w:val="none" w:sz="0" w:space="0" w:color="auto"/>
        <w:left w:val="none" w:sz="0" w:space="0" w:color="auto"/>
        <w:bottom w:val="none" w:sz="0" w:space="0" w:color="auto"/>
        <w:right w:val="none" w:sz="0" w:space="0" w:color="auto"/>
      </w:divBdr>
    </w:div>
    <w:div w:id="1505896903">
      <w:bodyDiv w:val="1"/>
      <w:marLeft w:val="0"/>
      <w:marRight w:val="0"/>
      <w:marTop w:val="0"/>
      <w:marBottom w:val="0"/>
      <w:divBdr>
        <w:top w:val="none" w:sz="0" w:space="0" w:color="auto"/>
        <w:left w:val="none" w:sz="0" w:space="0" w:color="auto"/>
        <w:bottom w:val="none" w:sz="0" w:space="0" w:color="auto"/>
        <w:right w:val="none" w:sz="0" w:space="0" w:color="auto"/>
      </w:divBdr>
    </w:div>
    <w:div w:id="1651325825">
      <w:bodyDiv w:val="1"/>
      <w:marLeft w:val="0"/>
      <w:marRight w:val="0"/>
      <w:marTop w:val="0"/>
      <w:marBottom w:val="0"/>
      <w:divBdr>
        <w:top w:val="none" w:sz="0" w:space="0" w:color="auto"/>
        <w:left w:val="none" w:sz="0" w:space="0" w:color="auto"/>
        <w:bottom w:val="none" w:sz="0" w:space="0" w:color="auto"/>
        <w:right w:val="none" w:sz="0" w:space="0" w:color="auto"/>
      </w:divBdr>
    </w:div>
    <w:div w:id="18556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rc.ru" TargetMode="External"/><Relationship Id="rId13" Type="http://schemas.openxmlformats.org/officeDocument/2006/relationships/hyperlink" Target="https://roskazna.gov.ru/kontrol/reestr-auditorskikh-organizatsiy-okazyvayushchikh-auditorskie-uslugi-obshchestvenno-znachimym-organi/reestr-auditorskikh-organizatsi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demo=2&amp;base=LAW&amp;n=454257&amp;dst=2238&amp;field=134&amp;date=01.11.202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DB9832BEB43A2FCA09EF98C4FAC9943FCF5B99D0C4DDDEFFF18B72FF6A5C4AA8727245B791951DE249DD557FE03B430D58156993DBA9A74HBI0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54257&amp;dst=1178&amp;field=134&amp;date=01.11.2023"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53492&amp;dst=1104&amp;field=134&amp;date=01.11.2023" TargetMode="External"/><Relationship Id="rId10" Type="http://schemas.openxmlformats.org/officeDocument/2006/relationships/hyperlink" Target="consultantplus://offline/ref=AC135AE1878645000677BD6F04DCF0BF810A1726CEB607FD11EB9D3AEA6626304130E6A127416A623C7BC96FA273u5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urity@ncrc.ru" TargetMode="External"/><Relationship Id="rId14" Type="http://schemas.openxmlformats.org/officeDocument/2006/relationships/hyperlink" Target="https://login.consultant.ru/link/?req=doc&amp;demo=2&amp;base=LAW&amp;n=460025&amp;dst=512&amp;field=134&amp;date=01.1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DA68-FD9F-4BD6-B2DF-9DC9553E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13</Pages>
  <Words>3818</Words>
  <Characters>21766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Первухина Ю.В.</dc:creator>
  <cp:keywords/>
  <dc:description/>
  <cp:lastModifiedBy>Боев Владимир Александрович</cp:lastModifiedBy>
  <cp:revision>9</cp:revision>
  <cp:lastPrinted>2022-05-11T12:42:00Z</cp:lastPrinted>
  <dcterms:created xsi:type="dcterms:W3CDTF">2024-03-19T08:49:00Z</dcterms:created>
  <dcterms:modified xsi:type="dcterms:W3CDTF">2026-02-02T08:19:00Z</dcterms:modified>
</cp:coreProperties>
</file>