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43B35E4F"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7D5FB3">
        <w:rPr>
          <w:b/>
          <w:bCs/>
        </w:rPr>
        <w:t>17</w:t>
      </w:r>
      <w:r w:rsidR="00C85C4C">
        <w:rPr>
          <w:b/>
          <w:bCs/>
        </w:rPr>
        <w:t>.</w:t>
      </w:r>
      <w:r w:rsidR="007D5FB3">
        <w:rPr>
          <w:b/>
          <w:bCs/>
        </w:rPr>
        <w:t>04</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13</w:t>
      </w:r>
      <w:r w:rsidR="007F260B">
        <w:rPr>
          <w:b/>
          <w:bCs/>
        </w:rPr>
        <w:t>60</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615F100E" w:rsidR="00395D8B" w:rsidRPr="00395D8B" w:rsidRDefault="00395D8B" w:rsidP="00411026">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04E02B2C" w:rsidR="00395D8B" w:rsidRPr="00395D8B" w:rsidRDefault="00A436DF" w:rsidP="008E6FFF">
            <w:pPr>
              <w:ind w:right="34"/>
              <w:jc w:val="both"/>
            </w:pPr>
            <w:r w:rsidRPr="00A436DF">
              <w:t xml:space="preserve">Право заключения договора на поставку </w:t>
            </w:r>
            <w:r w:rsidR="00C62E79" w:rsidRPr="00C62E79">
              <w:t xml:space="preserve">технических жидкостей для специальной техники ВТРК </w:t>
            </w:r>
            <w:r w:rsidR="00C62E79">
              <w:t>«</w:t>
            </w:r>
            <w:proofErr w:type="spellStart"/>
            <w:r w:rsidR="008E6FFF">
              <w:t>Мамисон</w:t>
            </w:r>
            <w:proofErr w:type="spellEnd"/>
            <w:r w:rsidR="00C62E79">
              <w:t>»</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0CB50E77" w:rsidR="00395D8B" w:rsidRPr="00395D8B" w:rsidRDefault="00A436DF" w:rsidP="008E6FFF">
            <w:pPr>
              <w:widowControl w:val="0"/>
              <w:tabs>
                <w:tab w:val="left" w:pos="284"/>
                <w:tab w:val="left" w:pos="426"/>
                <w:tab w:val="left" w:pos="1134"/>
              </w:tabs>
              <w:jc w:val="both"/>
              <w:outlineLvl w:val="0"/>
            </w:pPr>
            <w:r w:rsidRPr="00A436DF">
              <w:t xml:space="preserve">Поставка </w:t>
            </w:r>
            <w:r w:rsidR="00DF7C14" w:rsidRPr="00C62E79">
              <w:t xml:space="preserve">технических жидкостей для специальной техники ВТРК </w:t>
            </w:r>
            <w:r w:rsidR="00DF7C14">
              <w:t>«</w:t>
            </w:r>
            <w:proofErr w:type="spellStart"/>
            <w:r w:rsidR="008E6FFF">
              <w:t>Мамисон</w:t>
            </w:r>
            <w:proofErr w:type="spellEnd"/>
            <w:r w:rsidR="00DF7C14">
              <w:t>»</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016293BE" w:rsidR="00395D8B" w:rsidRPr="00395D8B" w:rsidRDefault="00411026" w:rsidP="00395D8B">
            <w:pPr>
              <w:widowControl w:val="0"/>
              <w:tabs>
                <w:tab w:val="left" w:pos="0"/>
                <w:tab w:val="left" w:pos="284"/>
                <w:tab w:val="left" w:pos="1134"/>
              </w:tabs>
              <w:jc w:val="both"/>
              <w:outlineLvl w:val="0"/>
              <w:rPr>
                <w:rFonts w:eastAsia="Calibri"/>
                <w:lang w:eastAsia="en-US"/>
              </w:rPr>
            </w:pPr>
            <w:r w:rsidRPr="00411026">
              <w:rPr>
                <w:b/>
                <w:bCs/>
              </w:rPr>
              <w:t>465 790,</w:t>
            </w:r>
            <w:r w:rsidR="00B95A45" w:rsidRPr="00411026">
              <w:rPr>
                <w:b/>
                <w:bCs/>
              </w:rPr>
              <w:t>0</w:t>
            </w:r>
            <w:r w:rsidR="00B95A45">
              <w:rPr>
                <w:b/>
                <w:bCs/>
              </w:rPr>
              <w:t>4</w:t>
            </w:r>
            <w:r w:rsidR="00B95A45">
              <w:rPr>
                <w:bCs/>
              </w:rPr>
              <w:t> </w:t>
            </w:r>
            <w:r w:rsidRPr="00411026">
              <w:rPr>
                <w:bCs/>
              </w:rPr>
              <w:t>(</w:t>
            </w:r>
            <w:r>
              <w:rPr>
                <w:bCs/>
              </w:rPr>
              <w:t>Ч</w:t>
            </w:r>
            <w:r w:rsidRPr="00411026">
              <w:rPr>
                <w:bCs/>
              </w:rPr>
              <w:t>етыреста шестьдесят пять тысяч семьсот девяносто) рублей 04 копейки</w:t>
            </w:r>
            <w:r w:rsidR="00A436DF" w:rsidRPr="006D68E0">
              <w:rPr>
                <w:bCs/>
              </w:rPr>
              <w:t xml:space="preserve">, </w:t>
            </w:r>
            <w:r w:rsidR="00CA3F82" w:rsidRPr="00CA3F82">
              <w:rPr>
                <w:bCs/>
              </w:rPr>
              <w:t xml:space="preserve">включая НДС в </w:t>
            </w:r>
            <w:r w:rsidR="00CA3F82" w:rsidRPr="00CA3F82">
              <w:rPr>
                <w:bCs/>
              </w:rPr>
              <w:lastRenderedPageBreak/>
              <w:t>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5A655E44" w:rsidR="00395D8B" w:rsidRPr="00395D8B" w:rsidRDefault="00991956" w:rsidP="00DF7C14">
            <w:pPr>
              <w:tabs>
                <w:tab w:val="left" w:pos="0"/>
                <w:tab w:val="left" w:pos="380"/>
              </w:tabs>
              <w:jc w:val="both"/>
              <w:rPr>
                <w:szCs w:val="22"/>
              </w:rPr>
            </w:pPr>
            <w:r>
              <w:t>2</w:t>
            </w:r>
            <w:r w:rsidR="00DF7C14">
              <w:t>1</w:t>
            </w:r>
            <w:r w:rsidR="001F17F9" w:rsidRPr="001F17F9">
              <w:t xml:space="preserve"> </w:t>
            </w:r>
            <w:r>
              <w:t>рабочих</w:t>
            </w:r>
            <w:r w:rsidR="001F17F9" w:rsidRPr="001F17F9">
              <w:t xml:space="preserve"> дней с даты заключения договора</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3F0A6638" w:rsidR="00395D8B" w:rsidRPr="00395D8B" w:rsidRDefault="00411026" w:rsidP="00D3593A">
            <w:pPr>
              <w:jc w:val="both"/>
              <w:rPr>
                <w:bCs/>
              </w:rPr>
            </w:pPr>
            <w:r w:rsidRPr="00411026">
              <w:rPr>
                <w:bCs/>
              </w:rPr>
              <w:t xml:space="preserve">Российская Федерация, Республика Северная Осетия – Алания, </w:t>
            </w:r>
            <w:proofErr w:type="spellStart"/>
            <w:r w:rsidRPr="00411026">
              <w:rPr>
                <w:bCs/>
              </w:rPr>
              <w:t>Алагирский</w:t>
            </w:r>
            <w:proofErr w:type="spellEnd"/>
            <w:r w:rsidRPr="00411026">
              <w:rPr>
                <w:bCs/>
              </w:rPr>
              <w:t xml:space="preserve"> район, село </w:t>
            </w:r>
            <w:proofErr w:type="spellStart"/>
            <w:r w:rsidRPr="00411026">
              <w:rPr>
                <w:bCs/>
              </w:rPr>
              <w:t>Камсхо</w:t>
            </w:r>
            <w:proofErr w:type="spellEnd"/>
            <w:r w:rsidRPr="00411026">
              <w:rPr>
                <w:bCs/>
              </w:rPr>
              <w:t>, ВТРК «</w:t>
            </w:r>
            <w:proofErr w:type="spellStart"/>
            <w:r w:rsidRPr="00411026">
              <w:rPr>
                <w:bCs/>
              </w:rPr>
              <w:t>Мамисон</w:t>
            </w:r>
            <w:proofErr w:type="spellEnd"/>
            <w:r w:rsidRPr="00411026">
              <w:rPr>
                <w:bCs/>
              </w:rPr>
              <w:t>»</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3BDAB79D" w:rsidR="00395D8B" w:rsidRPr="00A436DF" w:rsidRDefault="007D5FB3" w:rsidP="007D5FB3">
            <w:pPr>
              <w:widowControl w:val="0"/>
              <w:tabs>
                <w:tab w:val="left" w:pos="284"/>
                <w:tab w:val="left" w:pos="426"/>
                <w:tab w:val="left" w:pos="1134"/>
                <w:tab w:val="left" w:pos="1276"/>
              </w:tabs>
              <w:jc w:val="both"/>
              <w:outlineLvl w:val="0"/>
              <w:rPr>
                <w:b/>
              </w:rPr>
            </w:pPr>
            <w:r>
              <w:t>17</w:t>
            </w:r>
            <w:r w:rsidR="00C85C4C">
              <w:t xml:space="preserve"> </w:t>
            </w:r>
            <w:r>
              <w:t>апреля</w:t>
            </w:r>
            <w:r w:rsidR="00A436DF" w:rsidRPr="000D2C84">
              <w:t xml:space="preserve"> </w:t>
            </w:r>
            <w:r w:rsidR="00A436DF">
              <w:t>2026</w:t>
            </w:r>
            <w:r w:rsidR="00A436DF" w:rsidRPr="000D2C84">
              <w:t xml:space="preserve"> года </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27022A69" w:rsidR="00395D8B" w:rsidRPr="00395D8B" w:rsidRDefault="007D5FB3" w:rsidP="007D5FB3">
            <w:pPr>
              <w:widowControl w:val="0"/>
              <w:tabs>
                <w:tab w:val="left" w:pos="284"/>
                <w:tab w:val="left" w:pos="426"/>
                <w:tab w:val="left" w:pos="1134"/>
                <w:tab w:val="left" w:pos="1276"/>
              </w:tabs>
              <w:jc w:val="both"/>
              <w:outlineLvl w:val="0"/>
            </w:pPr>
            <w:r>
              <w:t>29</w:t>
            </w:r>
            <w:r w:rsidR="008C2831">
              <w:t xml:space="preserve"> </w:t>
            </w:r>
            <w:r>
              <w:t xml:space="preserve">апреля </w:t>
            </w:r>
            <w:r w:rsidR="00A436DF">
              <w:t>2026</w:t>
            </w:r>
            <w:r w:rsidR="00A436DF" w:rsidRPr="000D2C84">
              <w:t xml:space="preserve"> года</w:t>
            </w:r>
            <w:r>
              <w:t xml:space="preserve"> </w:t>
            </w:r>
            <w:r w:rsidRPr="000D2C84">
              <w:t>1</w:t>
            </w:r>
            <w:r>
              <w:t>0</w:t>
            </w:r>
            <w:r w:rsidRPr="000D2C84">
              <w:t>:00 (</w:t>
            </w:r>
            <w:proofErr w:type="spellStart"/>
            <w:r w:rsidRPr="000D2C84">
              <w:t>мск</w:t>
            </w:r>
            <w:proofErr w:type="spellEnd"/>
            <w:r w:rsidRPr="000D2C84">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68117CFE" w:rsidR="00A436DF" w:rsidRDefault="007D5FB3" w:rsidP="002E0DF3">
            <w:pPr>
              <w:widowControl w:val="0"/>
              <w:tabs>
                <w:tab w:val="left" w:pos="993"/>
                <w:tab w:val="left" w:pos="1276"/>
                <w:tab w:val="left" w:pos="1701"/>
              </w:tabs>
              <w:jc w:val="both"/>
              <w:textAlignment w:val="baseline"/>
            </w:pPr>
            <w:r>
              <w:t>07</w:t>
            </w:r>
            <w:r w:rsidR="008C2831">
              <w:t xml:space="preserve"> </w:t>
            </w:r>
            <w:r>
              <w:t>мая</w:t>
            </w:r>
            <w:r w:rsidR="008C2831"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заявок на участие в закупке и определение </w:t>
            </w:r>
            <w:r w:rsidRPr="00395D8B">
              <w:rPr>
                <w:b/>
              </w:rPr>
              <w:lastRenderedPageBreak/>
              <w:t>победителя:</w:t>
            </w:r>
          </w:p>
        </w:tc>
        <w:tc>
          <w:tcPr>
            <w:tcW w:w="2924"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w:t>
            </w:r>
            <w:r w:rsidRPr="00395D8B">
              <w:lastRenderedPageBreak/>
              <w:t xml:space="preserve">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w:t>
            </w:r>
            <w:r w:rsidRPr="00395D8B">
              <w:lastRenderedPageBreak/>
              <w:t>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w:t>
            </w:r>
            <w:r w:rsidRPr="00395D8B">
              <w:lastRenderedPageBreak/>
              <w:t>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44170D3C"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lastRenderedPageBreak/>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75FC3BC3"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w:t>
            </w:r>
            <w:r w:rsidRPr="00395D8B">
              <w:lastRenderedPageBreak/>
              <w:t>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w:t>
            </w:r>
            <w:r w:rsidRPr="00395D8B">
              <w:rPr>
                <w:bCs/>
              </w:rPr>
              <w:lastRenderedPageBreak/>
              <w:t>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 xml:space="preserve">непредставление одного или более сведений, информации и документов, определенных </w:t>
            </w:r>
            <w:r w:rsidRPr="00395D8B">
              <w:lastRenderedPageBreak/>
              <w:t>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w:t>
            </w:r>
            <w:r w:rsidRPr="00395D8B">
              <w:lastRenderedPageBreak/>
              <w:t xml:space="preserve">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 xml:space="preserve">По результатам процедуры рассмотрения заявок на участие в закупке Единая комиссия составляет </w:t>
            </w:r>
            <w:r w:rsidRPr="00395D8B">
              <w:lastRenderedPageBreak/>
              <w:t>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w:t>
            </w:r>
            <w:r w:rsidRPr="00395D8B">
              <w:lastRenderedPageBreak/>
              <w:t>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lastRenderedPageBreak/>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395D8B" w:rsidRPr="00395D8B" w14:paraId="775E8BB7" w14:textId="77777777" w:rsidTr="00CA3F82">
        <w:tc>
          <w:tcPr>
            <w:tcW w:w="651"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w:t>
            </w:r>
            <w:r w:rsidRPr="00395D8B">
              <w:rPr>
                <w:b/>
              </w:rPr>
              <w:lastRenderedPageBreak/>
              <w:t>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7C26137D" w14:textId="0B2E18FF" w:rsidR="00395D8B" w:rsidRPr="00395D8B" w:rsidRDefault="00395D8B" w:rsidP="00395D8B">
            <w:pPr>
              <w:widowControl w:val="0"/>
              <w:tabs>
                <w:tab w:val="left" w:pos="464"/>
                <w:tab w:val="left" w:pos="688"/>
              </w:tabs>
              <w:jc w:val="both"/>
              <w:rPr>
                <w:iCs/>
              </w:rPr>
            </w:pPr>
            <w:r w:rsidRPr="00395D8B">
              <w:rPr>
                <w:iCs/>
              </w:rPr>
              <w:lastRenderedPageBreak/>
              <w:t xml:space="preserve">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w:t>
            </w:r>
            <w:r w:rsidRPr="00395D8B">
              <w:rPr>
                <w:iCs/>
              </w:rPr>
              <w:lastRenderedPageBreak/>
              <w:t>извещения</w:t>
            </w:r>
            <w:r w:rsidR="005F4D4B" w:rsidRPr="005F4D4B">
              <w:t xml:space="preserve"> </w:t>
            </w:r>
            <w:r w:rsidR="005F4D4B" w:rsidRPr="005F4D4B">
              <w:rPr>
                <w:iCs/>
              </w:rPr>
              <w:t>о проведении запроса котировок</w:t>
            </w:r>
            <w:r w:rsidRPr="00395D8B">
              <w:rPr>
                <w:iCs/>
              </w:rPr>
              <w:t>.</w:t>
            </w:r>
          </w:p>
          <w:p w14:paraId="5BC68BD5" w14:textId="5AA20599" w:rsidR="00395D8B" w:rsidRPr="00395D8B" w:rsidRDefault="00395D8B" w:rsidP="00395D8B">
            <w:pPr>
              <w:widowControl w:val="0"/>
              <w:tabs>
                <w:tab w:val="left" w:pos="464"/>
                <w:tab w:val="left" w:pos="688"/>
              </w:tabs>
              <w:jc w:val="both"/>
              <w:rPr>
                <w:iCs/>
              </w:rPr>
            </w:pPr>
            <w:r w:rsidRPr="00395D8B">
              <w:rPr>
                <w:iCs/>
              </w:rPr>
              <w:t xml:space="preserve">При не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участник закупки обязан, согласно пункту 5.2 статьи 3 Закона о закупках</w:t>
            </w:r>
            <w:r w:rsidR="00394493">
              <w:rPr>
                <w:iCs/>
              </w:rPr>
              <w:t>.</w:t>
            </w:r>
          </w:p>
          <w:p w14:paraId="6AEF5A18" w14:textId="06A05AA0" w:rsidR="00395D8B" w:rsidRPr="00395D8B" w:rsidRDefault="00395D8B" w:rsidP="00395D8B">
            <w:pPr>
              <w:widowControl w:val="0"/>
              <w:tabs>
                <w:tab w:val="left" w:pos="464"/>
                <w:tab w:val="left" w:pos="688"/>
              </w:tabs>
              <w:jc w:val="both"/>
              <w:rPr>
                <w:iCs/>
              </w:rPr>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5F4D4B" w:rsidRPr="005F4D4B">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w:t>
            </w:r>
          </w:p>
          <w:p w14:paraId="7B604440" w14:textId="47182024" w:rsidR="00395D8B" w:rsidRPr="00395D8B" w:rsidRDefault="00395D8B" w:rsidP="00395D8B">
            <w:pPr>
              <w:widowControl w:val="0"/>
              <w:tabs>
                <w:tab w:val="left" w:pos="464"/>
                <w:tab w:val="left" w:pos="688"/>
              </w:tabs>
              <w:jc w:val="both"/>
              <w:rPr>
                <w:iCs/>
              </w:rPr>
            </w:pPr>
            <w:r w:rsidRPr="00395D8B">
              <w:rPr>
                <w:iCs/>
              </w:rPr>
              <w:t>При установлении национального режима в пунктах 9.1, 9.2</w:t>
            </w:r>
            <w:r w:rsidR="0002268F">
              <w:rPr>
                <w:iCs/>
              </w:rPr>
              <w:t xml:space="preserve"> и</w:t>
            </w:r>
            <w:r w:rsidRPr="00395D8B">
              <w:rPr>
                <w:iCs/>
              </w:rPr>
              <w:t xml:space="preserve"> 9.3 извещения </w:t>
            </w:r>
            <w:r w:rsidR="005F4D4B" w:rsidRPr="005F4D4B">
              <w:rPr>
                <w:iCs/>
              </w:rPr>
              <w:t xml:space="preserve">о проведении запроса котировок </w:t>
            </w:r>
            <w:r w:rsidRPr="00395D8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6886969B" w:rsidR="00395D8B" w:rsidRPr="00395D8B" w:rsidRDefault="00395D8B" w:rsidP="00395D8B">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6B1220" w:rsidRPr="006B1220">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395D8B" w:rsidRPr="00395D8B" w14:paraId="5D31090E" w14:textId="77777777" w:rsidTr="00CA3F82">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w:t>
            </w:r>
            <w:r w:rsidRPr="00395D8B">
              <w:lastRenderedPageBreak/>
              <w:t xml:space="preserve">по перечню согласно приложению № 1 к ПП </w:t>
            </w:r>
            <w:r w:rsidRPr="00395D8B">
              <w:br/>
              <w:t xml:space="preserve">№ 1875 </w:t>
            </w:r>
          </w:p>
        </w:tc>
        <w:tc>
          <w:tcPr>
            <w:tcW w:w="2924" w:type="pct"/>
            <w:shd w:val="clear" w:color="auto" w:fill="auto"/>
          </w:tcPr>
          <w:p w14:paraId="2A3F65CC" w14:textId="5679FD66" w:rsidR="00395D8B" w:rsidRPr="00254591" w:rsidRDefault="00395D8B" w:rsidP="00395D8B">
            <w:pPr>
              <w:widowControl w:val="0"/>
              <w:tabs>
                <w:tab w:val="left" w:pos="464"/>
                <w:tab w:val="left" w:pos="688"/>
              </w:tabs>
              <w:jc w:val="both"/>
              <w:rPr>
                <w:iCs/>
              </w:rPr>
            </w:pPr>
            <w:r w:rsidRPr="00395D8B">
              <w:rPr>
                <w:b/>
                <w:i/>
                <w:iCs/>
              </w:rPr>
              <w:lastRenderedPageBreak/>
              <w:t>Не установлено</w:t>
            </w:r>
            <w:r w:rsidRPr="00395D8B">
              <w:rPr>
                <w:iCs/>
              </w:rPr>
              <w:t xml:space="preserve"> (согласно подпункту «м» пункта 4 </w:t>
            </w:r>
            <w:r w:rsidRPr="00395D8B">
              <w:rPr>
                <w:iCs/>
              </w:rPr>
              <w:br/>
              <w:t xml:space="preserve">ПП № 1875, а также согласно приложению «Спецификация на поставку товара» </w:t>
            </w:r>
            <w:r w:rsidR="00D56FF7">
              <w:rPr>
                <w:iCs/>
              </w:rPr>
              <w:t>(</w:t>
            </w:r>
            <w:r w:rsidRPr="00395D8B">
              <w:rPr>
                <w:iCs/>
              </w:rPr>
              <w:t>приложени</w:t>
            </w:r>
            <w:r w:rsidR="00D56FF7">
              <w:rPr>
                <w:iCs/>
              </w:rPr>
              <w:t>е</w:t>
            </w:r>
            <w:r w:rsidRPr="00395D8B">
              <w:rPr>
                <w:iCs/>
              </w:rPr>
              <w:t xml:space="preserve"> № 2 к извещению</w:t>
            </w:r>
            <w:r w:rsidR="006B1220" w:rsidRPr="006B1220">
              <w:t xml:space="preserve"> </w:t>
            </w:r>
            <w:r w:rsidR="006B1220" w:rsidRPr="006B1220">
              <w:rPr>
                <w:iCs/>
              </w:rPr>
              <w:t>о проведении запроса котировок</w:t>
            </w:r>
            <w:r w:rsidR="00D56FF7">
              <w:rPr>
                <w:iCs/>
              </w:rPr>
              <w:t>)</w:t>
            </w:r>
            <w:r w:rsidRPr="00395D8B">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w:t>
            </w:r>
            <w:r w:rsidR="00254591">
              <w:rPr>
                <w:iCs/>
              </w:rPr>
              <w:t>от 31.01.2025 № 24-01-06/8697))</w:t>
            </w:r>
          </w:p>
        </w:tc>
      </w:tr>
      <w:tr w:rsidR="00395D8B" w:rsidRPr="00395D8B" w14:paraId="16D7D4B6" w14:textId="77777777" w:rsidTr="00CA3F82">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0075A735" w:rsidR="00395D8B" w:rsidRPr="00254591"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 xml:space="preserve">ПП № 1875, а также приложению «Спецификация на поставку товара» </w:t>
            </w:r>
            <w:r w:rsidR="00D56FF7">
              <w:rPr>
                <w:iCs/>
              </w:rPr>
              <w:t>(</w:t>
            </w:r>
            <w:r w:rsidRPr="00395D8B">
              <w:rPr>
                <w:iCs/>
              </w:rPr>
              <w:t>приложени</w:t>
            </w:r>
            <w:r w:rsidR="00D56FF7">
              <w:rPr>
                <w:iCs/>
              </w:rPr>
              <w:t>е</w:t>
            </w:r>
            <w:r w:rsidRPr="00395D8B">
              <w:rPr>
                <w:iCs/>
              </w:rPr>
              <w:t xml:space="preserve"> № 2 к извещению</w:t>
            </w:r>
            <w:r w:rsidR="006B1220" w:rsidRPr="006B1220">
              <w:t xml:space="preserve"> </w:t>
            </w:r>
            <w:r w:rsidR="006B1220" w:rsidRPr="006B1220">
              <w:rPr>
                <w:iCs/>
              </w:rPr>
              <w:t>о проведении запроса котировок</w:t>
            </w:r>
            <w:r w:rsidR="00D56FF7">
              <w:rPr>
                <w:iCs/>
              </w:rPr>
              <w:t>)</w:t>
            </w:r>
            <w:r w:rsidRPr="00395D8B">
              <w:rPr>
                <w:iCs/>
              </w:rPr>
              <w:t>, с учетом информации пунктов 2.3 и 2.5 письма Минфин России от 31.01.2025 № 24-01-06/8697)</w:t>
            </w:r>
          </w:p>
        </w:tc>
      </w:tr>
      <w:tr w:rsidR="00395D8B" w:rsidRPr="00395D8B" w14:paraId="39AED3AF" w14:textId="77777777" w:rsidTr="00CA3F82">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64FF856F" w14:textId="2225BA90" w:rsidR="00395D8B" w:rsidRPr="00254591" w:rsidRDefault="009F3C7D" w:rsidP="00395D8B">
            <w:pPr>
              <w:widowControl w:val="0"/>
              <w:tabs>
                <w:tab w:val="left" w:pos="464"/>
                <w:tab w:val="left" w:pos="688"/>
              </w:tabs>
              <w:jc w:val="both"/>
              <w:rPr>
                <w:iCs/>
              </w:rPr>
            </w:pPr>
            <w:r>
              <w:rPr>
                <w:b/>
                <w:i/>
                <w:iCs/>
              </w:rPr>
              <w:t>Не у</w:t>
            </w:r>
            <w:r w:rsidR="00395D8B" w:rsidRPr="00395D8B">
              <w:rPr>
                <w:b/>
                <w:i/>
                <w:iCs/>
              </w:rPr>
              <w:t>становлено</w:t>
            </w:r>
            <w:r w:rsidR="00395D8B" w:rsidRPr="00395D8B">
              <w:rPr>
                <w:iCs/>
              </w:rPr>
              <w:t xml:space="preserve"> (согласно подпункту «м» пункта 4 </w:t>
            </w:r>
            <w:r w:rsidR="00395D8B" w:rsidRPr="00395D8B">
              <w:rPr>
                <w:iCs/>
              </w:rPr>
              <w:br/>
              <w:t xml:space="preserve">ПП № 1875, а также приложению «Спецификация на поставку товара» </w:t>
            </w:r>
            <w:r w:rsidR="00D56FF7">
              <w:rPr>
                <w:iCs/>
              </w:rPr>
              <w:t>(</w:t>
            </w:r>
            <w:r w:rsidR="00395D8B" w:rsidRPr="00395D8B">
              <w:rPr>
                <w:iCs/>
              </w:rPr>
              <w:t>приложени</w:t>
            </w:r>
            <w:r w:rsidR="00D56FF7">
              <w:rPr>
                <w:iCs/>
              </w:rPr>
              <w:t>е</w:t>
            </w:r>
            <w:r w:rsidR="00395D8B" w:rsidRPr="00395D8B">
              <w:rPr>
                <w:iCs/>
              </w:rPr>
              <w:t xml:space="preserve"> № 2 к извещению</w:t>
            </w:r>
            <w:r w:rsidR="006B1220" w:rsidRPr="006B1220">
              <w:t xml:space="preserve"> </w:t>
            </w:r>
            <w:r w:rsidR="006B1220" w:rsidRPr="006B1220">
              <w:rPr>
                <w:iCs/>
              </w:rPr>
              <w:t>о проведении запроса котировок</w:t>
            </w:r>
            <w:r w:rsidR="00D56FF7">
              <w:rPr>
                <w:iCs/>
              </w:rPr>
              <w:t>)</w:t>
            </w:r>
            <w:r w:rsidR="00395D8B" w:rsidRPr="00395D8B">
              <w:rPr>
                <w:iCs/>
              </w:rPr>
              <w:t>, с учетом информации пунктов 2.3 и 2.5 письма Минфин России от 31.01.2025 № 24-01-06/8697)</w:t>
            </w:r>
          </w:p>
        </w:tc>
      </w:tr>
      <w:tr w:rsidR="00254591" w:rsidRPr="00395D8B" w14:paraId="0C9FBD95" w14:textId="77777777" w:rsidTr="00CA3F82">
        <w:tc>
          <w:tcPr>
            <w:tcW w:w="651" w:type="pct"/>
            <w:shd w:val="clear" w:color="auto" w:fill="auto"/>
            <w:vAlign w:val="center"/>
          </w:tcPr>
          <w:p w14:paraId="414CFF6F" w14:textId="295E45EF" w:rsidR="00254591" w:rsidRPr="00395D8B" w:rsidRDefault="00254591" w:rsidP="00254591">
            <w:pPr>
              <w:widowControl w:val="0"/>
              <w:tabs>
                <w:tab w:val="left" w:pos="1276"/>
                <w:tab w:val="left" w:pos="1560"/>
              </w:tabs>
              <w:jc w:val="center"/>
            </w:pPr>
            <w:r w:rsidRPr="00395D8B">
              <w:t>9.4.</w:t>
            </w:r>
          </w:p>
        </w:tc>
        <w:tc>
          <w:tcPr>
            <w:tcW w:w="1425" w:type="pct"/>
            <w:shd w:val="clear" w:color="auto" w:fill="auto"/>
            <w:vAlign w:val="center"/>
          </w:tcPr>
          <w:p w14:paraId="41F013B3" w14:textId="20ADA749" w:rsidR="00254591" w:rsidRPr="00395D8B" w:rsidRDefault="00254591" w:rsidP="00254591">
            <w:pPr>
              <w:widowControl w:val="0"/>
              <w:tabs>
                <w:tab w:val="left" w:pos="1134"/>
                <w:tab w:val="left" w:pos="1276"/>
                <w:tab w:val="left" w:pos="1560"/>
              </w:tabs>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323093B8" w14:textId="08600729" w:rsidR="00254591" w:rsidRPr="00254591" w:rsidRDefault="00254591" w:rsidP="00254591">
            <w:pPr>
              <w:widowControl w:val="0"/>
              <w:tabs>
                <w:tab w:val="left" w:pos="464"/>
                <w:tab w:val="left" w:pos="688"/>
              </w:tabs>
              <w:jc w:val="both"/>
              <w:rPr>
                <w:iCs/>
              </w:rPr>
            </w:pPr>
            <w:r>
              <w:rPr>
                <w:b/>
                <w:i/>
                <w:iCs/>
              </w:rPr>
              <w:t>Не у</w:t>
            </w:r>
            <w:r w:rsidRPr="00395D8B">
              <w:rPr>
                <w:b/>
                <w:i/>
                <w:iCs/>
              </w:rPr>
              <w:t>становлено</w:t>
            </w:r>
            <w:r w:rsidRPr="00395D8B">
              <w:rPr>
                <w:iCs/>
              </w:rPr>
              <w:t xml:space="preserve"> (согласно подпункту «л» пункта 4 </w:t>
            </w:r>
            <w:r w:rsidRPr="00395D8B">
              <w:rPr>
                <w:iCs/>
              </w:rPr>
              <w:br/>
              <w:t>ПП № 1875, а также приложению «Спецификация на поставку товара» к приложению № 2 к извещению</w:t>
            </w:r>
            <w:r>
              <w:rPr>
                <w:iCs/>
              </w:rPr>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5B1353CD" w:rsidR="00395D8B" w:rsidRPr="00395D8B" w:rsidRDefault="00395D8B" w:rsidP="00395D8B">
            <w:pPr>
              <w:widowControl w:val="0"/>
              <w:jc w:val="both"/>
            </w:pPr>
            <w:r w:rsidRPr="00395D8B">
              <w:t>1. Заявка на участие в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37B6BBE7" w:rsidR="008360B8" w:rsidRPr="00395D8B" w:rsidRDefault="008360B8" w:rsidP="008360B8">
      <w:pPr>
        <w:widowControl w:val="0"/>
        <w:jc w:val="right"/>
        <w:rPr>
          <w:b/>
        </w:rPr>
      </w:pPr>
      <w:r w:rsidRPr="00F340B4">
        <w:rPr>
          <w:b/>
          <w:bCs/>
        </w:rPr>
        <w:t xml:space="preserve">от </w:t>
      </w:r>
      <w:r w:rsidR="009D2B87">
        <w:rPr>
          <w:b/>
          <w:bCs/>
        </w:rPr>
        <w:t>17</w:t>
      </w:r>
      <w:r>
        <w:rPr>
          <w:b/>
          <w:bCs/>
        </w:rPr>
        <w:t>.</w:t>
      </w:r>
      <w:r w:rsidR="009D2B87">
        <w:rPr>
          <w:b/>
          <w:bCs/>
        </w:rPr>
        <w:t>04</w:t>
      </w:r>
      <w:r w:rsidRPr="00F340B4">
        <w:rPr>
          <w:b/>
          <w:bCs/>
        </w:rPr>
        <w:t>.2026 г.</w:t>
      </w:r>
      <w:r>
        <w:rPr>
          <w:b/>
          <w:bCs/>
        </w:rPr>
        <w:t xml:space="preserve"> № ЗКЭФ-ДЭУК-13</w:t>
      </w:r>
      <w:r w:rsidR="00572C77">
        <w:rPr>
          <w:b/>
          <w:bCs/>
        </w:rPr>
        <w:t>60</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3DDB0C02"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5747D75E"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9D2B87">
        <w:rPr>
          <w:bCs/>
        </w:rPr>
        <w:t>17</w:t>
      </w:r>
      <w:r w:rsidR="00C85C4C">
        <w:rPr>
          <w:bCs/>
        </w:rPr>
        <w:t>.</w:t>
      </w:r>
      <w:r w:rsidR="009D2B87">
        <w:rPr>
          <w:bCs/>
        </w:rPr>
        <w:t>04</w:t>
      </w:r>
      <w:r w:rsidR="00DC2553" w:rsidRPr="00DC2553">
        <w:rPr>
          <w:bCs/>
        </w:rPr>
        <w:t>.2026</w:t>
      </w:r>
      <w:r w:rsidR="00DC2553">
        <w:rPr>
          <w:bCs/>
        </w:rPr>
        <w:t xml:space="preserve"> </w:t>
      </w:r>
      <w:r w:rsidRPr="00395D8B">
        <w:rPr>
          <w:bCs/>
        </w:rPr>
        <w:t xml:space="preserve">г. № </w:t>
      </w:r>
      <w:r w:rsidR="00BE3346">
        <w:rPr>
          <w:bCs/>
        </w:rPr>
        <w:t>ЗКЭФ-</w:t>
      </w:r>
      <w:r w:rsidR="00A436DF">
        <w:rPr>
          <w:bCs/>
        </w:rPr>
        <w:t>ДЭУК-1</w:t>
      </w:r>
      <w:r w:rsidR="008360B8">
        <w:rPr>
          <w:bCs/>
        </w:rPr>
        <w:t>3</w:t>
      </w:r>
      <w:r w:rsidR="00572C77">
        <w:rPr>
          <w:bCs/>
        </w:rPr>
        <w:t>60</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r w:rsidRPr="00395D8B">
        <w:rPr>
          <w:lang w:eastAsia="en-US"/>
        </w:rPr>
        <w:t>именуемое(-</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27797684" w:rsidR="00395D8B" w:rsidRPr="00395D8B" w:rsidRDefault="00395D8B" w:rsidP="00434C2A">
      <w:pPr>
        <w:tabs>
          <w:tab w:val="left" w:pos="993"/>
        </w:tabs>
        <w:ind w:firstLine="1276"/>
        <w:rPr>
          <w:i/>
          <w:sz w:val="20"/>
          <w:szCs w:val="20"/>
        </w:rPr>
      </w:pPr>
      <w:r w:rsidRPr="00395D8B">
        <w:rPr>
          <w:i/>
          <w:sz w:val="20"/>
          <w:szCs w:val="20"/>
        </w:rPr>
        <w:t xml:space="preserve">(указывается предмет договора) </w:t>
      </w:r>
    </w:p>
    <w:p w14:paraId="73E965E0" w14:textId="70C29BD8"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_________________(____________________) руб.</w:t>
      </w:r>
      <w:r w:rsidRPr="00395D8B">
        <w:t xml:space="preserve"> </w:t>
      </w:r>
      <w:r w:rsidRPr="00395D8B">
        <w:rPr>
          <w:bCs/>
          <w:i/>
        </w:rPr>
        <w:t>в том числе НДС</w:t>
      </w:r>
    </w:p>
    <w:p w14:paraId="11707900" w14:textId="4F961701" w:rsidR="00395D8B" w:rsidRPr="00395D8B" w:rsidRDefault="00395D8B" w:rsidP="00434C2A">
      <w:pPr>
        <w:tabs>
          <w:tab w:val="left" w:pos="360"/>
          <w:tab w:val="left" w:pos="993"/>
        </w:tabs>
        <w:spacing w:after="120"/>
        <w:ind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436897A2"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39A7BBA" w14:textId="49219C9A" w:rsidR="001A626D" w:rsidRPr="00395D8B" w:rsidRDefault="001A626D" w:rsidP="001A626D">
      <w:pPr>
        <w:widowControl w:val="0"/>
        <w:jc w:val="right"/>
        <w:rPr>
          <w:b/>
        </w:rPr>
      </w:pPr>
      <w:r w:rsidRPr="00F340B4">
        <w:rPr>
          <w:b/>
          <w:bCs/>
        </w:rPr>
        <w:t xml:space="preserve">от </w:t>
      </w:r>
      <w:r w:rsidR="009D2B87">
        <w:rPr>
          <w:b/>
          <w:bCs/>
        </w:rPr>
        <w:t>17.04</w:t>
      </w:r>
      <w:r w:rsidR="009D2B87" w:rsidRPr="00F340B4">
        <w:rPr>
          <w:b/>
          <w:bCs/>
        </w:rPr>
        <w:t>.2026</w:t>
      </w:r>
      <w:r w:rsidRPr="00F340B4">
        <w:rPr>
          <w:b/>
          <w:bCs/>
        </w:rPr>
        <w:t xml:space="preserve"> г.</w:t>
      </w:r>
      <w:r>
        <w:rPr>
          <w:b/>
          <w:bCs/>
        </w:rPr>
        <w:t xml:space="preserve"> № ЗКЭФ-ДЭУК-13</w:t>
      </w:r>
      <w:r w:rsidR="00572C77">
        <w:rPr>
          <w:b/>
          <w:bCs/>
        </w:rPr>
        <w:t>60</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05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9"/>
        <w:gridCol w:w="2554"/>
        <w:gridCol w:w="2649"/>
        <w:gridCol w:w="629"/>
        <w:gridCol w:w="780"/>
        <w:gridCol w:w="1283"/>
        <w:gridCol w:w="1129"/>
        <w:gridCol w:w="1265"/>
        <w:gridCol w:w="887"/>
        <w:gridCol w:w="758"/>
        <w:gridCol w:w="900"/>
        <w:gridCol w:w="2315"/>
      </w:tblGrid>
      <w:tr w:rsidR="005A1345" w:rsidRPr="005C77DC" w14:paraId="2F2D59F3" w14:textId="77777777" w:rsidTr="00434C2A">
        <w:trPr>
          <w:trHeight w:val="352"/>
        </w:trPr>
        <w:tc>
          <w:tcPr>
            <w:tcW w:w="184" w:type="pct"/>
            <w:vMerge w:val="restart"/>
            <w:shd w:val="clear" w:color="000000" w:fill="FFFFFF"/>
            <w:noWrap/>
            <w:vAlign w:val="center"/>
            <w:hideMark/>
          </w:tcPr>
          <w:p w14:paraId="7188C1FB" w14:textId="77777777" w:rsidR="00090198" w:rsidRPr="005C77DC" w:rsidRDefault="00090198" w:rsidP="00CA283B">
            <w:pPr>
              <w:jc w:val="center"/>
              <w:rPr>
                <w:bCs/>
                <w:color w:val="000000"/>
                <w:sz w:val="16"/>
                <w:szCs w:val="16"/>
              </w:rPr>
            </w:pPr>
            <w:r w:rsidRPr="005C77DC">
              <w:rPr>
                <w:bCs/>
                <w:color w:val="000000"/>
                <w:sz w:val="16"/>
                <w:szCs w:val="16"/>
              </w:rPr>
              <w:t>№ п/п</w:t>
            </w:r>
          </w:p>
        </w:tc>
        <w:tc>
          <w:tcPr>
            <w:tcW w:w="1654" w:type="pct"/>
            <w:gridSpan w:val="2"/>
            <w:vMerge w:val="restart"/>
            <w:shd w:val="clear" w:color="000000" w:fill="FFFFFF"/>
            <w:noWrap/>
            <w:vAlign w:val="center"/>
            <w:hideMark/>
          </w:tcPr>
          <w:p w14:paraId="2686BAFD" w14:textId="77777777" w:rsidR="00090198" w:rsidRPr="005C77DC" w:rsidRDefault="00090198" w:rsidP="00CA283B">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00" w:type="pct"/>
            <w:vMerge w:val="restart"/>
            <w:shd w:val="clear" w:color="000000" w:fill="FFFFFF"/>
            <w:vAlign w:val="center"/>
          </w:tcPr>
          <w:p w14:paraId="19C038AE" w14:textId="77777777" w:rsidR="00090198" w:rsidRPr="005C77DC" w:rsidRDefault="00090198" w:rsidP="00CA283B">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248" w:type="pct"/>
            <w:vMerge w:val="restart"/>
            <w:shd w:val="clear" w:color="000000" w:fill="FFFFFF"/>
            <w:vAlign w:val="center"/>
          </w:tcPr>
          <w:p w14:paraId="1376F769" w14:textId="6DD18A27" w:rsidR="00090198" w:rsidRPr="005C77DC" w:rsidRDefault="00090198" w:rsidP="00090198">
            <w:pPr>
              <w:jc w:val="center"/>
              <w:rPr>
                <w:bCs/>
                <w:color w:val="3F3F3F"/>
                <w:sz w:val="16"/>
                <w:szCs w:val="16"/>
              </w:rPr>
            </w:pPr>
            <w:r w:rsidRPr="00090198">
              <w:rPr>
                <w:bCs/>
                <w:color w:val="3F3F3F"/>
                <w:sz w:val="16"/>
                <w:szCs w:val="16"/>
              </w:rPr>
              <w:t>Единица измерения</w:t>
            </w:r>
          </w:p>
        </w:tc>
        <w:tc>
          <w:tcPr>
            <w:tcW w:w="767" w:type="pct"/>
            <w:gridSpan w:val="2"/>
            <w:shd w:val="clear" w:color="000000" w:fill="FFFFFF"/>
            <w:vAlign w:val="center"/>
          </w:tcPr>
          <w:p w14:paraId="7E4B2A99" w14:textId="7B51FD7F" w:rsidR="00090198" w:rsidRPr="005C77DC" w:rsidRDefault="00090198" w:rsidP="00CA283B">
            <w:pPr>
              <w:jc w:val="center"/>
              <w:rPr>
                <w:bCs/>
                <w:color w:val="3F3F3F"/>
                <w:sz w:val="16"/>
                <w:szCs w:val="16"/>
              </w:rPr>
            </w:pPr>
            <w:r w:rsidRPr="005C77DC">
              <w:rPr>
                <w:bCs/>
                <w:color w:val="3F3F3F"/>
                <w:sz w:val="16"/>
                <w:szCs w:val="16"/>
              </w:rPr>
              <w:t>Начальная (максимальная)</w:t>
            </w:r>
          </w:p>
          <w:p w14:paraId="24AE230C" w14:textId="77777777" w:rsidR="00090198" w:rsidRPr="005C77DC" w:rsidRDefault="00090198" w:rsidP="00CA283B">
            <w:pPr>
              <w:jc w:val="center"/>
              <w:rPr>
                <w:bCs/>
                <w:color w:val="000000"/>
                <w:sz w:val="16"/>
                <w:szCs w:val="16"/>
              </w:rPr>
            </w:pPr>
            <w:r w:rsidRPr="005C77DC">
              <w:rPr>
                <w:bCs/>
                <w:color w:val="3F3F3F"/>
                <w:sz w:val="16"/>
                <w:szCs w:val="16"/>
              </w:rPr>
              <w:t>цена</w:t>
            </w:r>
          </w:p>
        </w:tc>
        <w:tc>
          <w:tcPr>
            <w:tcW w:w="402" w:type="pct"/>
            <w:shd w:val="clear" w:color="000000" w:fill="FFFFFF"/>
            <w:vAlign w:val="center"/>
          </w:tcPr>
          <w:p w14:paraId="478359C0" w14:textId="77777777" w:rsidR="00090198" w:rsidRPr="005C77DC" w:rsidRDefault="00090198" w:rsidP="00CA283B">
            <w:pPr>
              <w:jc w:val="center"/>
              <w:rPr>
                <w:bCs/>
                <w:color w:val="3F3F3F"/>
                <w:sz w:val="16"/>
                <w:szCs w:val="16"/>
              </w:rPr>
            </w:pPr>
          </w:p>
        </w:tc>
        <w:tc>
          <w:tcPr>
            <w:tcW w:w="1545" w:type="pct"/>
            <w:gridSpan w:val="4"/>
            <w:tcBorders>
              <w:right w:val="single" w:sz="4" w:space="0" w:color="auto"/>
            </w:tcBorders>
            <w:shd w:val="clear" w:color="000000" w:fill="FFFFFF"/>
            <w:vAlign w:val="center"/>
          </w:tcPr>
          <w:p w14:paraId="15170527" w14:textId="77777777" w:rsidR="00090198" w:rsidRPr="005C77DC" w:rsidRDefault="00090198" w:rsidP="00CA283B">
            <w:pPr>
              <w:jc w:val="center"/>
              <w:rPr>
                <w:bCs/>
                <w:color w:val="3F3F3F"/>
                <w:sz w:val="16"/>
                <w:szCs w:val="16"/>
              </w:rPr>
            </w:pPr>
            <w:r w:rsidRPr="005C77DC">
              <w:rPr>
                <w:bCs/>
                <w:color w:val="3F3F3F"/>
                <w:sz w:val="16"/>
                <w:szCs w:val="16"/>
              </w:rPr>
              <w:t>Предложение участника</w:t>
            </w:r>
          </w:p>
        </w:tc>
      </w:tr>
      <w:tr w:rsidR="00C33938" w:rsidRPr="005C77DC" w14:paraId="09E4E548" w14:textId="77777777" w:rsidTr="00434C2A">
        <w:trPr>
          <w:trHeight w:val="170"/>
        </w:trPr>
        <w:tc>
          <w:tcPr>
            <w:tcW w:w="184" w:type="pct"/>
            <w:vMerge/>
            <w:shd w:val="clear" w:color="000000" w:fill="FFFFFF"/>
            <w:noWrap/>
            <w:vAlign w:val="center"/>
          </w:tcPr>
          <w:p w14:paraId="79E07C44" w14:textId="77777777" w:rsidR="00090198" w:rsidRPr="005C77DC" w:rsidRDefault="00090198" w:rsidP="00CA283B">
            <w:pPr>
              <w:jc w:val="center"/>
              <w:rPr>
                <w:bCs/>
                <w:color w:val="000000"/>
                <w:sz w:val="16"/>
                <w:szCs w:val="16"/>
              </w:rPr>
            </w:pPr>
          </w:p>
        </w:tc>
        <w:tc>
          <w:tcPr>
            <w:tcW w:w="1654" w:type="pct"/>
            <w:gridSpan w:val="2"/>
            <w:vMerge/>
            <w:shd w:val="clear" w:color="000000" w:fill="FFFFFF"/>
            <w:noWrap/>
            <w:vAlign w:val="center"/>
          </w:tcPr>
          <w:p w14:paraId="340C375D" w14:textId="77777777" w:rsidR="00090198" w:rsidRPr="005C77DC" w:rsidRDefault="00090198" w:rsidP="00CA283B">
            <w:pPr>
              <w:jc w:val="center"/>
              <w:rPr>
                <w:bCs/>
                <w:color w:val="000000"/>
                <w:sz w:val="16"/>
                <w:szCs w:val="16"/>
              </w:rPr>
            </w:pPr>
          </w:p>
        </w:tc>
        <w:tc>
          <w:tcPr>
            <w:tcW w:w="200" w:type="pct"/>
            <w:vMerge/>
            <w:shd w:val="clear" w:color="000000" w:fill="FFFFFF"/>
          </w:tcPr>
          <w:p w14:paraId="53B4AB99" w14:textId="77777777" w:rsidR="00090198" w:rsidRPr="005C77DC" w:rsidRDefault="00090198" w:rsidP="00CA283B">
            <w:pPr>
              <w:jc w:val="center"/>
              <w:rPr>
                <w:bCs/>
                <w:color w:val="000000"/>
                <w:sz w:val="16"/>
                <w:szCs w:val="16"/>
              </w:rPr>
            </w:pPr>
          </w:p>
        </w:tc>
        <w:tc>
          <w:tcPr>
            <w:tcW w:w="248" w:type="pct"/>
            <w:vMerge/>
            <w:shd w:val="clear" w:color="000000" w:fill="FFFFFF"/>
          </w:tcPr>
          <w:p w14:paraId="1595C654" w14:textId="77777777" w:rsidR="00090198" w:rsidRPr="005C77DC" w:rsidRDefault="00090198" w:rsidP="00CA283B">
            <w:pPr>
              <w:jc w:val="center"/>
              <w:rPr>
                <w:bCs/>
                <w:color w:val="000000"/>
                <w:sz w:val="16"/>
                <w:szCs w:val="16"/>
              </w:rPr>
            </w:pPr>
          </w:p>
        </w:tc>
        <w:tc>
          <w:tcPr>
            <w:tcW w:w="408" w:type="pct"/>
            <w:shd w:val="clear" w:color="000000" w:fill="FFFFFF"/>
            <w:vAlign w:val="center"/>
          </w:tcPr>
          <w:p w14:paraId="5527EAFE" w14:textId="55FE3DCD" w:rsidR="00090198" w:rsidRPr="005C77DC" w:rsidRDefault="00090198" w:rsidP="00CA283B">
            <w:pPr>
              <w:jc w:val="center"/>
              <w:rPr>
                <w:bCs/>
                <w:color w:val="000000"/>
                <w:sz w:val="16"/>
                <w:szCs w:val="16"/>
              </w:rPr>
            </w:pPr>
            <w:r w:rsidRPr="005C77DC">
              <w:rPr>
                <w:bCs/>
                <w:color w:val="000000"/>
                <w:sz w:val="16"/>
                <w:szCs w:val="16"/>
              </w:rPr>
              <w:t xml:space="preserve">единицы товара, руб., включая НДС </w:t>
            </w:r>
          </w:p>
        </w:tc>
        <w:tc>
          <w:tcPr>
            <w:tcW w:w="359" w:type="pct"/>
            <w:shd w:val="clear" w:color="000000" w:fill="FFFFFF"/>
            <w:vAlign w:val="center"/>
          </w:tcPr>
          <w:p w14:paraId="776EE704" w14:textId="77777777" w:rsidR="00090198" w:rsidRPr="005C77DC" w:rsidRDefault="00090198" w:rsidP="00CA283B">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02" w:type="pct"/>
            <w:shd w:val="clear" w:color="000000" w:fill="FFFFFF"/>
          </w:tcPr>
          <w:p w14:paraId="74A16F00" w14:textId="2E6A3C68" w:rsidR="00090198" w:rsidRPr="005C77DC" w:rsidRDefault="00090198" w:rsidP="00D832EA">
            <w:pPr>
              <w:jc w:val="center"/>
              <w:rPr>
                <w:sz w:val="16"/>
                <w:szCs w:val="16"/>
              </w:rPr>
            </w:pPr>
            <w:r w:rsidRPr="005C77DC">
              <w:rPr>
                <w:bCs/>
                <w:color w:val="3F3F3F"/>
                <w:sz w:val="16"/>
                <w:szCs w:val="16"/>
              </w:rPr>
              <w:t>Информация об установлении запрета, ограничения, преимущества, минимальной доли закупки товаров российского произв</w:t>
            </w:r>
            <w:r w:rsidR="00D832EA">
              <w:rPr>
                <w:bCs/>
                <w:color w:val="3F3F3F"/>
                <w:sz w:val="16"/>
                <w:szCs w:val="16"/>
              </w:rPr>
              <w:t xml:space="preserve">одства в соответствии с </w:t>
            </w:r>
            <w:r w:rsidR="00D832EA">
              <w:rPr>
                <w:bCs/>
                <w:color w:val="3F3F3F"/>
                <w:sz w:val="16"/>
                <w:szCs w:val="16"/>
              </w:rPr>
              <w:br/>
              <w:t xml:space="preserve">п. 9 и </w:t>
            </w:r>
            <w:r w:rsidRPr="005C77DC">
              <w:rPr>
                <w:bCs/>
                <w:color w:val="3F3F3F"/>
                <w:sz w:val="16"/>
                <w:szCs w:val="16"/>
              </w:rPr>
              <w:t>9.4 извещения</w:t>
            </w:r>
            <w:r w:rsidRPr="00E623E0">
              <w:rPr>
                <w:bCs/>
                <w:color w:val="3F3F3F"/>
                <w:sz w:val="16"/>
                <w:szCs w:val="16"/>
              </w:rPr>
              <w:t xml:space="preserve"> о проведении запроса котировок</w:t>
            </w:r>
          </w:p>
        </w:tc>
        <w:tc>
          <w:tcPr>
            <w:tcW w:w="282" w:type="pct"/>
            <w:shd w:val="clear" w:color="000000" w:fill="FFFFFF"/>
            <w:vAlign w:val="center"/>
          </w:tcPr>
          <w:p w14:paraId="702C383A" w14:textId="77777777" w:rsidR="00090198" w:rsidRPr="005C77DC" w:rsidRDefault="00090198" w:rsidP="00CA283B">
            <w:pPr>
              <w:jc w:val="center"/>
              <w:rPr>
                <w:bCs/>
                <w:color w:val="000000"/>
                <w:sz w:val="16"/>
                <w:szCs w:val="16"/>
              </w:rPr>
            </w:pPr>
            <w:r w:rsidRPr="003E166F">
              <w:rPr>
                <w:bCs/>
                <w:color w:val="000000"/>
                <w:sz w:val="16"/>
                <w:szCs w:val="16"/>
              </w:rPr>
              <w:t>Наименование и характеристики товара</w:t>
            </w:r>
          </w:p>
        </w:tc>
        <w:tc>
          <w:tcPr>
            <w:tcW w:w="241" w:type="pct"/>
            <w:shd w:val="clear" w:color="000000" w:fill="FFFFFF"/>
            <w:vAlign w:val="center"/>
          </w:tcPr>
          <w:p w14:paraId="6B75F231" w14:textId="77777777" w:rsidR="00090198" w:rsidRPr="005C77DC" w:rsidRDefault="00090198" w:rsidP="00CA283B">
            <w:pPr>
              <w:jc w:val="center"/>
              <w:rPr>
                <w:bCs/>
                <w:color w:val="3F3F3F"/>
                <w:sz w:val="16"/>
                <w:szCs w:val="16"/>
              </w:rPr>
            </w:pPr>
            <w:r w:rsidRPr="0029766B">
              <w:rPr>
                <w:bCs/>
                <w:color w:val="3F3F3F"/>
                <w:sz w:val="16"/>
                <w:szCs w:val="16"/>
              </w:rPr>
              <w:t>Цена единицы товара, руб.</w:t>
            </w:r>
          </w:p>
        </w:tc>
        <w:tc>
          <w:tcPr>
            <w:tcW w:w="286" w:type="pct"/>
            <w:shd w:val="clear" w:color="000000" w:fill="FFFFFF"/>
            <w:vAlign w:val="center"/>
          </w:tcPr>
          <w:p w14:paraId="26D93C03" w14:textId="77777777" w:rsidR="00090198" w:rsidRPr="005C77DC" w:rsidRDefault="00090198" w:rsidP="00CA283B">
            <w:pPr>
              <w:jc w:val="center"/>
              <w:rPr>
                <w:bCs/>
                <w:color w:val="000000"/>
                <w:sz w:val="16"/>
                <w:szCs w:val="16"/>
              </w:rPr>
            </w:pPr>
            <w:r w:rsidRPr="005C77DC">
              <w:rPr>
                <w:bCs/>
                <w:color w:val="3F3F3F"/>
                <w:sz w:val="16"/>
                <w:szCs w:val="16"/>
              </w:rPr>
              <w:t>Сумма всего товара, руб.</w:t>
            </w:r>
          </w:p>
        </w:tc>
        <w:tc>
          <w:tcPr>
            <w:tcW w:w="736" w:type="pct"/>
            <w:tcBorders>
              <w:right w:val="single" w:sz="4" w:space="0" w:color="auto"/>
            </w:tcBorders>
            <w:shd w:val="clear" w:color="000000" w:fill="FFFFFF"/>
            <w:vAlign w:val="center"/>
          </w:tcPr>
          <w:p w14:paraId="76DFFC74" w14:textId="7BB412A3" w:rsidR="00090198" w:rsidRPr="005C77DC" w:rsidRDefault="00090198" w:rsidP="00D832EA">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proofErr w:type="spellStart"/>
            <w:r w:rsidRPr="005C77DC">
              <w:rPr>
                <w:i/>
                <w:sz w:val="16"/>
                <w:szCs w:val="16"/>
              </w:rPr>
              <w:t>нацрежима</w:t>
            </w:r>
            <w:proofErr w:type="spellEnd"/>
            <w:r w:rsidRPr="005C77DC">
              <w:rPr>
                <w:i/>
                <w:sz w:val="16"/>
                <w:szCs w:val="16"/>
              </w:rPr>
              <w:t xml:space="preserve"> </w:t>
            </w:r>
            <w:r w:rsidRPr="005C77DC">
              <w:rPr>
                <w:bCs/>
                <w:i/>
                <w:sz w:val="16"/>
                <w:szCs w:val="16"/>
              </w:rPr>
              <w:t xml:space="preserve">в соответствии с </w:t>
            </w:r>
            <w:r w:rsidRPr="005C77DC">
              <w:rPr>
                <w:bCs/>
                <w:i/>
                <w:sz w:val="16"/>
                <w:szCs w:val="16"/>
              </w:rPr>
              <w:br/>
              <w:t>п. 9</w:t>
            </w:r>
            <w:r w:rsidR="00D832EA">
              <w:rPr>
                <w:bCs/>
                <w:i/>
                <w:sz w:val="16"/>
                <w:szCs w:val="16"/>
              </w:rPr>
              <w:t xml:space="preserve"> и</w:t>
            </w:r>
            <w:r w:rsidRPr="005C77DC">
              <w:rPr>
                <w:bCs/>
                <w:i/>
                <w:sz w:val="16"/>
                <w:szCs w:val="16"/>
              </w:rPr>
              <w:t xml:space="preserve"> 9.4 извещения</w:t>
            </w:r>
            <w:r w:rsidRPr="00E623E0">
              <w:rPr>
                <w:bCs/>
                <w:i/>
                <w:sz w:val="16"/>
                <w:szCs w:val="16"/>
              </w:rPr>
              <w:t xml:space="preserve"> о проведении запроса котировок</w:t>
            </w:r>
            <w:r w:rsidRPr="005C77DC">
              <w:rPr>
                <w:bCs/>
                <w:i/>
                <w:sz w:val="16"/>
                <w:szCs w:val="16"/>
              </w:rPr>
              <w:t>)</w:t>
            </w:r>
          </w:p>
        </w:tc>
      </w:tr>
      <w:tr w:rsidR="005A1345" w:rsidRPr="005C77DC" w14:paraId="1E383402" w14:textId="77777777" w:rsidTr="00434C2A">
        <w:trPr>
          <w:trHeight w:val="170"/>
        </w:trPr>
        <w:tc>
          <w:tcPr>
            <w:tcW w:w="184" w:type="pct"/>
            <w:tcBorders>
              <w:bottom w:val="single" w:sz="6" w:space="0" w:color="auto"/>
            </w:tcBorders>
            <w:shd w:val="clear" w:color="000000" w:fill="FFFFFF"/>
            <w:noWrap/>
            <w:vAlign w:val="center"/>
          </w:tcPr>
          <w:p w14:paraId="2D3CA771" w14:textId="77777777" w:rsidR="00090198" w:rsidRPr="005C77DC" w:rsidRDefault="00090198" w:rsidP="00CA283B">
            <w:pPr>
              <w:jc w:val="center"/>
              <w:rPr>
                <w:bCs/>
                <w:color w:val="000000"/>
                <w:sz w:val="16"/>
                <w:szCs w:val="16"/>
              </w:rPr>
            </w:pPr>
            <w:r w:rsidRPr="005C77DC">
              <w:rPr>
                <w:bCs/>
                <w:color w:val="000000"/>
                <w:sz w:val="16"/>
                <w:szCs w:val="16"/>
              </w:rPr>
              <w:t>1</w:t>
            </w:r>
          </w:p>
        </w:tc>
        <w:tc>
          <w:tcPr>
            <w:tcW w:w="1654" w:type="pct"/>
            <w:gridSpan w:val="2"/>
            <w:tcBorders>
              <w:right w:val="single" w:sz="4" w:space="0" w:color="auto"/>
            </w:tcBorders>
            <w:shd w:val="clear" w:color="000000" w:fill="FFFFFF"/>
            <w:noWrap/>
            <w:vAlign w:val="center"/>
          </w:tcPr>
          <w:p w14:paraId="0AF05AF1" w14:textId="77777777" w:rsidR="00090198" w:rsidRPr="005C77DC" w:rsidRDefault="00090198" w:rsidP="00CA283B">
            <w:pPr>
              <w:jc w:val="center"/>
              <w:rPr>
                <w:bCs/>
                <w:color w:val="000000"/>
                <w:sz w:val="16"/>
                <w:szCs w:val="16"/>
              </w:rPr>
            </w:pPr>
            <w:r w:rsidRPr="005C77DC">
              <w:rPr>
                <w:bCs/>
                <w:color w:val="000000"/>
                <w:sz w:val="16"/>
                <w:szCs w:val="16"/>
              </w:rPr>
              <w:t>2</w:t>
            </w:r>
          </w:p>
        </w:tc>
        <w:tc>
          <w:tcPr>
            <w:tcW w:w="200" w:type="pct"/>
            <w:shd w:val="clear" w:color="000000" w:fill="FFFFFF"/>
          </w:tcPr>
          <w:p w14:paraId="41DD8E91" w14:textId="77777777" w:rsidR="00090198" w:rsidRPr="005C77DC" w:rsidRDefault="00090198" w:rsidP="00CA283B">
            <w:pPr>
              <w:jc w:val="center"/>
              <w:rPr>
                <w:bCs/>
                <w:color w:val="000000"/>
                <w:sz w:val="16"/>
                <w:szCs w:val="16"/>
              </w:rPr>
            </w:pPr>
            <w:r>
              <w:rPr>
                <w:bCs/>
                <w:color w:val="000000"/>
                <w:sz w:val="16"/>
                <w:szCs w:val="16"/>
              </w:rPr>
              <w:t>3</w:t>
            </w:r>
          </w:p>
        </w:tc>
        <w:tc>
          <w:tcPr>
            <w:tcW w:w="248" w:type="pct"/>
            <w:tcBorders>
              <w:right w:val="single" w:sz="4" w:space="0" w:color="auto"/>
            </w:tcBorders>
            <w:shd w:val="clear" w:color="000000" w:fill="FFFFFF"/>
          </w:tcPr>
          <w:p w14:paraId="76CD7C9C" w14:textId="5E3C4F85" w:rsidR="00090198" w:rsidRDefault="00090198" w:rsidP="00CA283B">
            <w:pPr>
              <w:jc w:val="center"/>
              <w:rPr>
                <w:bCs/>
                <w:color w:val="000000"/>
                <w:sz w:val="16"/>
                <w:szCs w:val="16"/>
              </w:rPr>
            </w:pPr>
            <w:r>
              <w:rPr>
                <w:bCs/>
                <w:color w:val="000000"/>
                <w:sz w:val="16"/>
                <w:szCs w:val="16"/>
              </w:rPr>
              <w:t>4</w:t>
            </w:r>
          </w:p>
        </w:tc>
        <w:tc>
          <w:tcPr>
            <w:tcW w:w="408" w:type="pct"/>
            <w:tcBorders>
              <w:left w:val="single" w:sz="4" w:space="0" w:color="auto"/>
            </w:tcBorders>
            <w:shd w:val="clear" w:color="000000" w:fill="FFFFFF"/>
            <w:vAlign w:val="center"/>
          </w:tcPr>
          <w:p w14:paraId="6BB3214C" w14:textId="2AB629A0" w:rsidR="00090198" w:rsidRPr="005C77DC" w:rsidRDefault="00090198" w:rsidP="00CA283B">
            <w:pPr>
              <w:jc w:val="center"/>
              <w:rPr>
                <w:bCs/>
                <w:color w:val="000000"/>
                <w:sz w:val="16"/>
                <w:szCs w:val="16"/>
              </w:rPr>
            </w:pPr>
            <w:r>
              <w:rPr>
                <w:bCs/>
                <w:color w:val="000000"/>
                <w:sz w:val="16"/>
                <w:szCs w:val="16"/>
              </w:rPr>
              <w:t>5</w:t>
            </w:r>
          </w:p>
        </w:tc>
        <w:tc>
          <w:tcPr>
            <w:tcW w:w="359" w:type="pct"/>
            <w:shd w:val="clear" w:color="000000" w:fill="FFFFFF"/>
            <w:vAlign w:val="center"/>
          </w:tcPr>
          <w:p w14:paraId="52114B88" w14:textId="14BDB448" w:rsidR="00090198" w:rsidRPr="005C77DC" w:rsidRDefault="00090198" w:rsidP="00CA283B">
            <w:pPr>
              <w:jc w:val="center"/>
              <w:rPr>
                <w:bCs/>
                <w:color w:val="3F3F3F"/>
                <w:sz w:val="16"/>
                <w:szCs w:val="16"/>
              </w:rPr>
            </w:pPr>
            <w:r>
              <w:rPr>
                <w:bCs/>
                <w:color w:val="3F3F3F"/>
                <w:sz w:val="16"/>
                <w:szCs w:val="16"/>
              </w:rPr>
              <w:t>6</w:t>
            </w:r>
          </w:p>
        </w:tc>
        <w:tc>
          <w:tcPr>
            <w:tcW w:w="402" w:type="pct"/>
            <w:shd w:val="clear" w:color="000000" w:fill="FFFFFF"/>
          </w:tcPr>
          <w:p w14:paraId="7C8B8209" w14:textId="54D98A66" w:rsidR="00090198" w:rsidRPr="005C77DC" w:rsidRDefault="00090198" w:rsidP="00CA283B">
            <w:pPr>
              <w:jc w:val="center"/>
              <w:rPr>
                <w:bCs/>
                <w:color w:val="000000"/>
                <w:sz w:val="16"/>
                <w:szCs w:val="16"/>
              </w:rPr>
            </w:pPr>
            <w:r>
              <w:rPr>
                <w:bCs/>
                <w:color w:val="000000"/>
                <w:sz w:val="16"/>
                <w:szCs w:val="16"/>
              </w:rPr>
              <w:t>7</w:t>
            </w:r>
          </w:p>
        </w:tc>
        <w:tc>
          <w:tcPr>
            <w:tcW w:w="282" w:type="pct"/>
            <w:shd w:val="clear" w:color="000000" w:fill="FFFFFF"/>
            <w:vAlign w:val="center"/>
          </w:tcPr>
          <w:p w14:paraId="0F08871D" w14:textId="374698E1" w:rsidR="00090198" w:rsidRPr="005C77DC" w:rsidRDefault="00090198" w:rsidP="00CA283B">
            <w:pPr>
              <w:jc w:val="center"/>
              <w:rPr>
                <w:bCs/>
                <w:color w:val="000000"/>
                <w:sz w:val="16"/>
                <w:szCs w:val="16"/>
              </w:rPr>
            </w:pPr>
            <w:r>
              <w:rPr>
                <w:bCs/>
                <w:color w:val="000000"/>
                <w:sz w:val="16"/>
                <w:szCs w:val="16"/>
              </w:rPr>
              <w:t>8</w:t>
            </w:r>
          </w:p>
        </w:tc>
        <w:tc>
          <w:tcPr>
            <w:tcW w:w="241" w:type="pct"/>
            <w:shd w:val="clear" w:color="000000" w:fill="FFFFFF"/>
          </w:tcPr>
          <w:p w14:paraId="5534101E" w14:textId="6F6034C3" w:rsidR="00090198" w:rsidRDefault="00090198" w:rsidP="00CA283B">
            <w:pPr>
              <w:jc w:val="center"/>
              <w:rPr>
                <w:bCs/>
                <w:color w:val="3F3F3F"/>
                <w:sz w:val="16"/>
                <w:szCs w:val="16"/>
              </w:rPr>
            </w:pPr>
            <w:r>
              <w:rPr>
                <w:bCs/>
                <w:color w:val="3F3F3F"/>
                <w:sz w:val="16"/>
                <w:szCs w:val="16"/>
              </w:rPr>
              <w:t>9</w:t>
            </w:r>
          </w:p>
        </w:tc>
        <w:tc>
          <w:tcPr>
            <w:tcW w:w="286" w:type="pct"/>
            <w:shd w:val="clear" w:color="000000" w:fill="FFFFFF"/>
            <w:vAlign w:val="center"/>
          </w:tcPr>
          <w:p w14:paraId="495B2BA9" w14:textId="79713594" w:rsidR="00090198" w:rsidRPr="005C77DC" w:rsidRDefault="00090198" w:rsidP="00CA283B">
            <w:pPr>
              <w:jc w:val="center"/>
              <w:rPr>
                <w:bCs/>
                <w:color w:val="3F3F3F"/>
                <w:sz w:val="16"/>
                <w:szCs w:val="16"/>
              </w:rPr>
            </w:pPr>
            <w:r>
              <w:rPr>
                <w:bCs/>
                <w:color w:val="3F3F3F"/>
                <w:sz w:val="16"/>
                <w:szCs w:val="16"/>
              </w:rPr>
              <w:t>10</w:t>
            </w:r>
          </w:p>
        </w:tc>
        <w:tc>
          <w:tcPr>
            <w:tcW w:w="736" w:type="pct"/>
            <w:tcBorders>
              <w:right w:val="single" w:sz="4" w:space="0" w:color="auto"/>
            </w:tcBorders>
            <w:shd w:val="clear" w:color="000000" w:fill="FFFFFF"/>
          </w:tcPr>
          <w:p w14:paraId="49A6C74A" w14:textId="691B8031" w:rsidR="00090198" w:rsidRPr="005C77DC" w:rsidRDefault="00090198" w:rsidP="00090198">
            <w:pPr>
              <w:jc w:val="center"/>
              <w:rPr>
                <w:bCs/>
                <w:color w:val="3F3F3F"/>
                <w:sz w:val="16"/>
                <w:szCs w:val="16"/>
              </w:rPr>
            </w:pPr>
            <w:r>
              <w:rPr>
                <w:bCs/>
                <w:color w:val="3F3F3F"/>
                <w:sz w:val="16"/>
                <w:szCs w:val="16"/>
              </w:rPr>
              <w:t>11</w:t>
            </w:r>
          </w:p>
        </w:tc>
      </w:tr>
      <w:tr w:rsidR="00305C42" w:rsidRPr="005C77DC" w14:paraId="02C97D8B" w14:textId="77777777" w:rsidTr="00434C2A">
        <w:trPr>
          <w:trHeight w:val="170"/>
        </w:trPr>
        <w:tc>
          <w:tcPr>
            <w:tcW w:w="184" w:type="pct"/>
            <w:tcBorders>
              <w:right w:val="single" w:sz="4" w:space="0" w:color="auto"/>
            </w:tcBorders>
            <w:shd w:val="clear" w:color="000000" w:fill="FFFFFF"/>
            <w:noWrap/>
            <w:vAlign w:val="center"/>
          </w:tcPr>
          <w:p w14:paraId="6D2FE732" w14:textId="77777777" w:rsidR="00305C42" w:rsidRPr="00ED2518" w:rsidRDefault="00305C42" w:rsidP="00305C42">
            <w:pPr>
              <w:pStyle w:val="a4"/>
              <w:numPr>
                <w:ilvl w:val="0"/>
                <w:numId w:val="55"/>
              </w:numPr>
              <w:jc w:val="center"/>
              <w:rPr>
                <w:bCs/>
                <w:color w:val="000000"/>
                <w:sz w:val="16"/>
                <w:szCs w:val="16"/>
              </w:rPr>
            </w:pPr>
          </w:p>
        </w:tc>
        <w:tc>
          <w:tcPr>
            <w:tcW w:w="1654" w:type="pct"/>
            <w:gridSpan w:val="2"/>
            <w:tcBorders>
              <w:left w:val="single" w:sz="4" w:space="0" w:color="auto"/>
              <w:right w:val="single" w:sz="4" w:space="0" w:color="auto"/>
            </w:tcBorders>
            <w:shd w:val="clear" w:color="000000" w:fill="FFFFFF"/>
            <w:noWrap/>
            <w:vAlign w:val="center"/>
          </w:tcPr>
          <w:p w14:paraId="39DCA9CE" w14:textId="77777777" w:rsidR="00D52A05" w:rsidRPr="0029286C" w:rsidRDefault="00305C42" w:rsidP="00305C42">
            <w:pPr>
              <w:rPr>
                <w:b/>
                <w:bCs/>
                <w:color w:val="000000"/>
                <w:sz w:val="16"/>
                <w:szCs w:val="16"/>
                <w:lang w:val="en-AU"/>
              </w:rPr>
            </w:pPr>
            <w:r w:rsidRPr="00305C42">
              <w:rPr>
                <w:b/>
                <w:bCs/>
                <w:color w:val="000000"/>
                <w:sz w:val="16"/>
                <w:szCs w:val="16"/>
              </w:rPr>
              <w:t>Масло</w:t>
            </w:r>
            <w:r w:rsidRPr="0029286C">
              <w:rPr>
                <w:b/>
                <w:bCs/>
                <w:color w:val="000000"/>
                <w:sz w:val="16"/>
                <w:szCs w:val="16"/>
                <w:lang w:val="en-AU"/>
              </w:rPr>
              <w:t xml:space="preserve"> </w:t>
            </w:r>
            <w:r w:rsidRPr="00305C42">
              <w:rPr>
                <w:b/>
                <w:bCs/>
                <w:color w:val="000000"/>
                <w:sz w:val="16"/>
                <w:szCs w:val="16"/>
              </w:rPr>
              <w:t>моторное</w:t>
            </w:r>
            <w:r w:rsidRPr="0029286C">
              <w:rPr>
                <w:b/>
                <w:bCs/>
                <w:color w:val="000000"/>
                <w:sz w:val="16"/>
                <w:szCs w:val="16"/>
                <w:lang w:val="en-AU"/>
              </w:rPr>
              <w:t xml:space="preserve"> LUKOIL GENESIS  ARMOTECH DIESEL 5W40 4 </w:t>
            </w:r>
            <w:r w:rsidRPr="00305C42">
              <w:rPr>
                <w:b/>
                <w:bCs/>
                <w:color w:val="000000"/>
                <w:sz w:val="16"/>
                <w:szCs w:val="16"/>
              </w:rPr>
              <w:t>л</w:t>
            </w:r>
            <w:r w:rsidR="007317C7" w:rsidRPr="0029286C">
              <w:rPr>
                <w:b/>
                <w:bCs/>
                <w:color w:val="000000"/>
                <w:sz w:val="16"/>
                <w:szCs w:val="16"/>
                <w:lang w:val="en-AU"/>
              </w:rPr>
              <w:t xml:space="preserve"> </w:t>
            </w:r>
            <w:r w:rsidR="007317C7">
              <w:rPr>
                <w:b/>
                <w:bCs/>
                <w:color w:val="000000"/>
                <w:sz w:val="16"/>
                <w:szCs w:val="16"/>
              </w:rPr>
              <w:t>или</w:t>
            </w:r>
            <w:r w:rsidR="007317C7" w:rsidRPr="0029286C">
              <w:rPr>
                <w:b/>
                <w:bCs/>
                <w:color w:val="000000"/>
                <w:sz w:val="16"/>
                <w:szCs w:val="16"/>
                <w:lang w:val="en-AU"/>
              </w:rPr>
              <w:t xml:space="preserve"> «</w:t>
            </w:r>
            <w:r w:rsidR="007317C7">
              <w:rPr>
                <w:b/>
                <w:bCs/>
                <w:color w:val="000000"/>
                <w:sz w:val="16"/>
                <w:szCs w:val="16"/>
              </w:rPr>
              <w:t>эквивалент</w:t>
            </w:r>
            <w:r w:rsidR="007317C7" w:rsidRPr="0029286C">
              <w:rPr>
                <w:b/>
                <w:bCs/>
                <w:color w:val="000000"/>
                <w:sz w:val="16"/>
                <w:szCs w:val="16"/>
                <w:lang w:val="en-AU"/>
              </w:rPr>
              <w:t>»</w:t>
            </w:r>
          </w:p>
          <w:p w14:paraId="5F2C156A" w14:textId="2C49C577" w:rsidR="00305C42" w:rsidRPr="00305C42" w:rsidRDefault="00D52A05" w:rsidP="00305C42">
            <w:pPr>
              <w:rPr>
                <w:bCs/>
                <w:color w:val="000000"/>
                <w:sz w:val="16"/>
                <w:szCs w:val="16"/>
              </w:rPr>
            </w:pPr>
            <w:r w:rsidRPr="00D52A05">
              <w:rPr>
                <w:color w:val="000000"/>
                <w:sz w:val="16"/>
                <w:szCs w:val="16"/>
              </w:rPr>
              <w:t>Код ОКПД 2:</w:t>
            </w:r>
            <w:r>
              <w:t xml:space="preserve"> </w:t>
            </w:r>
            <w:r w:rsidRPr="00D52A05">
              <w:rPr>
                <w:color w:val="000000"/>
                <w:sz w:val="16"/>
                <w:szCs w:val="16"/>
              </w:rPr>
              <w:t>19.20.29.110</w:t>
            </w:r>
            <w:r w:rsidR="00305C42" w:rsidRPr="00305C42">
              <w:rPr>
                <w:color w:val="000000"/>
                <w:sz w:val="16"/>
                <w:szCs w:val="16"/>
              </w:rPr>
              <w:br/>
              <w:t>Масло моторное LUKOIL GENESIS  ARMOTECH DIESEL 5W40 (100 л) в соответствии с указанными характеристиками</w:t>
            </w:r>
            <w:r w:rsidR="00305C42" w:rsidRPr="00305C42">
              <w:rPr>
                <w:color w:val="000000"/>
                <w:sz w:val="16"/>
                <w:szCs w:val="16"/>
              </w:rPr>
              <w:br/>
              <w:t>Класс вязкости по SAE: 5W-40</w:t>
            </w:r>
            <w:r w:rsidR="00305C42" w:rsidRPr="00305C42">
              <w:rPr>
                <w:color w:val="000000"/>
                <w:sz w:val="16"/>
                <w:szCs w:val="16"/>
              </w:rPr>
              <w:br/>
            </w:r>
            <w:proofErr w:type="spellStart"/>
            <w:r w:rsidR="00305C42" w:rsidRPr="00305C42">
              <w:rPr>
                <w:color w:val="000000"/>
                <w:sz w:val="16"/>
                <w:szCs w:val="16"/>
              </w:rPr>
              <w:t>Cпецификация</w:t>
            </w:r>
            <w:proofErr w:type="spellEnd"/>
            <w:r w:rsidR="00305C42" w:rsidRPr="00305C42">
              <w:rPr>
                <w:color w:val="000000"/>
                <w:sz w:val="16"/>
                <w:szCs w:val="16"/>
              </w:rPr>
              <w:t xml:space="preserve"> API: SP / СF</w:t>
            </w:r>
            <w:r w:rsidR="00305C42" w:rsidRPr="00305C42">
              <w:rPr>
                <w:color w:val="000000"/>
                <w:sz w:val="16"/>
                <w:szCs w:val="16"/>
              </w:rPr>
              <w:br/>
            </w:r>
            <w:proofErr w:type="spellStart"/>
            <w:r w:rsidR="00305C42" w:rsidRPr="00305C42">
              <w:rPr>
                <w:color w:val="000000"/>
                <w:sz w:val="16"/>
                <w:szCs w:val="16"/>
              </w:rPr>
              <w:t>Cпецификация</w:t>
            </w:r>
            <w:proofErr w:type="spellEnd"/>
            <w:r w:rsidR="00305C42" w:rsidRPr="00305C42">
              <w:rPr>
                <w:color w:val="000000"/>
                <w:sz w:val="16"/>
                <w:szCs w:val="16"/>
              </w:rPr>
              <w:t xml:space="preserve"> ACEA: C3</w:t>
            </w:r>
            <w:r w:rsidR="00305C42" w:rsidRPr="00305C42">
              <w:rPr>
                <w:color w:val="000000"/>
                <w:sz w:val="16"/>
                <w:szCs w:val="16"/>
              </w:rPr>
              <w:br/>
              <w:t>Тип масла: синтетическое</w:t>
            </w:r>
            <w:r w:rsidR="00305C42" w:rsidRPr="00305C42">
              <w:rPr>
                <w:color w:val="000000"/>
                <w:sz w:val="16"/>
                <w:szCs w:val="16"/>
              </w:rPr>
              <w:br/>
              <w:t>Плотность при 15°C: 848,5 кг/см³</w:t>
            </w:r>
            <w:r w:rsidR="00305C42" w:rsidRPr="00305C42">
              <w:rPr>
                <w:color w:val="000000"/>
                <w:sz w:val="16"/>
                <w:szCs w:val="16"/>
              </w:rPr>
              <w:br/>
              <w:t>Кинематическая вязкость при</w:t>
            </w:r>
            <w:r w:rsidR="00305C42" w:rsidRPr="00305C42">
              <w:rPr>
                <w:color w:val="000000"/>
                <w:sz w:val="16"/>
                <w:szCs w:val="16"/>
              </w:rPr>
              <w:br/>
              <w:t>100°С: 13,84 мм²/с</w:t>
            </w:r>
            <w:r w:rsidR="00305C42" w:rsidRPr="00305C42">
              <w:rPr>
                <w:color w:val="000000"/>
                <w:sz w:val="16"/>
                <w:szCs w:val="16"/>
              </w:rPr>
              <w:br/>
              <w:t>Индекс вязкости:172</w:t>
            </w:r>
            <w:r w:rsidR="00305C42" w:rsidRPr="00305C42">
              <w:rPr>
                <w:color w:val="000000"/>
                <w:sz w:val="16"/>
                <w:szCs w:val="16"/>
              </w:rPr>
              <w:br/>
              <w:t xml:space="preserve">Щелочное число мг KOH/г: 9,3 </w:t>
            </w:r>
            <w:r w:rsidR="00305C42" w:rsidRPr="00305C42">
              <w:rPr>
                <w:color w:val="000000"/>
                <w:sz w:val="16"/>
                <w:szCs w:val="16"/>
              </w:rPr>
              <w:br/>
              <w:t>Сульфатная зольность, %: 0,76</w:t>
            </w:r>
            <w:r w:rsidR="00305C42" w:rsidRPr="00305C42">
              <w:rPr>
                <w:color w:val="000000"/>
                <w:sz w:val="16"/>
                <w:szCs w:val="16"/>
              </w:rPr>
              <w:br/>
              <w:t>Температура вспышки в открытом тигле, °С: 236</w:t>
            </w:r>
            <w:r w:rsidR="00305C42" w:rsidRPr="00305C42">
              <w:rPr>
                <w:color w:val="000000"/>
                <w:sz w:val="16"/>
                <w:szCs w:val="16"/>
              </w:rPr>
              <w:br/>
              <w:t>Температура застывания, °С: -41,0</w:t>
            </w:r>
            <w:r w:rsidR="00305C42" w:rsidRPr="00305C42">
              <w:rPr>
                <w:color w:val="000000"/>
                <w:sz w:val="16"/>
                <w:szCs w:val="16"/>
              </w:rPr>
              <w:br/>
              <w:t>Тара: канистра</w:t>
            </w:r>
            <w:r w:rsidR="00305C42" w:rsidRPr="00305C42">
              <w:rPr>
                <w:color w:val="000000"/>
                <w:sz w:val="16"/>
                <w:szCs w:val="16"/>
              </w:rPr>
              <w:br/>
              <w:t>Фасовка:4 л.</w:t>
            </w:r>
          </w:p>
        </w:tc>
        <w:tc>
          <w:tcPr>
            <w:tcW w:w="200" w:type="pct"/>
            <w:shd w:val="clear" w:color="000000" w:fill="FFFFFF"/>
            <w:vAlign w:val="center"/>
          </w:tcPr>
          <w:p w14:paraId="393E6630" w14:textId="22B9D906" w:rsidR="00305C42" w:rsidRPr="00305C42" w:rsidRDefault="00305C42" w:rsidP="00305C42">
            <w:pPr>
              <w:jc w:val="center"/>
              <w:rPr>
                <w:bCs/>
                <w:color w:val="000000"/>
                <w:sz w:val="16"/>
                <w:szCs w:val="16"/>
              </w:rPr>
            </w:pPr>
            <w:r w:rsidRPr="00305C42">
              <w:rPr>
                <w:color w:val="000000"/>
                <w:sz w:val="16"/>
                <w:szCs w:val="16"/>
              </w:rPr>
              <w:t>25</w:t>
            </w:r>
          </w:p>
        </w:tc>
        <w:tc>
          <w:tcPr>
            <w:tcW w:w="248" w:type="pct"/>
            <w:tcBorders>
              <w:right w:val="single" w:sz="4" w:space="0" w:color="auto"/>
            </w:tcBorders>
            <w:shd w:val="clear" w:color="000000" w:fill="FFFFFF"/>
            <w:vAlign w:val="center"/>
          </w:tcPr>
          <w:p w14:paraId="5E4B1653" w14:textId="57C9C837" w:rsidR="00305C42" w:rsidRPr="00305C42" w:rsidRDefault="00305C42" w:rsidP="00305C42">
            <w:pPr>
              <w:jc w:val="center"/>
              <w:rPr>
                <w:color w:val="000000"/>
                <w:sz w:val="16"/>
                <w:szCs w:val="16"/>
              </w:rPr>
            </w:pPr>
            <w:r w:rsidRPr="00305C42">
              <w:rPr>
                <w:color w:val="000000"/>
                <w:sz w:val="16"/>
                <w:szCs w:val="16"/>
              </w:rPr>
              <w:t>шт.</w:t>
            </w:r>
          </w:p>
        </w:tc>
        <w:tc>
          <w:tcPr>
            <w:tcW w:w="408" w:type="pct"/>
            <w:tcBorders>
              <w:left w:val="single" w:sz="4" w:space="0" w:color="auto"/>
            </w:tcBorders>
            <w:shd w:val="clear" w:color="000000" w:fill="FFFFFF"/>
            <w:vAlign w:val="center"/>
          </w:tcPr>
          <w:p w14:paraId="29E321BF" w14:textId="31896AA2" w:rsidR="00305C42" w:rsidRPr="00305C42" w:rsidRDefault="00305C42" w:rsidP="00305C42">
            <w:pPr>
              <w:jc w:val="center"/>
              <w:rPr>
                <w:bCs/>
                <w:color w:val="000000"/>
                <w:sz w:val="16"/>
                <w:szCs w:val="16"/>
              </w:rPr>
            </w:pPr>
            <w:r w:rsidRPr="00305C42">
              <w:rPr>
                <w:color w:val="000000"/>
                <w:sz w:val="16"/>
                <w:szCs w:val="16"/>
              </w:rPr>
              <w:t>2 835,71</w:t>
            </w:r>
          </w:p>
        </w:tc>
        <w:tc>
          <w:tcPr>
            <w:tcW w:w="359" w:type="pct"/>
            <w:shd w:val="clear" w:color="000000" w:fill="FFFFFF"/>
            <w:vAlign w:val="center"/>
          </w:tcPr>
          <w:p w14:paraId="09925BDB" w14:textId="68DAAE59" w:rsidR="00305C42" w:rsidRPr="00305C42" w:rsidRDefault="00305C42" w:rsidP="00305C42">
            <w:pPr>
              <w:jc w:val="center"/>
              <w:rPr>
                <w:bCs/>
                <w:color w:val="3F3F3F"/>
                <w:sz w:val="16"/>
                <w:szCs w:val="16"/>
              </w:rPr>
            </w:pPr>
            <w:r w:rsidRPr="00305C42">
              <w:rPr>
                <w:color w:val="000000"/>
                <w:sz w:val="16"/>
                <w:szCs w:val="16"/>
              </w:rPr>
              <w:t>70 892,75</w:t>
            </w:r>
          </w:p>
        </w:tc>
        <w:tc>
          <w:tcPr>
            <w:tcW w:w="402" w:type="pct"/>
            <w:shd w:val="clear" w:color="000000" w:fill="FFFFFF"/>
            <w:vAlign w:val="center"/>
          </w:tcPr>
          <w:p w14:paraId="4EDA8E44" w14:textId="672D4F8B" w:rsidR="00305C42" w:rsidRDefault="00305C42" w:rsidP="00305C42">
            <w:pPr>
              <w:jc w:val="center"/>
              <w:rPr>
                <w:bCs/>
                <w:color w:val="000000"/>
                <w:sz w:val="16"/>
                <w:szCs w:val="16"/>
              </w:rPr>
            </w:pPr>
            <w:r>
              <w:rPr>
                <w:bCs/>
                <w:color w:val="000000"/>
                <w:sz w:val="16"/>
                <w:szCs w:val="16"/>
              </w:rPr>
              <w:t>Не установлено</w:t>
            </w:r>
          </w:p>
        </w:tc>
        <w:tc>
          <w:tcPr>
            <w:tcW w:w="282" w:type="pct"/>
            <w:shd w:val="clear" w:color="000000" w:fill="FFFFFF"/>
            <w:vAlign w:val="center"/>
          </w:tcPr>
          <w:p w14:paraId="319098E7" w14:textId="77777777" w:rsidR="00305C42" w:rsidRDefault="00305C42" w:rsidP="00305C42">
            <w:pPr>
              <w:jc w:val="center"/>
              <w:rPr>
                <w:bCs/>
                <w:color w:val="000000"/>
                <w:sz w:val="16"/>
                <w:szCs w:val="16"/>
              </w:rPr>
            </w:pPr>
          </w:p>
        </w:tc>
        <w:tc>
          <w:tcPr>
            <w:tcW w:w="241" w:type="pct"/>
            <w:shd w:val="clear" w:color="000000" w:fill="FFFFFF"/>
            <w:vAlign w:val="center"/>
          </w:tcPr>
          <w:p w14:paraId="1346935D" w14:textId="77777777" w:rsidR="00305C42" w:rsidRDefault="00305C42" w:rsidP="00305C42">
            <w:pPr>
              <w:jc w:val="center"/>
              <w:rPr>
                <w:bCs/>
                <w:color w:val="3F3F3F"/>
                <w:sz w:val="16"/>
                <w:szCs w:val="16"/>
              </w:rPr>
            </w:pPr>
          </w:p>
        </w:tc>
        <w:tc>
          <w:tcPr>
            <w:tcW w:w="286" w:type="pct"/>
            <w:shd w:val="clear" w:color="000000" w:fill="FFFFFF"/>
            <w:vAlign w:val="center"/>
          </w:tcPr>
          <w:p w14:paraId="1590082A" w14:textId="77777777" w:rsidR="00305C42" w:rsidRDefault="00305C42" w:rsidP="00305C42">
            <w:pPr>
              <w:jc w:val="center"/>
              <w:rPr>
                <w:bCs/>
                <w:color w:val="3F3F3F"/>
                <w:sz w:val="16"/>
                <w:szCs w:val="16"/>
              </w:rPr>
            </w:pPr>
          </w:p>
        </w:tc>
        <w:tc>
          <w:tcPr>
            <w:tcW w:w="736" w:type="pct"/>
            <w:tcBorders>
              <w:right w:val="single" w:sz="4" w:space="0" w:color="auto"/>
            </w:tcBorders>
            <w:shd w:val="clear" w:color="000000" w:fill="FFFFFF"/>
            <w:vAlign w:val="center"/>
          </w:tcPr>
          <w:p w14:paraId="519601A2" w14:textId="77777777" w:rsidR="00305C42" w:rsidRDefault="00305C42" w:rsidP="00305C42">
            <w:pPr>
              <w:jc w:val="center"/>
              <w:rPr>
                <w:bCs/>
                <w:color w:val="3F3F3F"/>
                <w:sz w:val="16"/>
                <w:szCs w:val="16"/>
              </w:rPr>
            </w:pPr>
          </w:p>
        </w:tc>
      </w:tr>
      <w:tr w:rsidR="00305C42" w:rsidRPr="005C77DC" w14:paraId="0F8EE534" w14:textId="77777777" w:rsidTr="00434C2A">
        <w:trPr>
          <w:trHeight w:val="170"/>
        </w:trPr>
        <w:tc>
          <w:tcPr>
            <w:tcW w:w="184" w:type="pct"/>
            <w:tcBorders>
              <w:right w:val="single" w:sz="4" w:space="0" w:color="auto"/>
            </w:tcBorders>
            <w:shd w:val="clear" w:color="000000" w:fill="FFFFFF"/>
            <w:noWrap/>
            <w:vAlign w:val="center"/>
          </w:tcPr>
          <w:p w14:paraId="471109D4" w14:textId="77777777" w:rsidR="00305C42" w:rsidRPr="00ED2518" w:rsidRDefault="00305C42" w:rsidP="00305C42">
            <w:pPr>
              <w:pStyle w:val="a4"/>
              <w:numPr>
                <w:ilvl w:val="0"/>
                <w:numId w:val="55"/>
              </w:numPr>
              <w:jc w:val="center"/>
              <w:rPr>
                <w:bCs/>
                <w:color w:val="000000"/>
                <w:sz w:val="16"/>
                <w:szCs w:val="16"/>
              </w:rPr>
            </w:pPr>
          </w:p>
        </w:tc>
        <w:tc>
          <w:tcPr>
            <w:tcW w:w="1654" w:type="pct"/>
            <w:gridSpan w:val="2"/>
            <w:tcBorders>
              <w:left w:val="single" w:sz="4" w:space="0" w:color="auto"/>
              <w:right w:val="single" w:sz="4" w:space="0" w:color="auto"/>
            </w:tcBorders>
            <w:shd w:val="clear" w:color="000000" w:fill="FFFFFF"/>
            <w:noWrap/>
            <w:vAlign w:val="center"/>
          </w:tcPr>
          <w:p w14:paraId="7D1C5D1D" w14:textId="77777777" w:rsidR="00D52A05" w:rsidRPr="0029286C" w:rsidRDefault="00305C42" w:rsidP="00305C42">
            <w:pPr>
              <w:rPr>
                <w:b/>
                <w:bCs/>
                <w:color w:val="000000"/>
                <w:sz w:val="16"/>
                <w:szCs w:val="16"/>
                <w:lang w:val="en-AU"/>
              </w:rPr>
            </w:pPr>
            <w:r w:rsidRPr="00305C42">
              <w:rPr>
                <w:b/>
                <w:bCs/>
                <w:color w:val="000000"/>
                <w:sz w:val="16"/>
                <w:szCs w:val="16"/>
              </w:rPr>
              <w:t>Масло</w:t>
            </w:r>
            <w:r w:rsidRPr="0029286C">
              <w:rPr>
                <w:b/>
                <w:bCs/>
                <w:color w:val="000000"/>
                <w:sz w:val="16"/>
                <w:szCs w:val="16"/>
                <w:lang w:val="en-AU"/>
              </w:rPr>
              <w:t xml:space="preserve"> </w:t>
            </w:r>
            <w:r w:rsidRPr="00305C42">
              <w:rPr>
                <w:b/>
                <w:bCs/>
                <w:color w:val="000000"/>
                <w:sz w:val="16"/>
                <w:szCs w:val="16"/>
              </w:rPr>
              <w:t>моторное</w:t>
            </w:r>
            <w:r w:rsidRPr="0029286C">
              <w:rPr>
                <w:b/>
                <w:bCs/>
                <w:color w:val="000000"/>
                <w:sz w:val="16"/>
                <w:szCs w:val="16"/>
                <w:lang w:val="en-AU"/>
              </w:rPr>
              <w:t xml:space="preserve"> LUKOIL GENESIS UNIVERSAL 10W-40, 4 </w:t>
            </w:r>
            <w:r w:rsidRPr="00305C42">
              <w:rPr>
                <w:b/>
                <w:bCs/>
                <w:color w:val="000000"/>
                <w:sz w:val="16"/>
                <w:szCs w:val="16"/>
              </w:rPr>
              <w:t>л</w:t>
            </w:r>
            <w:r w:rsidR="007317C7" w:rsidRPr="0029286C">
              <w:rPr>
                <w:b/>
                <w:bCs/>
                <w:color w:val="000000"/>
                <w:sz w:val="16"/>
                <w:szCs w:val="16"/>
                <w:lang w:val="en-AU"/>
              </w:rPr>
              <w:t xml:space="preserve"> </w:t>
            </w:r>
            <w:r w:rsidR="007317C7">
              <w:rPr>
                <w:b/>
                <w:bCs/>
                <w:color w:val="000000"/>
                <w:sz w:val="16"/>
                <w:szCs w:val="16"/>
              </w:rPr>
              <w:t>или</w:t>
            </w:r>
            <w:r w:rsidR="007317C7" w:rsidRPr="0029286C">
              <w:rPr>
                <w:b/>
                <w:bCs/>
                <w:color w:val="000000"/>
                <w:sz w:val="16"/>
                <w:szCs w:val="16"/>
                <w:lang w:val="en-AU"/>
              </w:rPr>
              <w:t xml:space="preserve"> «</w:t>
            </w:r>
            <w:r w:rsidR="007317C7">
              <w:rPr>
                <w:b/>
                <w:bCs/>
                <w:color w:val="000000"/>
                <w:sz w:val="16"/>
                <w:szCs w:val="16"/>
              </w:rPr>
              <w:t>эквивалент</w:t>
            </w:r>
            <w:r w:rsidR="007317C7" w:rsidRPr="0029286C">
              <w:rPr>
                <w:b/>
                <w:bCs/>
                <w:color w:val="000000"/>
                <w:sz w:val="16"/>
                <w:szCs w:val="16"/>
                <w:lang w:val="en-AU"/>
              </w:rPr>
              <w:t>»</w:t>
            </w:r>
          </w:p>
          <w:p w14:paraId="73B2EB32" w14:textId="1C1E42B0" w:rsidR="00305C42" w:rsidRPr="00305C42" w:rsidRDefault="00D52A05" w:rsidP="00305C42">
            <w:pPr>
              <w:rPr>
                <w:b/>
                <w:bCs/>
                <w:color w:val="000000"/>
                <w:sz w:val="16"/>
                <w:szCs w:val="16"/>
              </w:rPr>
            </w:pPr>
            <w:r w:rsidRPr="00D52A05">
              <w:rPr>
                <w:color w:val="000000"/>
                <w:sz w:val="16"/>
                <w:szCs w:val="16"/>
              </w:rPr>
              <w:lastRenderedPageBreak/>
              <w:t>Код ОКПД 2:</w:t>
            </w:r>
            <w:r>
              <w:t xml:space="preserve"> </w:t>
            </w:r>
            <w:r w:rsidRPr="00D52A05">
              <w:rPr>
                <w:color w:val="000000"/>
                <w:sz w:val="16"/>
                <w:szCs w:val="16"/>
              </w:rPr>
              <w:t>19.20.29.110</w:t>
            </w:r>
            <w:r w:rsidR="00305C42" w:rsidRPr="00305C42">
              <w:rPr>
                <w:color w:val="000000"/>
                <w:sz w:val="16"/>
                <w:szCs w:val="16"/>
              </w:rPr>
              <w:br/>
              <w:t>Масло моторное LUKOIL GENESIS UNIVERSAL 10W-40, (100 л) в соответствии с указанными характеристиками</w:t>
            </w:r>
            <w:r w:rsidR="00305C42" w:rsidRPr="00305C42">
              <w:rPr>
                <w:color w:val="000000"/>
                <w:sz w:val="16"/>
                <w:szCs w:val="16"/>
              </w:rPr>
              <w:br/>
              <w:t>Класс вязкости по SAE: 10W-40</w:t>
            </w:r>
            <w:r w:rsidR="00305C42" w:rsidRPr="00305C42">
              <w:rPr>
                <w:color w:val="000000"/>
                <w:sz w:val="16"/>
                <w:szCs w:val="16"/>
              </w:rPr>
              <w:br/>
            </w:r>
            <w:proofErr w:type="spellStart"/>
            <w:r w:rsidR="00305C42" w:rsidRPr="00305C42">
              <w:rPr>
                <w:color w:val="000000"/>
                <w:sz w:val="16"/>
                <w:szCs w:val="16"/>
              </w:rPr>
              <w:t>Cпецификация</w:t>
            </w:r>
            <w:proofErr w:type="spellEnd"/>
            <w:r w:rsidR="00305C42" w:rsidRPr="00305C42">
              <w:rPr>
                <w:color w:val="000000"/>
                <w:sz w:val="16"/>
                <w:szCs w:val="16"/>
              </w:rPr>
              <w:t xml:space="preserve"> API: SN / СF</w:t>
            </w:r>
            <w:r w:rsidR="00305C42" w:rsidRPr="00305C42">
              <w:rPr>
                <w:color w:val="000000"/>
                <w:sz w:val="16"/>
                <w:szCs w:val="16"/>
              </w:rPr>
              <w:br/>
            </w:r>
            <w:proofErr w:type="spellStart"/>
            <w:r w:rsidR="00305C42" w:rsidRPr="00305C42">
              <w:rPr>
                <w:color w:val="000000"/>
                <w:sz w:val="16"/>
                <w:szCs w:val="16"/>
              </w:rPr>
              <w:t>Cпецификация</w:t>
            </w:r>
            <w:proofErr w:type="spellEnd"/>
            <w:r w:rsidR="00305C42" w:rsidRPr="00305C42">
              <w:rPr>
                <w:color w:val="000000"/>
                <w:sz w:val="16"/>
                <w:szCs w:val="16"/>
              </w:rPr>
              <w:t xml:space="preserve"> ACEA: A3/B3</w:t>
            </w:r>
            <w:r w:rsidR="00305C42" w:rsidRPr="00305C42">
              <w:rPr>
                <w:color w:val="000000"/>
                <w:sz w:val="16"/>
                <w:szCs w:val="16"/>
              </w:rPr>
              <w:br/>
              <w:t>Тип масла: синтетическое</w:t>
            </w:r>
            <w:r w:rsidR="00305C42" w:rsidRPr="00305C42">
              <w:rPr>
                <w:color w:val="000000"/>
                <w:sz w:val="16"/>
                <w:szCs w:val="16"/>
              </w:rPr>
              <w:br/>
              <w:t>Плотность при 15°C: 857,9 кг/см³</w:t>
            </w:r>
            <w:r w:rsidR="00305C42" w:rsidRPr="00305C42">
              <w:rPr>
                <w:color w:val="000000"/>
                <w:sz w:val="16"/>
                <w:szCs w:val="16"/>
              </w:rPr>
              <w:br/>
              <w:t>Кинематическая вязкость при</w:t>
            </w:r>
            <w:r w:rsidR="00305C42" w:rsidRPr="00305C42">
              <w:rPr>
                <w:color w:val="000000"/>
                <w:sz w:val="16"/>
                <w:szCs w:val="16"/>
              </w:rPr>
              <w:br/>
              <w:t>100°С: 14.4 мм²/с</w:t>
            </w:r>
            <w:r w:rsidR="00305C42" w:rsidRPr="00305C42">
              <w:rPr>
                <w:color w:val="000000"/>
                <w:sz w:val="16"/>
                <w:szCs w:val="16"/>
              </w:rPr>
              <w:br/>
              <w:t>Индекс вязкости:159</w:t>
            </w:r>
            <w:r w:rsidR="00305C42" w:rsidRPr="00305C42">
              <w:rPr>
                <w:color w:val="000000"/>
                <w:sz w:val="16"/>
                <w:szCs w:val="16"/>
              </w:rPr>
              <w:br/>
              <w:t xml:space="preserve">Щелочное число мг KOH/г: 11.2 </w:t>
            </w:r>
            <w:r w:rsidR="00305C42" w:rsidRPr="00305C42">
              <w:rPr>
                <w:color w:val="000000"/>
                <w:sz w:val="16"/>
                <w:szCs w:val="16"/>
              </w:rPr>
              <w:br/>
              <w:t>Сульфатная зольность, %: 1,15</w:t>
            </w:r>
            <w:r w:rsidR="00305C42" w:rsidRPr="00305C42">
              <w:rPr>
                <w:color w:val="000000"/>
                <w:sz w:val="16"/>
                <w:szCs w:val="16"/>
              </w:rPr>
              <w:br/>
              <w:t>Температура вспышки в открытом тигле, °С: 242</w:t>
            </w:r>
            <w:r w:rsidR="00305C42" w:rsidRPr="00305C42">
              <w:rPr>
                <w:color w:val="000000"/>
                <w:sz w:val="16"/>
                <w:szCs w:val="16"/>
              </w:rPr>
              <w:br/>
              <w:t>Температура потери текучести, °С:  -36,0</w:t>
            </w:r>
            <w:r w:rsidR="00305C42" w:rsidRPr="00305C42">
              <w:rPr>
                <w:color w:val="000000"/>
                <w:sz w:val="16"/>
                <w:szCs w:val="16"/>
              </w:rPr>
              <w:br/>
              <w:t>Тара: канистра</w:t>
            </w:r>
            <w:r w:rsidR="00305C42" w:rsidRPr="00305C42">
              <w:rPr>
                <w:color w:val="000000"/>
                <w:sz w:val="16"/>
                <w:szCs w:val="16"/>
              </w:rPr>
              <w:br/>
              <w:t>Фасовка:4 л.</w:t>
            </w:r>
          </w:p>
        </w:tc>
        <w:tc>
          <w:tcPr>
            <w:tcW w:w="200" w:type="pct"/>
            <w:shd w:val="clear" w:color="000000" w:fill="FFFFFF"/>
            <w:vAlign w:val="center"/>
          </w:tcPr>
          <w:p w14:paraId="31F5CD8F" w14:textId="54161824" w:rsidR="00305C42" w:rsidRPr="00305C42" w:rsidRDefault="00305C42" w:rsidP="00305C42">
            <w:pPr>
              <w:jc w:val="center"/>
              <w:rPr>
                <w:color w:val="000000"/>
                <w:sz w:val="16"/>
                <w:szCs w:val="16"/>
              </w:rPr>
            </w:pPr>
            <w:r w:rsidRPr="00305C42">
              <w:rPr>
                <w:color w:val="000000"/>
                <w:sz w:val="16"/>
                <w:szCs w:val="16"/>
              </w:rPr>
              <w:lastRenderedPageBreak/>
              <w:t>25</w:t>
            </w:r>
          </w:p>
        </w:tc>
        <w:tc>
          <w:tcPr>
            <w:tcW w:w="248" w:type="pct"/>
            <w:tcBorders>
              <w:right w:val="single" w:sz="4" w:space="0" w:color="auto"/>
            </w:tcBorders>
            <w:shd w:val="clear" w:color="000000" w:fill="FFFFFF"/>
            <w:vAlign w:val="center"/>
          </w:tcPr>
          <w:p w14:paraId="1B6413A8" w14:textId="633225BF" w:rsidR="00305C42" w:rsidRPr="00305C42" w:rsidRDefault="00305C42" w:rsidP="00305C42">
            <w:pPr>
              <w:jc w:val="center"/>
              <w:rPr>
                <w:color w:val="000000"/>
                <w:sz w:val="16"/>
                <w:szCs w:val="16"/>
              </w:rPr>
            </w:pPr>
            <w:r w:rsidRPr="00305C42">
              <w:rPr>
                <w:color w:val="000000"/>
                <w:sz w:val="16"/>
                <w:szCs w:val="16"/>
              </w:rPr>
              <w:t>шт.</w:t>
            </w:r>
          </w:p>
        </w:tc>
        <w:tc>
          <w:tcPr>
            <w:tcW w:w="408" w:type="pct"/>
            <w:tcBorders>
              <w:left w:val="single" w:sz="4" w:space="0" w:color="auto"/>
            </w:tcBorders>
            <w:shd w:val="clear" w:color="000000" w:fill="FFFFFF"/>
            <w:vAlign w:val="center"/>
          </w:tcPr>
          <w:p w14:paraId="3DDBAC1C" w14:textId="290DC838" w:rsidR="00305C42" w:rsidRPr="00305C42" w:rsidRDefault="00305C42" w:rsidP="00305C42">
            <w:pPr>
              <w:jc w:val="center"/>
              <w:rPr>
                <w:color w:val="000000"/>
                <w:sz w:val="16"/>
                <w:szCs w:val="16"/>
              </w:rPr>
            </w:pPr>
            <w:r w:rsidRPr="00305C42">
              <w:rPr>
                <w:color w:val="000000"/>
                <w:sz w:val="16"/>
                <w:szCs w:val="16"/>
              </w:rPr>
              <w:t>2 403,33</w:t>
            </w:r>
          </w:p>
        </w:tc>
        <w:tc>
          <w:tcPr>
            <w:tcW w:w="359" w:type="pct"/>
            <w:shd w:val="clear" w:color="000000" w:fill="FFFFFF"/>
            <w:vAlign w:val="center"/>
          </w:tcPr>
          <w:p w14:paraId="2F667AC0" w14:textId="37D5BDA1" w:rsidR="00305C42" w:rsidRPr="00305C42" w:rsidRDefault="00305C42" w:rsidP="00305C42">
            <w:pPr>
              <w:jc w:val="center"/>
              <w:rPr>
                <w:color w:val="000000"/>
                <w:sz w:val="16"/>
                <w:szCs w:val="16"/>
              </w:rPr>
            </w:pPr>
            <w:r w:rsidRPr="00305C42">
              <w:rPr>
                <w:color w:val="000000"/>
                <w:sz w:val="16"/>
                <w:szCs w:val="16"/>
              </w:rPr>
              <w:t>60 083,25</w:t>
            </w:r>
          </w:p>
        </w:tc>
        <w:tc>
          <w:tcPr>
            <w:tcW w:w="402" w:type="pct"/>
            <w:shd w:val="clear" w:color="000000" w:fill="FFFFFF"/>
            <w:vAlign w:val="center"/>
          </w:tcPr>
          <w:p w14:paraId="097FE3A8" w14:textId="14548A47" w:rsidR="00305C42" w:rsidRPr="00090198" w:rsidRDefault="00305C42" w:rsidP="00305C42">
            <w:pPr>
              <w:jc w:val="center"/>
              <w:rPr>
                <w:color w:val="000000"/>
                <w:sz w:val="16"/>
                <w:szCs w:val="16"/>
              </w:rPr>
            </w:pPr>
            <w:r w:rsidRPr="00090198">
              <w:rPr>
                <w:color w:val="000000"/>
                <w:sz w:val="16"/>
                <w:szCs w:val="16"/>
              </w:rPr>
              <w:t>Не установлено</w:t>
            </w:r>
          </w:p>
        </w:tc>
        <w:tc>
          <w:tcPr>
            <w:tcW w:w="282" w:type="pct"/>
            <w:shd w:val="clear" w:color="000000" w:fill="FFFFFF"/>
            <w:vAlign w:val="center"/>
          </w:tcPr>
          <w:p w14:paraId="0A4D5796" w14:textId="77777777" w:rsidR="00305C42" w:rsidRDefault="00305C42" w:rsidP="00305C42">
            <w:pPr>
              <w:jc w:val="center"/>
              <w:rPr>
                <w:bCs/>
                <w:color w:val="000000"/>
                <w:sz w:val="16"/>
                <w:szCs w:val="16"/>
              </w:rPr>
            </w:pPr>
          </w:p>
        </w:tc>
        <w:tc>
          <w:tcPr>
            <w:tcW w:w="241" w:type="pct"/>
            <w:shd w:val="clear" w:color="000000" w:fill="FFFFFF"/>
            <w:vAlign w:val="center"/>
          </w:tcPr>
          <w:p w14:paraId="5425C7C5" w14:textId="77777777" w:rsidR="00305C42" w:rsidRDefault="00305C42" w:rsidP="00305C42">
            <w:pPr>
              <w:jc w:val="center"/>
              <w:rPr>
                <w:bCs/>
                <w:color w:val="3F3F3F"/>
                <w:sz w:val="16"/>
                <w:szCs w:val="16"/>
              </w:rPr>
            </w:pPr>
          </w:p>
        </w:tc>
        <w:tc>
          <w:tcPr>
            <w:tcW w:w="286" w:type="pct"/>
            <w:shd w:val="clear" w:color="000000" w:fill="FFFFFF"/>
            <w:vAlign w:val="center"/>
          </w:tcPr>
          <w:p w14:paraId="486DA5D6" w14:textId="77777777" w:rsidR="00305C42" w:rsidRDefault="00305C42" w:rsidP="00305C42">
            <w:pPr>
              <w:jc w:val="center"/>
              <w:rPr>
                <w:bCs/>
                <w:color w:val="3F3F3F"/>
                <w:sz w:val="16"/>
                <w:szCs w:val="16"/>
              </w:rPr>
            </w:pPr>
          </w:p>
        </w:tc>
        <w:tc>
          <w:tcPr>
            <w:tcW w:w="736" w:type="pct"/>
            <w:tcBorders>
              <w:right w:val="single" w:sz="4" w:space="0" w:color="auto"/>
            </w:tcBorders>
            <w:shd w:val="clear" w:color="000000" w:fill="FFFFFF"/>
            <w:vAlign w:val="center"/>
          </w:tcPr>
          <w:p w14:paraId="317FD158" w14:textId="77777777" w:rsidR="00305C42" w:rsidRDefault="00305C42" w:rsidP="00305C42">
            <w:pPr>
              <w:jc w:val="center"/>
              <w:rPr>
                <w:bCs/>
                <w:color w:val="3F3F3F"/>
                <w:sz w:val="16"/>
                <w:szCs w:val="16"/>
              </w:rPr>
            </w:pPr>
          </w:p>
        </w:tc>
      </w:tr>
      <w:tr w:rsidR="00305C42" w:rsidRPr="005C77DC" w14:paraId="3D8CCA9B" w14:textId="77777777" w:rsidTr="00434C2A">
        <w:trPr>
          <w:trHeight w:val="170"/>
        </w:trPr>
        <w:tc>
          <w:tcPr>
            <w:tcW w:w="184" w:type="pct"/>
            <w:tcBorders>
              <w:right w:val="single" w:sz="4" w:space="0" w:color="auto"/>
            </w:tcBorders>
            <w:shd w:val="clear" w:color="000000" w:fill="FFFFFF"/>
            <w:noWrap/>
            <w:vAlign w:val="center"/>
          </w:tcPr>
          <w:p w14:paraId="787D0FE7" w14:textId="77777777" w:rsidR="00305C42" w:rsidRPr="00ED2518" w:rsidRDefault="00305C42" w:rsidP="00305C42">
            <w:pPr>
              <w:pStyle w:val="a4"/>
              <w:numPr>
                <w:ilvl w:val="0"/>
                <w:numId w:val="55"/>
              </w:numPr>
              <w:jc w:val="center"/>
              <w:rPr>
                <w:bCs/>
                <w:color w:val="000000"/>
                <w:sz w:val="16"/>
                <w:szCs w:val="16"/>
              </w:rPr>
            </w:pPr>
          </w:p>
        </w:tc>
        <w:tc>
          <w:tcPr>
            <w:tcW w:w="1654" w:type="pct"/>
            <w:gridSpan w:val="2"/>
            <w:tcBorders>
              <w:left w:val="single" w:sz="4" w:space="0" w:color="auto"/>
              <w:right w:val="single" w:sz="4" w:space="0" w:color="auto"/>
            </w:tcBorders>
            <w:shd w:val="clear" w:color="000000" w:fill="FFFFFF"/>
            <w:noWrap/>
            <w:vAlign w:val="center"/>
          </w:tcPr>
          <w:p w14:paraId="12168566" w14:textId="77777777" w:rsidR="00D52A05" w:rsidRPr="0029286C" w:rsidRDefault="00305C42" w:rsidP="00305C42">
            <w:pPr>
              <w:rPr>
                <w:b/>
                <w:bCs/>
                <w:color w:val="000000"/>
                <w:sz w:val="16"/>
                <w:szCs w:val="16"/>
              </w:rPr>
            </w:pPr>
            <w:r w:rsidRPr="00305C42">
              <w:rPr>
                <w:b/>
                <w:bCs/>
                <w:color w:val="000000"/>
                <w:sz w:val="16"/>
                <w:szCs w:val="16"/>
              </w:rPr>
              <w:t>Масло</w:t>
            </w:r>
            <w:r w:rsidRPr="0029286C">
              <w:rPr>
                <w:b/>
                <w:bCs/>
                <w:color w:val="000000"/>
                <w:sz w:val="16"/>
                <w:szCs w:val="16"/>
              </w:rPr>
              <w:t xml:space="preserve"> </w:t>
            </w:r>
            <w:r w:rsidRPr="00305C42">
              <w:rPr>
                <w:b/>
                <w:bCs/>
                <w:color w:val="000000"/>
                <w:sz w:val="16"/>
                <w:szCs w:val="16"/>
              </w:rPr>
              <w:t>моторное</w:t>
            </w:r>
            <w:r w:rsidRPr="0029286C">
              <w:rPr>
                <w:b/>
                <w:bCs/>
                <w:color w:val="000000"/>
                <w:sz w:val="16"/>
                <w:szCs w:val="16"/>
              </w:rPr>
              <w:t xml:space="preserve">  </w:t>
            </w:r>
            <w:r w:rsidRPr="00305C42">
              <w:rPr>
                <w:b/>
                <w:bCs/>
                <w:color w:val="000000"/>
                <w:sz w:val="16"/>
                <w:szCs w:val="16"/>
                <w:lang w:val="en-AU"/>
              </w:rPr>
              <w:t>ZIC</w:t>
            </w:r>
            <w:r w:rsidRPr="0029286C">
              <w:rPr>
                <w:b/>
                <w:bCs/>
                <w:color w:val="000000"/>
                <w:sz w:val="16"/>
                <w:szCs w:val="16"/>
              </w:rPr>
              <w:t xml:space="preserve"> </w:t>
            </w:r>
            <w:r w:rsidRPr="00305C42">
              <w:rPr>
                <w:b/>
                <w:bCs/>
                <w:color w:val="000000"/>
                <w:sz w:val="16"/>
                <w:szCs w:val="16"/>
                <w:lang w:val="en-AU"/>
              </w:rPr>
              <w:t>X</w:t>
            </w:r>
            <w:r w:rsidRPr="0029286C">
              <w:rPr>
                <w:b/>
                <w:bCs/>
                <w:color w:val="000000"/>
                <w:sz w:val="16"/>
                <w:szCs w:val="16"/>
              </w:rPr>
              <w:t>7000 5</w:t>
            </w:r>
            <w:r w:rsidRPr="00305C42">
              <w:rPr>
                <w:b/>
                <w:bCs/>
                <w:color w:val="000000"/>
                <w:sz w:val="16"/>
                <w:szCs w:val="16"/>
                <w:lang w:val="en-AU"/>
              </w:rPr>
              <w:t>W</w:t>
            </w:r>
            <w:r w:rsidRPr="0029286C">
              <w:rPr>
                <w:b/>
                <w:bCs/>
                <w:color w:val="000000"/>
                <w:sz w:val="16"/>
                <w:szCs w:val="16"/>
              </w:rPr>
              <w:t>-30 200</w:t>
            </w:r>
            <w:r w:rsidRPr="00305C42">
              <w:rPr>
                <w:b/>
                <w:bCs/>
                <w:color w:val="000000"/>
                <w:sz w:val="16"/>
                <w:szCs w:val="16"/>
              </w:rPr>
              <w:t>л</w:t>
            </w:r>
            <w:r w:rsidR="007317C7" w:rsidRPr="0029286C">
              <w:rPr>
                <w:b/>
                <w:bCs/>
                <w:color w:val="000000"/>
                <w:sz w:val="16"/>
                <w:szCs w:val="16"/>
              </w:rPr>
              <w:t xml:space="preserve"> </w:t>
            </w:r>
            <w:r w:rsidR="007317C7">
              <w:rPr>
                <w:b/>
                <w:bCs/>
                <w:color w:val="000000"/>
                <w:sz w:val="16"/>
                <w:szCs w:val="16"/>
              </w:rPr>
              <w:t>или</w:t>
            </w:r>
            <w:r w:rsidR="007317C7" w:rsidRPr="0029286C">
              <w:rPr>
                <w:b/>
                <w:bCs/>
                <w:color w:val="000000"/>
                <w:sz w:val="16"/>
                <w:szCs w:val="16"/>
              </w:rPr>
              <w:t xml:space="preserve"> «</w:t>
            </w:r>
            <w:r w:rsidR="007317C7">
              <w:rPr>
                <w:b/>
                <w:bCs/>
                <w:color w:val="000000"/>
                <w:sz w:val="16"/>
                <w:szCs w:val="16"/>
              </w:rPr>
              <w:t>эквивалент</w:t>
            </w:r>
            <w:r w:rsidR="007317C7" w:rsidRPr="0029286C">
              <w:rPr>
                <w:b/>
                <w:bCs/>
                <w:color w:val="000000"/>
                <w:sz w:val="16"/>
                <w:szCs w:val="16"/>
              </w:rPr>
              <w:t>»</w:t>
            </w:r>
          </w:p>
          <w:p w14:paraId="70D80FFE" w14:textId="69DB19CB" w:rsidR="00305C42" w:rsidRPr="0029286C" w:rsidRDefault="00D52A05" w:rsidP="00305C42">
            <w:pPr>
              <w:rPr>
                <w:b/>
                <w:bCs/>
                <w:color w:val="000000"/>
                <w:sz w:val="16"/>
                <w:szCs w:val="16"/>
              </w:rPr>
            </w:pPr>
            <w:r w:rsidRPr="00D52A05">
              <w:rPr>
                <w:color w:val="000000"/>
                <w:sz w:val="16"/>
                <w:szCs w:val="16"/>
              </w:rPr>
              <w:t>Код</w:t>
            </w:r>
            <w:r w:rsidRPr="0029286C">
              <w:rPr>
                <w:color w:val="000000"/>
                <w:sz w:val="16"/>
                <w:szCs w:val="16"/>
              </w:rPr>
              <w:t xml:space="preserve"> </w:t>
            </w:r>
            <w:r w:rsidRPr="00D52A05">
              <w:rPr>
                <w:color w:val="000000"/>
                <w:sz w:val="16"/>
                <w:szCs w:val="16"/>
              </w:rPr>
              <w:t>ОКПД</w:t>
            </w:r>
            <w:r w:rsidRPr="0029286C">
              <w:rPr>
                <w:color w:val="000000"/>
                <w:sz w:val="16"/>
                <w:szCs w:val="16"/>
              </w:rPr>
              <w:t xml:space="preserve"> 2:</w:t>
            </w:r>
            <w:r w:rsidRPr="0029286C">
              <w:t xml:space="preserve"> </w:t>
            </w:r>
            <w:r w:rsidRPr="0029286C">
              <w:rPr>
                <w:color w:val="000000"/>
                <w:sz w:val="16"/>
                <w:szCs w:val="16"/>
              </w:rPr>
              <w:t>19.20.29.110</w:t>
            </w:r>
            <w:r w:rsidR="00305C42" w:rsidRPr="0029286C">
              <w:rPr>
                <w:color w:val="000000"/>
                <w:sz w:val="16"/>
                <w:szCs w:val="16"/>
              </w:rPr>
              <w:br/>
            </w:r>
            <w:r w:rsidR="00305C42" w:rsidRPr="00305C42">
              <w:rPr>
                <w:color w:val="000000"/>
                <w:sz w:val="16"/>
                <w:szCs w:val="16"/>
              </w:rPr>
              <w:t>Масло</w:t>
            </w:r>
            <w:r w:rsidR="00305C42" w:rsidRPr="0029286C">
              <w:rPr>
                <w:color w:val="000000"/>
                <w:sz w:val="16"/>
                <w:szCs w:val="16"/>
              </w:rPr>
              <w:t xml:space="preserve"> </w:t>
            </w:r>
            <w:r w:rsidR="00305C42" w:rsidRPr="00305C42">
              <w:rPr>
                <w:color w:val="000000"/>
                <w:sz w:val="16"/>
                <w:szCs w:val="16"/>
              </w:rPr>
              <w:t>моторное</w:t>
            </w:r>
            <w:r w:rsidR="00305C42" w:rsidRPr="0029286C">
              <w:rPr>
                <w:color w:val="000000"/>
                <w:sz w:val="16"/>
                <w:szCs w:val="16"/>
              </w:rPr>
              <w:t xml:space="preserve">  </w:t>
            </w:r>
            <w:r w:rsidR="00305C42" w:rsidRPr="00305C42">
              <w:rPr>
                <w:color w:val="000000"/>
                <w:sz w:val="16"/>
                <w:szCs w:val="16"/>
                <w:lang w:val="en-AU"/>
              </w:rPr>
              <w:t>ZIC</w:t>
            </w:r>
            <w:r w:rsidR="00305C42" w:rsidRPr="0029286C">
              <w:rPr>
                <w:color w:val="000000"/>
                <w:sz w:val="16"/>
                <w:szCs w:val="16"/>
              </w:rPr>
              <w:t xml:space="preserve"> </w:t>
            </w:r>
            <w:r w:rsidR="00305C42" w:rsidRPr="00305C42">
              <w:rPr>
                <w:color w:val="000000"/>
                <w:sz w:val="16"/>
                <w:szCs w:val="16"/>
                <w:lang w:val="en-AU"/>
              </w:rPr>
              <w:t>X</w:t>
            </w:r>
            <w:r w:rsidR="00305C42" w:rsidRPr="0029286C">
              <w:rPr>
                <w:color w:val="000000"/>
                <w:sz w:val="16"/>
                <w:szCs w:val="16"/>
              </w:rPr>
              <w:t>7000 5</w:t>
            </w:r>
            <w:r w:rsidR="00305C42" w:rsidRPr="00305C42">
              <w:rPr>
                <w:color w:val="000000"/>
                <w:sz w:val="16"/>
                <w:szCs w:val="16"/>
                <w:lang w:val="en-AU"/>
              </w:rPr>
              <w:t>W</w:t>
            </w:r>
            <w:r w:rsidR="00305C42" w:rsidRPr="0029286C">
              <w:rPr>
                <w:color w:val="000000"/>
                <w:sz w:val="16"/>
                <w:szCs w:val="16"/>
              </w:rPr>
              <w:t>-30 (200</w:t>
            </w:r>
            <w:r w:rsidR="00305C42" w:rsidRPr="00305C42">
              <w:rPr>
                <w:color w:val="000000"/>
                <w:sz w:val="16"/>
                <w:szCs w:val="16"/>
              </w:rPr>
              <w:t>л</w:t>
            </w:r>
            <w:r w:rsidR="00305C42" w:rsidRPr="0029286C">
              <w:rPr>
                <w:color w:val="000000"/>
                <w:sz w:val="16"/>
                <w:szCs w:val="16"/>
              </w:rPr>
              <w:t xml:space="preserve">) </w:t>
            </w:r>
            <w:r w:rsidR="00305C42" w:rsidRPr="00305C42">
              <w:rPr>
                <w:color w:val="000000"/>
                <w:sz w:val="16"/>
                <w:szCs w:val="16"/>
              </w:rPr>
              <w:t>в</w:t>
            </w:r>
            <w:r w:rsidR="00305C42" w:rsidRPr="0029286C">
              <w:rPr>
                <w:color w:val="000000"/>
                <w:sz w:val="16"/>
                <w:szCs w:val="16"/>
              </w:rPr>
              <w:t xml:space="preserve"> </w:t>
            </w:r>
            <w:r w:rsidR="00305C42" w:rsidRPr="00305C42">
              <w:rPr>
                <w:color w:val="000000"/>
                <w:sz w:val="16"/>
                <w:szCs w:val="16"/>
              </w:rPr>
              <w:t>соответствии</w:t>
            </w:r>
            <w:r w:rsidR="00305C42" w:rsidRPr="0029286C">
              <w:rPr>
                <w:color w:val="000000"/>
                <w:sz w:val="16"/>
                <w:szCs w:val="16"/>
              </w:rPr>
              <w:t xml:space="preserve"> </w:t>
            </w:r>
            <w:r w:rsidR="00305C42" w:rsidRPr="00305C42">
              <w:rPr>
                <w:color w:val="000000"/>
                <w:sz w:val="16"/>
                <w:szCs w:val="16"/>
              </w:rPr>
              <w:t>с</w:t>
            </w:r>
            <w:r w:rsidR="00305C42" w:rsidRPr="0029286C">
              <w:rPr>
                <w:color w:val="000000"/>
                <w:sz w:val="16"/>
                <w:szCs w:val="16"/>
              </w:rPr>
              <w:t xml:space="preserve"> </w:t>
            </w:r>
            <w:r w:rsidR="00305C42" w:rsidRPr="00305C42">
              <w:rPr>
                <w:color w:val="000000"/>
                <w:sz w:val="16"/>
                <w:szCs w:val="16"/>
              </w:rPr>
              <w:t>указанными</w:t>
            </w:r>
            <w:r w:rsidR="00305C42" w:rsidRPr="0029286C">
              <w:rPr>
                <w:color w:val="000000"/>
                <w:sz w:val="16"/>
                <w:szCs w:val="16"/>
              </w:rPr>
              <w:t xml:space="preserve"> </w:t>
            </w:r>
            <w:r w:rsidR="00305C42" w:rsidRPr="00305C42">
              <w:rPr>
                <w:color w:val="000000"/>
                <w:sz w:val="16"/>
                <w:szCs w:val="16"/>
              </w:rPr>
              <w:t>характеристиками</w:t>
            </w:r>
            <w:r w:rsidR="00305C42" w:rsidRPr="0029286C">
              <w:rPr>
                <w:color w:val="000000"/>
                <w:sz w:val="16"/>
                <w:szCs w:val="16"/>
              </w:rPr>
              <w:t xml:space="preserve"> </w:t>
            </w:r>
            <w:r w:rsidR="00305C42" w:rsidRPr="0029286C">
              <w:rPr>
                <w:color w:val="000000"/>
                <w:sz w:val="16"/>
                <w:szCs w:val="16"/>
              </w:rPr>
              <w:br/>
            </w:r>
            <w:r w:rsidR="00305C42" w:rsidRPr="00305C42">
              <w:rPr>
                <w:color w:val="000000"/>
                <w:sz w:val="16"/>
                <w:szCs w:val="16"/>
              </w:rPr>
              <w:t>Класс</w:t>
            </w:r>
            <w:r w:rsidR="00305C42" w:rsidRPr="0029286C">
              <w:rPr>
                <w:color w:val="000000"/>
                <w:sz w:val="16"/>
                <w:szCs w:val="16"/>
              </w:rPr>
              <w:t xml:space="preserve"> </w:t>
            </w:r>
            <w:r w:rsidR="00305C42" w:rsidRPr="00305C42">
              <w:rPr>
                <w:color w:val="000000"/>
                <w:sz w:val="16"/>
                <w:szCs w:val="16"/>
              </w:rPr>
              <w:t>вязкости</w:t>
            </w:r>
            <w:r w:rsidR="00305C42" w:rsidRPr="0029286C">
              <w:rPr>
                <w:color w:val="000000"/>
                <w:sz w:val="16"/>
                <w:szCs w:val="16"/>
              </w:rPr>
              <w:t xml:space="preserve"> </w:t>
            </w:r>
            <w:r w:rsidR="00305C42" w:rsidRPr="00305C42">
              <w:rPr>
                <w:color w:val="000000"/>
                <w:sz w:val="16"/>
                <w:szCs w:val="16"/>
              </w:rPr>
              <w:t>по</w:t>
            </w:r>
            <w:r w:rsidR="00305C42" w:rsidRPr="0029286C">
              <w:rPr>
                <w:color w:val="000000"/>
                <w:sz w:val="16"/>
                <w:szCs w:val="16"/>
              </w:rPr>
              <w:t xml:space="preserve"> </w:t>
            </w:r>
            <w:r w:rsidR="00305C42" w:rsidRPr="00305C42">
              <w:rPr>
                <w:color w:val="000000"/>
                <w:sz w:val="16"/>
                <w:szCs w:val="16"/>
                <w:lang w:val="en-AU"/>
              </w:rPr>
              <w:t>SAE</w:t>
            </w:r>
            <w:r w:rsidR="00305C42" w:rsidRPr="0029286C">
              <w:rPr>
                <w:color w:val="000000"/>
                <w:sz w:val="16"/>
                <w:szCs w:val="16"/>
              </w:rPr>
              <w:t>: 5</w:t>
            </w:r>
            <w:r w:rsidR="00305C42" w:rsidRPr="00305C42">
              <w:rPr>
                <w:color w:val="000000"/>
                <w:sz w:val="16"/>
                <w:szCs w:val="16"/>
                <w:lang w:val="en-AU"/>
              </w:rPr>
              <w:t>W</w:t>
            </w:r>
            <w:r w:rsidR="00305C42" w:rsidRPr="0029286C">
              <w:rPr>
                <w:color w:val="000000"/>
                <w:sz w:val="16"/>
                <w:szCs w:val="16"/>
              </w:rPr>
              <w:t>-30</w:t>
            </w:r>
            <w:r w:rsidR="00305C42" w:rsidRPr="0029286C">
              <w:rPr>
                <w:color w:val="000000"/>
                <w:sz w:val="16"/>
                <w:szCs w:val="16"/>
              </w:rPr>
              <w:br/>
            </w:r>
            <w:r w:rsidR="00305C42" w:rsidRPr="00305C42">
              <w:rPr>
                <w:color w:val="000000"/>
                <w:sz w:val="16"/>
                <w:szCs w:val="16"/>
              </w:rPr>
              <w:t>Серия</w:t>
            </w:r>
            <w:r w:rsidR="00305C42" w:rsidRPr="0029286C">
              <w:rPr>
                <w:color w:val="000000"/>
                <w:sz w:val="16"/>
                <w:szCs w:val="16"/>
              </w:rPr>
              <w:t xml:space="preserve">: </w:t>
            </w:r>
            <w:r w:rsidR="00305C42" w:rsidRPr="00305C42">
              <w:rPr>
                <w:color w:val="000000"/>
                <w:sz w:val="16"/>
                <w:szCs w:val="16"/>
              </w:rPr>
              <w:t>Х</w:t>
            </w:r>
            <w:r w:rsidR="00305C42" w:rsidRPr="0029286C">
              <w:rPr>
                <w:color w:val="000000"/>
                <w:sz w:val="16"/>
                <w:szCs w:val="16"/>
              </w:rPr>
              <w:t>7000</w:t>
            </w:r>
            <w:r w:rsidR="00305C42" w:rsidRPr="0029286C">
              <w:rPr>
                <w:color w:val="000000"/>
                <w:sz w:val="16"/>
                <w:szCs w:val="16"/>
              </w:rPr>
              <w:br/>
            </w:r>
            <w:r w:rsidR="00305C42" w:rsidRPr="00305C42">
              <w:rPr>
                <w:color w:val="000000"/>
                <w:sz w:val="16"/>
                <w:szCs w:val="16"/>
                <w:lang w:val="en-AU"/>
              </w:rPr>
              <w:t>C</w:t>
            </w:r>
            <w:r w:rsidR="00305C42" w:rsidRPr="00305C42">
              <w:rPr>
                <w:color w:val="000000"/>
                <w:sz w:val="16"/>
                <w:szCs w:val="16"/>
              </w:rPr>
              <w:t>пецификация</w:t>
            </w:r>
            <w:r w:rsidR="00305C42" w:rsidRPr="0029286C">
              <w:rPr>
                <w:color w:val="000000"/>
                <w:sz w:val="16"/>
                <w:szCs w:val="16"/>
              </w:rPr>
              <w:t xml:space="preserve"> </w:t>
            </w:r>
            <w:r w:rsidR="00305C42" w:rsidRPr="00305C42">
              <w:rPr>
                <w:color w:val="000000"/>
                <w:sz w:val="16"/>
                <w:szCs w:val="16"/>
                <w:lang w:val="en-AU"/>
              </w:rPr>
              <w:t>API</w:t>
            </w:r>
            <w:r w:rsidR="00305C42" w:rsidRPr="0029286C">
              <w:rPr>
                <w:color w:val="000000"/>
                <w:sz w:val="16"/>
                <w:szCs w:val="16"/>
              </w:rPr>
              <w:t xml:space="preserve">: </w:t>
            </w:r>
            <w:r w:rsidR="00305C42" w:rsidRPr="00305C42">
              <w:rPr>
                <w:color w:val="000000"/>
                <w:sz w:val="16"/>
                <w:szCs w:val="16"/>
                <w:lang w:val="en-AU"/>
              </w:rPr>
              <w:t>CI</w:t>
            </w:r>
            <w:r w:rsidR="00305C42" w:rsidRPr="0029286C">
              <w:rPr>
                <w:color w:val="000000"/>
                <w:sz w:val="16"/>
                <w:szCs w:val="16"/>
              </w:rPr>
              <w:t xml:space="preserve">-4 / </w:t>
            </w:r>
            <w:r w:rsidR="00305C42" w:rsidRPr="00305C42">
              <w:rPr>
                <w:color w:val="000000"/>
                <w:sz w:val="16"/>
                <w:szCs w:val="16"/>
                <w:lang w:val="en-AU"/>
              </w:rPr>
              <w:t>SL</w:t>
            </w:r>
            <w:r w:rsidR="00305C42" w:rsidRPr="0029286C">
              <w:rPr>
                <w:color w:val="000000"/>
                <w:sz w:val="16"/>
                <w:szCs w:val="16"/>
              </w:rPr>
              <w:br/>
            </w:r>
            <w:r w:rsidR="00305C42" w:rsidRPr="00305C42">
              <w:rPr>
                <w:color w:val="000000"/>
                <w:sz w:val="16"/>
                <w:szCs w:val="16"/>
                <w:lang w:val="en-AU"/>
              </w:rPr>
              <w:t>C</w:t>
            </w:r>
            <w:r w:rsidR="00305C42" w:rsidRPr="00305C42">
              <w:rPr>
                <w:color w:val="000000"/>
                <w:sz w:val="16"/>
                <w:szCs w:val="16"/>
              </w:rPr>
              <w:t>пецификация</w:t>
            </w:r>
            <w:r w:rsidR="00305C42" w:rsidRPr="0029286C">
              <w:rPr>
                <w:color w:val="000000"/>
                <w:sz w:val="16"/>
                <w:szCs w:val="16"/>
              </w:rPr>
              <w:t xml:space="preserve"> </w:t>
            </w:r>
            <w:r w:rsidR="00305C42" w:rsidRPr="00305C42">
              <w:rPr>
                <w:color w:val="000000"/>
                <w:sz w:val="16"/>
                <w:szCs w:val="16"/>
                <w:lang w:val="en-AU"/>
              </w:rPr>
              <w:t>MAN</w:t>
            </w:r>
            <w:r w:rsidR="00305C42" w:rsidRPr="0029286C">
              <w:rPr>
                <w:color w:val="000000"/>
                <w:sz w:val="16"/>
                <w:szCs w:val="16"/>
              </w:rPr>
              <w:t xml:space="preserve"> 3277</w:t>
            </w:r>
            <w:r w:rsidR="00305C42" w:rsidRPr="0029286C">
              <w:rPr>
                <w:color w:val="000000"/>
                <w:sz w:val="16"/>
                <w:szCs w:val="16"/>
              </w:rPr>
              <w:br/>
            </w:r>
            <w:r w:rsidR="00305C42" w:rsidRPr="00305C42">
              <w:rPr>
                <w:color w:val="000000"/>
                <w:sz w:val="16"/>
                <w:szCs w:val="16"/>
                <w:lang w:val="en-AU"/>
              </w:rPr>
              <w:t>C</w:t>
            </w:r>
            <w:r w:rsidR="00305C42" w:rsidRPr="00305C42">
              <w:rPr>
                <w:color w:val="000000"/>
                <w:sz w:val="16"/>
                <w:szCs w:val="16"/>
              </w:rPr>
              <w:t>пецификация</w:t>
            </w:r>
            <w:r w:rsidR="00305C42" w:rsidRPr="0029286C">
              <w:rPr>
                <w:color w:val="000000"/>
                <w:sz w:val="16"/>
                <w:szCs w:val="16"/>
              </w:rPr>
              <w:t xml:space="preserve"> </w:t>
            </w:r>
            <w:r w:rsidR="00305C42" w:rsidRPr="00305C42">
              <w:rPr>
                <w:color w:val="000000"/>
                <w:sz w:val="16"/>
                <w:szCs w:val="16"/>
                <w:lang w:val="en-AU"/>
              </w:rPr>
              <w:t>Scania</w:t>
            </w:r>
            <w:r w:rsidR="00305C42" w:rsidRPr="0029286C">
              <w:rPr>
                <w:color w:val="000000"/>
                <w:sz w:val="16"/>
                <w:szCs w:val="16"/>
              </w:rPr>
              <w:t xml:space="preserve"> </w:t>
            </w:r>
            <w:r w:rsidR="00305C42" w:rsidRPr="00305C42">
              <w:rPr>
                <w:color w:val="000000"/>
                <w:sz w:val="16"/>
                <w:szCs w:val="16"/>
                <w:lang w:val="en-AU"/>
              </w:rPr>
              <w:t>LDF</w:t>
            </w:r>
            <w:r w:rsidR="00305C42" w:rsidRPr="0029286C">
              <w:rPr>
                <w:color w:val="000000"/>
                <w:sz w:val="16"/>
                <w:szCs w:val="16"/>
              </w:rPr>
              <w:t xml:space="preserve">-2 / </w:t>
            </w:r>
            <w:r w:rsidR="00305C42" w:rsidRPr="00305C42">
              <w:rPr>
                <w:color w:val="000000"/>
                <w:sz w:val="16"/>
                <w:szCs w:val="16"/>
                <w:lang w:val="en-AU"/>
              </w:rPr>
              <w:t>LDF</w:t>
            </w:r>
            <w:r w:rsidR="00305C42" w:rsidRPr="0029286C">
              <w:rPr>
                <w:color w:val="000000"/>
                <w:sz w:val="16"/>
                <w:szCs w:val="16"/>
              </w:rPr>
              <w:t>-3</w:t>
            </w:r>
            <w:r w:rsidR="00305C42" w:rsidRPr="0029286C">
              <w:rPr>
                <w:color w:val="000000"/>
                <w:sz w:val="16"/>
                <w:szCs w:val="16"/>
              </w:rPr>
              <w:br/>
            </w:r>
            <w:r w:rsidR="00305C42" w:rsidRPr="00305C42">
              <w:rPr>
                <w:color w:val="000000"/>
                <w:sz w:val="16"/>
                <w:szCs w:val="16"/>
                <w:lang w:val="en-AU"/>
              </w:rPr>
              <w:t>C</w:t>
            </w:r>
            <w:r w:rsidR="00305C42" w:rsidRPr="00305C42">
              <w:rPr>
                <w:color w:val="000000"/>
                <w:sz w:val="16"/>
                <w:szCs w:val="16"/>
              </w:rPr>
              <w:t>пецификация</w:t>
            </w:r>
            <w:r w:rsidR="00305C42" w:rsidRPr="0029286C">
              <w:rPr>
                <w:color w:val="000000"/>
                <w:sz w:val="16"/>
                <w:szCs w:val="16"/>
              </w:rPr>
              <w:t xml:space="preserve"> </w:t>
            </w:r>
            <w:r w:rsidR="00305C42" w:rsidRPr="00305C42">
              <w:rPr>
                <w:color w:val="000000"/>
                <w:sz w:val="16"/>
                <w:szCs w:val="16"/>
                <w:lang w:val="en-AU"/>
              </w:rPr>
              <w:t>Cummins</w:t>
            </w:r>
            <w:r w:rsidR="00305C42" w:rsidRPr="0029286C">
              <w:rPr>
                <w:color w:val="000000"/>
                <w:sz w:val="16"/>
                <w:szCs w:val="16"/>
              </w:rPr>
              <w:t xml:space="preserve"> </w:t>
            </w:r>
            <w:r w:rsidR="00305C42" w:rsidRPr="00305C42">
              <w:rPr>
                <w:color w:val="000000"/>
                <w:sz w:val="16"/>
                <w:szCs w:val="16"/>
                <w:lang w:val="en-AU"/>
              </w:rPr>
              <w:t>CES</w:t>
            </w:r>
            <w:r w:rsidR="00305C42" w:rsidRPr="0029286C">
              <w:rPr>
                <w:color w:val="000000"/>
                <w:sz w:val="16"/>
                <w:szCs w:val="16"/>
              </w:rPr>
              <w:t xml:space="preserve"> 20072</w:t>
            </w:r>
            <w:r w:rsidR="00305C42" w:rsidRPr="0029286C">
              <w:rPr>
                <w:color w:val="000000"/>
                <w:sz w:val="16"/>
                <w:szCs w:val="16"/>
              </w:rPr>
              <w:br/>
            </w:r>
            <w:r w:rsidR="00305C42" w:rsidRPr="00305C42">
              <w:rPr>
                <w:color w:val="000000"/>
                <w:sz w:val="16"/>
                <w:szCs w:val="16"/>
                <w:lang w:val="en-AU"/>
              </w:rPr>
              <w:t>C</w:t>
            </w:r>
            <w:r w:rsidR="00305C42" w:rsidRPr="00305C42">
              <w:rPr>
                <w:color w:val="000000"/>
                <w:sz w:val="16"/>
                <w:szCs w:val="16"/>
              </w:rPr>
              <w:t>пецификация</w:t>
            </w:r>
            <w:r w:rsidR="00305C42" w:rsidRPr="0029286C">
              <w:rPr>
                <w:color w:val="000000"/>
                <w:sz w:val="16"/>
                <w:szCs w:val="16"/>
              </w:rPr>
              <w:t xml:space="preserve"> </w:t>
            </w:r>
            <w:r w:rsidR="00305C42" w:rsidRPr="00305C42">
              <w:rPr>
                <w:color w:val="000000"/>
                <w:sz w:val="16"/>
                <w:szCs w:val="16"/>
                <w:lang w:val="en-AU"/>
              </w:rPr>
              <w:t>DAF</w:t>
            </w:r>
            <w:r w:rsidR="00305C42" w:rsidRPr="0029286C">
              <w:rPr>
                <w:color w:val="000000"/>
                <w:sz w:val="16"/>
                <w:szCs w:val="16"/>
              </w:rPr>
              <w:t xml:space="preserve"> </w:t>
            </w:r>
            <w:r w:rsidR="00305C42" w:rsidRPr="00305C42">
              <w:rPr>
                <w:color w:val="000000"/>
                <w:sz w:val="16"/>
                <w:szCs w:val="16"/>
                <w:lang w:val="en-AU"/>
              </w:rPr>
              <w:t>Extended</w:t>
            </w:r>
            <w:r w:rsidR="00305C42" w:rsidRPr="0029286C">
              <w:rPr>
                <w:color w:val="000000"/>
                <w:sz w:val="16"/>
                <w:szCs w:val="16"/>
              </w:rPr>
              <w:t xml:space="preserve"> </w:t>
            </w:r>
            <w:r w:rsidR="00305C42" w:rsidRPr="00305C42">
              <w:rPr>
                <w:color w:val="000000"/>
                <w:sz w:val="16"/>
                <w:szCs w:val="16"/>
                <w:lang w:val="en-AU"/>
              </w:rPr>
              <w:t>Drain</w:t>
            </w:r>
            <w:r w:rsidR="00305C42" w:rsidRPr="0029286C">
              <w:rPr>
                <w:color w:val="000000"/>
                <w:sz w:val="16"/>
                <w:szCs w:val="16"/>
              </w:rPr>
              <w:br/>
            </w:r>
            <w:r w:rsidR="00305C42" w:rsidRPr="00305C42">
              <w:rPr>
                <w:color w:val="000000"/>
                <w:sz w:val="16"/>
                <w:szCs w:val="16"/>
                <w:lang w:val="en-AU"/>
              </w:rPr>
              <w:t>C</w:t>
            </w:r>
            <w:r w:rsidR="00305C42" w:rsidRPr="00305C42">
              <w:rPr>
                <w:color w:val="000000"/>
                <w:sz w:val="16"/>
                <w:szCs w:val="16"/>
              </w:rPr>
              <w:t>пецификация</w:t>
            </w:r>
            <w:r w:rsidR="00305C42" w:rsidRPr="0029286C">
              <w:rPr>
                <w:color w:val="000000"/>
                <w:sz w:val="16"/>
                <w:szCs w:val="16"/>
              </w:rPr>
              <w:t xml:space="preserve"> </w:t>
            </w:r>
            <w:r w:rsidR="00305C42" w:rsidRPr="00305C42">
              <w:rPr>
                <w:color w:val="000000"/>
                <w:sz w:val="16"/>
                <w:szCs w:val="16"/>
                <w:lang w:val="en-AU"/>
              </w:rPr>
              <w:t>Renault</w:t>
            </w:r>
            <w:r w:rsidR="00305C42" w:rsidRPr="0029286C">
              <w:rPr>
                <w:color w:val="000000"/>
                <w:sz w:val="16"/>
                <w:szCs w:val="16"/>
              </w:rPr>
              <w:t xml:space="preserve"> </w:t>
            </w:r>
            <w:r w:rsidR="00305C42" w:rsidRPr="00305C42">
              <w:rPr>
                <w:color w:val="000000"/>
                <w:sz w:val="16"/>
                <w:szCs w:val="16"/>
                <w:lang w:val="en-AU"/>
              </w:rPr>
              <w:t>Trucks</w:t>
            </w:r>
            <w:r w:rsidR="00305C42" w:rsidRPr="0029286C">
              <w:rPr>
                <w:color w:val="000000"/>
                <w:sz w:val="16"/>
                <w:szCs w:val="16"/>
              </w:rPr>
              <w:t xml:space="preserve"> </w:t>
            </w:r>
            <w:r w:rsidR="00305C42" w:rsidRPr="00305C42">
              <w:rPr>
                <w:color w:val="000000"/>
                <w:sz w:val="16"/>
                <w:szCs w:val="16"/>
                <w:lang w:val="en-AU"/>
              </w:rPr>
              <w:t>RXD</w:t>
            </w:r>
            <w:r w:rsidR="00305C42" w:rsidRPr="0029286C">
              <w:rPr>
                <w:color w:val="000000"/>
                <w:sz w:val="16"/>
                <w:szCs w:val="16"/>
              </w:rPr>
              <w:t>/</w:t>
            </w:r>
            <w:r w:rsidR="00305C42" w:rsidRPr="00305C42">
              <w:rPr>
                <w:color w:val="000000"/>
                <w:sz w:val="16"/>
                <w:szCs w:val="16"/>
                <w:lang w:val="en-AU"/>
              </w:rPr>
              <w:t>RLD</w:t>
            </w:r>
            <w:r w:rsidR="00305C42" w:rsidRPr="0029286C">
              <w:rPr>
                <w:color w:val="000000"/>
                <w:sz w:val="16"/>
                <w:szCs w:val="16"/>
              </w:rPr>
              <w:t>/</w:t>
            </w:r>
            <w:r w:rsidR="00305C42" w:rsidRPr="00305C42">
              <w:rPr>
                <w:color w:val="000000"/>
                <w:sz w:val="16"/>
                <w:szCs w:val="16"/>
                <w:lang w:val="en-AU"/>
              </w:rPr>
              <w:t>RD</w:t>
            </w:r>
            <w:r w:rsidR="00305C42" w:rsidRPr="0029286C">
              <w:rPr>
                <w:color w:val="000000"/>
                <w:sz w:val="16"/>
                <w:szCs w:val="16"/>
              </w:rPr>
              <w:t>-2/</w:t>
            </w:r>
            <w:r w:rsidR="00305C42" w:rsidRPr="00305C42">
              <w:rPr>
                <w:color w:val="000000"/>
                <w:sz w:val="16"/>
                <w:szCs w:val="16"/>
                <w:lang w:val="en-AU"/>
              </w:rPr>
              <w:t>RLD</w:t>
            </w:r>
            <w:r w:rsidR="00305C42" w:rsidRPr="0029286C">
              <w:rPr>
                <w:color w:val="000000"/>
                <w:sz w:val="16"/>
                <w:szCs w:val="16"/>
              </w:rPr>
              <w:t>-2</w:t>
            </w:r>
            <w:r w:rsidR="00305C42" w:rsidRPr="0029286C">
              <w:rPr>
                <w:color w:val="000000"/>
                <w:sz w:val="16"/>
                <w:szCs w:val="16"/>
              </w:rPr>
              <w:br/>
            </w:r>
            <w:r w:rsidR="00305C42" w:rsidRPr="00305C42">
              <w:rPr>
                <w:color w:val="000000"/>
                <w:sz w:val="16"/>
                <w:szCs w:val="16"/>
              </w:rPr>
              <w:t>Тип</w:t>
            </w:r>
            <w:r w:rsidR="00305C42" w:rsidRPr="0029286C">
              <w:rPr>
                <w:color w:val="000000"/>
                <w:sz w:val="16"/>
                <w:szCs w:val="16"/>
              </w:rPr>
              <w:t xml:space="preserve"> </w:t>
            </w:r>
            <w:r w:rsidR="00305C42" w:rsidRPr="00305C42">
              <w:rPr>
                <w:color w:val="000000"/>
                <w:sz w:val="16"/>
                <w:szCs w:val="16"/>
              </w:rPr>
              <w:t>масла</w:t>
            </w:r>
            <w:r w:rsidR="00305C42" w:rsidRPr="0029286C">
              <w:rPr>
                <w:color w:val="000000"/>
                <w:sz w:val="16"/>
                <w:szCs w:val="16"/>
              </w:rPr>
              <w:t xml:space="preserve">: </w:t>
            </w:r>
            <w:r w:rsidR="00305C42" w:rsidRPr="00305C42">
              <w:rPr>
                <w:color w:val="000000"/>
                <w:sz w:val="16"/>
                <w:szCs w:val="16"/>
              </w:rPr>
              <w:t>синтетическое</w:t>
            </w:r>
            <w:r w:rsidR="00305C42" w:rsidRPr="0029286C">
              <w:rPr>
                <w:color w:val="000000"/>
                <w:sz w:val="16"/>
                <w:szCs w:val="16"/>
              </w:rPr>
              <w:br/>
            </w:r>
            <w:r w:rsidR="00305C42" w:rsidRPr="00305C42">
              <w:rPr>
                <w:color w:val="000000"/>
                <w:sz w:val="16"/>
                <w:szCs w:val="16"/>
              </w:rPr>
              <w:t>Плотность</w:t>
            </w:r>
            <w:r w:rsidR="00305C42" w:rsidRPr="0029286C">
              <w:rPr>
                <w:color w:val="000000"/>
                <w:sz w:val="16"/>
                <w:szCs w:val="16"/>
              </w:rPr>
              <w:t xml:space="preserve"> </w:t>
            </w:r>
            <w:r w:rsidR="00305C42" w:rsidRPr="00305C42">
              <w:rPr>
                <w:color w:val="000000"/>
                <w:sz w:val="16"/>
                <w:szCs w:val="16"/>
              </w:rPr>
              <w:t>при</w:t>
            </w:r>
            <w:r w:rsidR="00305C42" w:rsidRPr="0029286C">
              <w:rPr>
                <w:color w:val="000000"/>
                <w:sz w:val="16"/>
                <w:szCs w:val="16"/>
              </w:rPr>
              <w:t xml:space="preserve"> 15°</w:t>
            </w:r>
            <w:r w:rsidR="00305C42" w:rsidRPr="00305C42">
              <w:rPr>
                <w:color w:val="000000"/>
                <w:sz w:val="16"/>
                <w:szCs w:val="16"/>
                <w:lang w:val="en-AU"/>
              </w:rPr>
              <w:t>C</w:t>
            </w:r>
            <w:r w:rsidR="00305C42" w:rsidRPr="0029286C">
              <w:rPr>
                <w:color w:val="000000"/>
                <w:sz w:val="16"/>
                <w:szCs w:val="16"/>
              </w:rPr>
              <w:t xml:space="preserve">: 0.86 </w:t>
            </w:r>
            <w:r w:rsidR="00305C42" w:rsidRPr="00305C42">
              <w:rPr>
                <w:color w:val="000000"/>
                <w:sz w:val="16"/>
                <w:szCs w:val="16"/>
              </w:rPr>
              <w:t>г</w:t>
            </w:r>
            <w:r w:rsidR="00305C42" w:rsidRPr="0029286C">
              <w:rPr>
                <w:color w:val="000000"/>
                <w:sz w:val="16"/>
                <w:szCs w:val="16"/>
              </w:rPr>
              <w:t>/</w:t>
            </w:r>
            <w:r w:rsidR="00305C42" w:rsidRPr="00305C42">
              <w:rPr>
                <w:color w:val="000000"/>
                <w:sz w:val="16"/>
                <w:szCs w:val="16"/>
              </w:rPr>
              <w:t>см</w:t>
            </w:r>
            <w:r w:rsidR="00305C42" w:rsidRPr="0029286C">
              <w:rPr>
                <w:color w:val="000000"/>
                <w:sz w:val="16"/>
                <w:szCs w:val="16"/>
              </w:rPr>
              <w:t>³</w:t>
            </w:r>
            <w:r w:rsidR="00305C42" w:rsidRPr="0029286C">
              <w:rPr>
                <w:color w:val="000000"/>
                <w:sz w:val="16"/>
                <w:szCs w:val="16"/>
              </w:rPr>
              <w:br/>
            </w:r>
            <w:r w:rsidR="00305C42" w:rsidRPr="00305C42">
              <w:rPr>
                <w:color w:val="000000"/>
                <w:sz w:val="16"/>
                <w:szCs w:val="16"/>
              </w:rPr>
              <w:t>Кинематическая</w:t>
            </w:r>
            <w:r w:rsidR="00305C42" w:rsidRPr="0029286C">
              <w:rPr>
                <w:color w:val="000000"/>
                <w:sz w:val="16"/>
                <w:szCs w:val="16"/>
              </w:rPr>
              <w:t xml:space="preserve"> </w:t>
            </w:r>
            <w:r w:rsidR="00305C42" w:rsidRPr="00305C42">
              <w:rPr>
                <w:color w:val="000000"/>
                <w:sz w:val="16"/>
                <w:szCs w:val="16"/>
              </w:rPr>
              <w:t>вязкость</w:t>
            </w:r>
            <w:r w:rsidR="00305C42" w:rsidRPr="0029286C">
              <w:rPr>
                <w:color w:val="000000"/>
                <w:sz w:val="16"/>
                <w:szCs w:val="16"/>
              </w:rPr>
              <w:t xml:space="preserve"> </w:t>
            </w:r>
            <w:r w:rsidR="00305C42" w:rsidRPr="00305C42">
              <w:rPr>
                <w:color w:val="000000"/>
                <w:sz w:val="16"/>
                <w:szCs w:val="16"/>
              </w:rPr>
              <w:t>при</w:t>
            </w:r>
            <w:r w:rsidR="00305C42" w:rsidRPr="0029286C">
              <w:rPr>
                <w:color w:val="000000"/>
                <w:sz w:val="16"/>
                <w:szCs w:val="16"/>
              </w:rPr>
              <w:t xml:space="preserve"> 40°</w:t>
            </w:r>
            <w:r w:rsidR="00305C42" w:rsidRPr="00305C42">
              <w:rPr>
                <w:color w:val="000000"/>
                <w:sz w:val="16"/>
                <w:szCs w:val="16"/>
              </w:rPr>
              <w:t>С</w:t>
            </w:r>
            <w:r w:rsidR="00305C42" w:rsidRPr="0029286C">
              <w:rPr>
                <w:color w:val="000000"/>
                <w:sz w:val="16"/>
                <w:szCs w:val="16"/>
              </w:rPr>
              <w:t xml:space="preserve">: 71.6 </w:t>
            </w:r>
            <w:r w:rsidR="00305C42" w:rsidRPr="00305C42">
              <w:rPr>
                <w:color w:val="000000"/>
                <w:sz w:val="16"/>
                <w:szCs w:val="16"/>
              </w:rPr>
              <w:t>мм</w:t>
            </w:r>
            <w:r w:rsidR="00305C42" w:rsidRPr="0029286C">
              <w:rPr>
                <w:color w:val="000000"/>
                <w:sz w:val="16"/>
                <w:szCs w:val="16"/>
              </w:rPr>
              <w:t>²/</w:t>
            </w:r>
            <w:r w:rsidR="00305C42" w:rsidRPr="00305C42">
              <w:rPr>
                <w:color w:val="000000"/>
                <w:sz w:val="16"/>
                <w:szCs w:val="16"/>
              </w:rPr>
              <w:t>с</w:t>
            </w:r>
            <w:r w:rsidR="00305C42" w:rsidRPr="0029286C">
              <w:rPr>
                <w:color w:val="000000"/>
                <w:sz w:val="16"/>
                <w:szCs w:val="16"/>
              </w:rPr>
              <w:br/>
            </w:r>
            <w:r w:rsidR="00305C42" w:rsidRPr="00305C42">
              <w:rPr>
                <w:color w:val="000000"/>
                <w:sz w:val="16"/>
                <w:szCs w:val="16"/>
              </w:rPr>
              <w:t>Кинематическая</w:t>
            </w:r>
            <w:r w:rsidR="00305C42" w:rsidRPr="0029286C">
              <w:rPr>
                <w:color w:val="000000"/>
                <w:sz w:val="16"/>
                <w:szCs w:val="16"/>
              </w:rPr>
              <w:t xml:space="preserve"> </w:t>
            </w:r>
            <w:r w:rsidR="00305C42" w:rsidRPr="00305C42">
              <w:rPr>
                <w:color w:val="000000"/>
                <w:sz w:val="16"/>
                <w:szCs w:val="16"/>
              </w:rPr>
              <w:t>вязкость</w:t>
            </w:r>
            <w:r w:rsidR="00305C42" w:rsidRPr="0029286C">
              <w:rPr>
                <w:color w:val="000000"/>
                <w:sz w:val="16"/>
                <w:szCs w:val="16"/>
              </w:rPr>
              <w:t xml:space="preserve"> </w:t>
            </w:r>
            <w:r w:rsidR="00305C42" w:rsidRPr="00305C42">
              <w:rPr>
                <w:color w:val="000000"/>
                <w:sz w:val="16"/>
                <w:szCs w:val="16"/>
              </w:rPr>
              <w:t>при</w:t>
            </w:r>
            <w:r w:rsidR="00305C42" w:rsidRPr="0029286C">
              <w:rPr>
                <w:color w:val="000000"/>
                <w:sz w:val="16"/>
                <w:szCs w:val="16"/>
              </w:rPr>
              <w:t xml:space="preserve"> 100°</w:t>
            </w:r>
            <w:r w:rsidR="00305C42" w:rsidRPr="00305C42">
              <w:rPr>
                <w:color w:val="000000"/>
                <w:sz w:val="16"/>
                <w:szCs w:val="16"/>
              </w:rPr>
              <w:t>С</w:t>
            </w:r>
            <w:r w:rsidR="00305C42" w:rsidRPr="0029286C">
              <w:rPr>
                <w:color w:val="000000"/>
                <w:sz w:val="16"/>
                <w:szCs w:val="16"/>
              </w:rPr>
              <w:t>: 12.1</w:t>
            </w:r>
            <w:r w:rsidR="00305C42" w:rsidRPr="00305C42">
              <w:rPr>
                <w:color w:val="000000"/>
                <w:sz w:val="16"/>
                <w:szCs w:val="16"/>
              </w:rPr>
              <w:t>мм</w:t>
            </w:r>
            <w:r w:rsidR="00305C42" w:rsidRPr="0029286C">
              <w:rPr>
                <w:color w:val="000000"/>
                <w:sz w:val="16"/>
                <w:szCs w:val="16"/>
              </w:rPr>
              <w:t>²/</w:t>
            </w:r>
            <w:r w:rsidR="00305C42" w:rsidRPr="00305C42">
              <w:rPr>
                <w:color w:val="000000"/>
                <w:sz w:val="16"/>
                <w:szCs w:val="16"/>
              </w:rPr>
              <w:t>с</w:t>
            </w:r>
            <w:r w:rsidR="00305C42" w:rsidRPr="0029286C">
              <w:rPr>
                <w:color w:val="000000"/>
                <w:sz w:val="16"/>
                <w:szCs w:val="16"/>
              </w:rPr>
              <w:br/>
            </w:r>
            <w:r w:rsidR="00305C42" w:rsidRPr="00305C42">
              <w:rPr>
                <w:color w:val="000000"/>
                <w:sz w:val="16"/>
                <w:szCs w:val="16"/>
              </w:rPr>
              <w:t>Индекс</w:t>
            </w:r>
            <w:r w:rsidR="00305C42" w:rsidRPr="0029286C">
              <w:rPr>
                <w:color w:val="000000"/>
                <w:sz w:val="16"/>
                <w:szCs w:val="16"/>
              </w:rPr>
              <w:t xml:space="preserve"> </w:t>
            </w:r>
            <w:r w:rsidR="00305C42" w:rsidRPr="00305C42">
              <w:rPr>
                <w:color w:val="000000"/>
                <w:sz w:val="16"/>
                <w:szCs w:val="16"/>
              </w:rPr>
              <w:t>вязкости</w:t>
            </w:r>
            <w:r w:rsidR="00305C42" w:rsidRPr="0029286C">
              <w:rPr>
                <w:color w:val="000000"/>
                <w:sz w:val="16"/>
                <w:szCs w:val="16"/>
              </w:rPr>
              <w:t>:168</w:t>
            </w:r>
            <w:r w:rsidR="00305C42" w:rsidRPr="0029286C">
              <w:rPr>
                <w:color w:val="000000"/>
                <w:sz w:val="16"/>
                <w:szCs w:val="16"/>
              </w:rPr>
              <w:br/>
            </w:r>
            <w:r w:rsidR="00305C42" w:rsidRPr="00305C42">
              <w:rPr>
                <w:color w:val="000000"/>
                <w:sz w:val="16"/>
                <w:szCs w:val="16"/>
              </w:rPr>
              <w:t>Щелочное</w:t>
            </w:r>
            <w:r w:rsidR="00305C42" w:rsidRPr="0029286C">
              <w:rPr>
                <w:color w:val="000000"/>
                <w:sz w:val="16"/>
                <w:szCs w:val="16"/>
              </w:rPr>
              <w:t xml:space="preserve"> </w:t>
            </w:r>
            <w:r w:rsidR="00305C42" w:rsidRPr="00305C42">
              <w:rPr>
                <w:color w:val="000000"/>
                <w:sz w:val="16"/>
                <w:szCs w:val="16"/>
              </w:rPr>
              <w:t>число</w:t>
            </w:r>
            <w:r w:rsidR="00305C42" w:rsidRPr="0029286C">
              <w:rPr>
                <w:color w:val="000000"/>
                <w:sz w:val="16"/>
                <w:szCs w:val="16"/>
              </w:rPr>
              <w:t xml:space="preserve">: 14.8 </w:t>
            </w:r>
            <w:r w:rsidR="00305C42" w:rsidRPr="00305C42">
              <w:rPr>
                <w:color w:val="000000"/>
                <w:sz w:val="16"/>
                <w:szCs w:val="16"/>
              </w:rPr>
              <w:t>мг</w:t>
            </w:r>
            <w:r w:rsidR="00305C42" w:rsidRPr="00305C42">
              <w:rPr>
                <w:color w:val="000000"/>
                <w:sz w:val="16"/>
                <w:szCs w:val="16"/>
                <w:lang w:val="en-AU"/>
              </w:rPr>
              <w:t>KOH</w:t>
            </w:r>
            <w:r w:rsidR="00305C42" w:rsidRPr="0029286C">
              <w:rPr>
                <w:color w:val="000000"/>
                <w:sz w:val="16"/>
                <w:szCs w:val="16"/>
              </w:rPr>
              <w:t>/</w:t>
            </w:r>
            <w:r w:rsidR="00305C42" w:rsidRPr="00305C42">
              <w:rPr>
                <w:color w:val="000000"/>
                <w:sz w:val="16"/>
                <w:szCs w:val="16"/>
              </w:rPr>
              <w:t>г</w:t>
            </w:r>
            <w:r w:rsidR="00305C42" w:rsidRPr="0029286C">
              <w:rPr>
                <w:color w:val="000000"/>
                <w:sz w:val="16"/>
                <w:szCs w:val="16"/>
              </w:rPr>
              <w:br/>
            </w:r>
            <w:r w:rsidR="00305C42" w:rsidRPr="00305C42">
              <w:rPr>
                <w:color w:val="000000"/>
                <w:sz w:val="16"/>
                <w:szCs w:val="16"/>
              </w:rPr>
              <w:t>Сульфатная</w:t>
            </w:r>
            <w:r w:rsidR="00305C42" w:rsidRPr="0029286C">
              <w:rPr>
                <w:color w:val="000000"/>
                <w:sz w:val="16"/>
                <w:szCs w:val="16"/>
              </w:rPr>
              <w:t xml:space="preserve"> </w:t>
            </w:r>
            <w:r w:rsidR="00305C42" w:rsidRPr="00305C42">
              <w:rPr>
                <w:color w:val="000000"/>
                <w:sz w:val="16"/>
                <w:szCs w:val="16"/>
              </w:rPr>
              <w:t>зольность</w:t>
            </w:r>
            <w:r w:rsidR="00305C42" w:rsidRPr="0029286C">
              <w:rPr>
                <w:color w:val="000000"/>
                <w:sz w:val="16"/>
                <w:szCs w:val="16"/>
              </w:rPr>
              <w:t xml:space="preserve">: 1.58 % </w:t>
            </w:r>
            <w:r w:rsidR="00305C42" w:rsidRPr="00305C42">
              <w:rPr>
                <w:color w:val="000000"/>
                <w:sz w:val="16"/>
                <w:szCs w:val="16"/>
              </w:rPr>
              <w:t>масс</w:t>
            </w:r>
            <w:r w:rsidR="00305C42" w:rsidRPr="0029286C">
              <w:rPr>
                <w:color w:val="000000"/>
                <w:sz w:val="16"/>
                <w:szCs w:val="16"/>
              </w:rPr>
              <w:br/>
            </w:r>
            <w:r w:rsidR="00305C42" w:rsidRPr="00305C42">
              <w:rPr>
                <w:color w:val="000000"/>
                <w:sz w:val="16"/>
                <w:szCs w:val="16"/>
              </w:rPr>
              <w:t>Тара</w:t>
            </w:r>
            <w:r w:rsidR="00305C42" w:rsidRPr="0029286C">
              <w:rPr>
                <w:color w:val="000000"/>
                <w:sz w:val="16"/>
                <w:szCs w:val="16"/>
              </w:rPr>
              <w:t xml:space="preserve">: </w:t>
            </w:r>
            <w:r w:rsidR="00305C42" w:rsidRPr="00305C42">
              <w:rPr>
                <w:color w:val="000000"/>
                <w:sz w:val="16"/>
                <w:szCs w:val="16"/>
              </w:rPr>
              <w:t>бочка</w:t>
            </w:r>
            <w:r w:rsidR="00305C42" w:rsidRPr="0029286C">
              <w:rPr>
                <w:color w:val="000000"/>
                <w:sz w:val="16"/>
                <w:szCs w:val="16"/>
              </w:rPr>
              <w:br/>
            </w:r>
            <w:r w:rsidR="00305C42" w:rsidRPr="00305C42">
              <w:rPr>
                <w:color w:val="000000"/>
                <w:sz w:val="16"/>
                <w:szCs w:val="16"/>
              </w:rPr>
              <w:t>Фасовка</w:t>
            </w:r>
            <w:r w:rsidR="00305C42" w:rsidRPr="0029286C">
              <w:rPr>
                <w:color w:val="000000"/>
                <w:sz w:val="16"/>
                <w:szCs w:val="16"/>
              </w:rPr>
              <w:t xml:space="preserve">:200 </w:t>
            </w:r>
            <w:r w:rsidR="00305C42" w:rsidRPr="00305C42">
              <w:rPr>
                <w:color w:val="000000"/>
                <w:sz w:val="16"/>
                <w:szCs w:val="16"/>
              </w:rPr>
              <w:t>л</w:t>
            </w:r>
          </w:p>
        </w:tc>
        <w:tc>
          <w:tcPr>
            <w:tcW w:w="200" w:type="pct"/>
            <w:shd w:val="clear" w:color="000000" w:fill="FFFFFF"/>
            <w:vAlign w:val="center"/>
          </w:tcPr>
          <w:p w14:paraId="2BEA85E0" w14:textId="05A6DAE0" w:rsidR="00305C42" w:rsidRPr="00305C42" w:rsidRDefault="00305C42" w:rsidP="00305C42">
            <w:pPr>
              <w:jc w:val="center"/>
              <w:rPr>
                <w:color w:val="000000"/>
                <w:sz w:val="16"/>
                <w:szCs w:val="16"/>
              </w:rPr>
            </w:pPr>
            <w:r w:rsidRPr="00305C42">
              <w:rPr>
                <w:color w:val="000000"/>
                <w:sz w:val="16"/>
                <w:szCs w:val="16"/>
              </w:rPr>
              <w:t>1</w:t>
            </w:r>
          </w:p>
        </w:tc>
        <w:tc>
          <w:tcPr>
            <w:tcW w:w="248" w:type="pct"/>
            <w:tcBorders>
              <w:right w:val="single" w:sz="4" w:space="0" w:color="auto"/>
            </w:tcBorders>
            <w:shd w:val="clear" w:color="000000" w:fill="FFFFFF"/>
            <w:vAlign w:val="center"/>
          </w:tcPr>
          <w:p w14:paraId="2A09E8E4" w14:textId="1E5D96FD" w:rsidR="00305C42" w:rsidRPr="00305C42" w:rsidRDefault="00305C42" w:rsidP="00305C42">
            <w:pPr>
              <w:jc w:val="center"/>
              <w:rPr>
                <w:color w:val="000000"/>
                <w:sz w:val="16"/>
                <w:szCs w:val="16"/>
              </w:rPr>
            </w:pPr>
            <w:r w:rsidRPr="00305C42">
              <w:rPr>
                <w:color w:val="000000"/>
                <w:sz w:val="16"/>
                <w:szCs w:val="16"/>
              </w:rPr>
              <w:t>шт.</w:t>
            </w:r>
          </w:p>
        </w:tc>
        <w:tc>
          <w:tcPr>
            <w:tcW w:w="408" w:type="pct"/>
            <w:tcBorders>
              <w:left w:val="single" w:sz="4" w:space="0" w:color="auto"/>
            </w:tcBorders>
            <w:shd w:val="clear" w:color="000000" w:fill="FFFFFF"/>
            <w:vAlign w:val="center"/>
          </w:tcPr>
          <w:p w14:paraId="5F1EACED" w14:textId="5D6C43F1" w:rsidR="00305C42" w:rsidRPr="00305C42" w:rsidRDefault="00305C42" w:rsidP="00305C42">
            <w:pPr>
              <w:jc w:val="center"/>
              <w:rPr>
                <w:color w:val="000000"/>
                <w:sz w:val="16"/>
                <w:szCs w:val="16"/>
              </w:rPr>
            </w:pPr>
            <w:r w:rsidRPr="00305C42">
              <w:rPr>
                <w:color w:val="000000"/>
                <w:sz w:val="16"/>
                <w:szCs w:val="16"/>
              </w:rPr>
              <w:t>126 519,44</w:t>
            </w:r>
          </w:p>
        </w:tc>
        <w:tc>
          <w:tcPr>
            <w:tcW w:w="359" w:type="pct"/>
            <w:shd w:val="clear" w:color="000000" w:fill="FFFFFF"/>
            <w:vAlign w:val="center"/>
          </w:tcPr>
          <w:p w14:paraId="36DCF609" w14:textId="0454EC06" w:rsidR="00305C42" w:rsidRPr="00305C42" w:rsidRDefault="00305C42" w:rsidP="00305C42">
            <w:pPr>
              <w:jc w:val="center"/>
              <w:rPr>
                <w:color w:val="000000"/>
                <w:sz w:val="16"/>
                <w:szCs w:val="16"/>
              </w:rPr>
            </w:pPr>
            <w:r w:rsidRPr="00305C42">
              <w:rPr>
                <w:color w:val="000000"/>
                <w:sz w:val="16"/>
                <w:szCs w:val="16"/>
              </w:rPr>
              <w:t>126 519,44</w:t>
            </w:r>
          </w:p>
        </w:tc>
        <w:tc>
          <w:tcPr>
            <w:tcW w:w="402" w:type="pct"/>
            <w:shd w:val="clear" w:color="000000" w:fill="FFFFFF"/>
            <w:vAlign w:val="center"/>
          </w:tcPr>
          <w:p w14:paraId="55D78D5C" w14:textId="7F0B928D" w:rsidR="00305C42" w:rsidRDefault="00305C42" w:rsidP="00305C42">
            <w:pPr>
              <w:jc w:val="center"/>
              <w:rPr>
                <w:bCs/>
                <w:color w:val="000000"/>
                <w:sz w:val="16"/>
                <w:szCs w:val="16"/>
              </w:rPr>
            </w:pPr>
            <w:r>
              <w:rPr>
                <w:bCs/>
                <w:color w:val="000000"/>
                <w:sz w:val="16"/>
                <w:szCs w:val="16"/>
              </w:rPr>
              <w:t>Не установлено</w:t>
            </w:r>
          </w:p>
        </w:tc>
        <w:tc>
          <w:tcPr>
            <w:tcW w:w="282" w:type="pct"/>
            <w:shd w:val="clear" w:color="000000" w:fill="FFFFFF"/>
            <w:vAlign w:val="center"/>
          </w:tcPr>
          <w:p w14:paraId="4956F74F" w14:textId="77777777" w:rsidR="00305C42" w:rsidRDefault="00305C42" w:rsidP="00305C42">
            <w:pPr>
              <w:jc w:val="center"/>
              <w:rPr>
                <w:bCs/>
                <w:color w:val="000000"/>
                <w:sz w:val="16"/>
                <w:szCs w:val="16"/>
              </w:rPr>
            </w:pPr>
          </w:p>
        </w:tc>
        <w:tc>
          <w:tcPr>
            <w:tcW w:w="241" w:type="pct"/>
            <w:shd w:val="clear" w:color="000000" w:fill="FFFFFF"/>
            <w:vAlign w:val="center"/>
          </w:tcPr>
          <w:p w14:paraId="285A7954" w14:textId="77777777" w:rsidR="00305C42" w:rsidRDefault="00305C42" w:rsidP="00305C42">
            <w:pPr>
              <w:jc w:val="center"/>
              <w:rPr>
                <w:bCs/>
                <w:color w:val="3F3F3F"/>
                <w:sz w:val="16"/>
                <w:szCs w:val="16"/>
              </w:rPr>
            </w:pPr>
          </w:p>
        </w:tc>
        <w:tc>
          <w:tcPr>
            <w:tcW w:w="286" w:type="pct"/>
            <w:shd w:val="clear" w:color="000000" w:fill="FFFFFF"/>
            <w:vAlign w:val="center"/>
          </w:tcPr>
          <w:p w14:paraId="31ED4703" w14:textId="77777777" w:rsidR="00305C42" w:rsidRDefault="00305C42" w:rsidP="00305C42">
            <w:pPr>
              <w:jc w:val="center"/>
              <w:rPr>
                <w:bCs/>
                <w:color w:val="3F3F3F"/>
                <w:sz w:val="16"/>
                <w:szCs w:val="16"/>
              </w:rPr>
            </w:pPr>
          </w:p>
        </w:tc>
        <w:tc>
          <w:tcPr>
            <w:tcW w:w="736" w:type="pct"/>
            <w:tcBorders>
              <w:right w:val="single" w:sz="4" w:space="0" w:color="auto"/>
            </w:tcBorders>
            <w:shd w:val="clear" w:color="000000" w:fill="FFFFFF"/>
            <w:vAlign w:val="center"/>
          </w:tcPr>
          <w:p w14:paraId="76C9FA1B" w14:textId="77777777" w:rsidR="00305C42" w:rsidRDefault="00305C42" w:rsidP="00305C42">
            <w:pPr>
              <w:jc w:val="center"/>
              <w:rPr>
                <w:bCs/>
                <w:color w:val="3F3F3F"/>
                <w:sz w:val="16"/>
                <w:szCs w:val="16"/>
              </w:rPr>
            </w:pPr>
          </w:p>
        </w:tc>
      </w:tr>
      <w:tr w:rsidR="00305C42" w:rsidRPr="005C77DC" w14:paraId="00EDECBA" w14:textId="77777777" w:rsidTr="00434C2A">
        <w:trPr>
          <w:trHeight w:val="170"/>
        </w:trPr>
        <w:tc>
          <w:tcPr>
            <w:tcW w:w="184" w:type="pct"/>
            <w:tcBorders>
              <w:right w:val="single" w:sz="4" w:space="0" w:color="auto"/>
            </w:tcBorders>
            <w:shd w:val="clear" w:color="000000" w:fill="FFFFFF"/>
            <w:noWrap/>
            <w:vAlign w:val="center"/>
          </w:tcPr>
          <w:p w14:paraId="7E06B7A4" w14:textId="77777777" w:rsidR="00305C42" w:rsidRPr="00ED2518" w:rsidRDefault="00305C42" w:rsidP="00305C42">
            <w:pPr>
              <w:pStyle w:val="a4"/>
              <w:numPr>
                <w:ilvl w:val="0"/>
                <w:numId w:val="55"/>
              </w:numPr>
              <w:jc w:val="center"/>
              <w:rPr>
                <w:bCs/>
                <w:color w:val="000000"/>
                <w:sz w:val="16"/>
                <w:szCs w:val="16"/>
              </w:rPr>
            </w:pPr>
          </w:p>
        </w:tc>
        <w:tc>
          <w:tcPr>
            <w:tcW w:w="1654" w:type="pct"/>
            <w:gridSpan w:val="2"/>
            <w:tcBorders>
              <w:left w:val="single" w:sz="4" w:space="0" w:color="auto"/>
              <w:right w:val="single" w:sz="4" w:space="0" w:color="auto"/>
            </w:tcBorders>
            <w:shd w:val="clear" w:color="000000" w:fill="FFFFFF"/>
            <w:noWrap/>
            <w:vAlign w:val="center"/>
          </w:tcPr>
          <w:p w14:paraId="312542B0" w14:textId="77777777" w:rsidR="00D52A05" w:rsidRDefault="00305C42" w:rsidP="00305C42">
            <w:pPr>
              <w:rPr>
                <w:b/>
                <w:bCs/>
                <w:color w:val="000000"/>
                <w:sz w:val="16"/>
                <w:szCs w:val="16"/>
              </w:rPr>
            </w:pPr>
            <w:r w:rsidRPr="00305C42">
              <w:rPr>
                <w:b/>
                <w:bCs/>
                <w:color w:val="000000"/>
                <w:sz w:val="16"/>
                <w:szCs w:val="16"/>
              </w:rPr>
              <w:t>Масло трансмиссионное  ZIC ATF 3 200л</w:t>
            </w:r>
            <w:r w:rsidR="007317C7">
              <w:rPr>
                <w:b/>
                <w:bCs/>
                <w:color w:val="000000"/>
                <w:sz w:val="16"/>
                <w:szCs w:val="16"/>
              </w:rPr>
              <w:t xml:space="preserve"> или</w:t>
            </w:r>
            <w:r w:rsidR="007317C7" w:rsidRPr="007317C7">
              <w:rPr>
                <w:b/>
                <w:bCs/>
                <w:color w:val="000000"/>
                <w:sz w:val="16"/>
                <w:szCs w:val="16"/>
              </w:rPr>
              <w:t xml:space="preserve"> «</w:t>
            </w:r>
            <w:r w:rsidR="007317C7">
              <w:rPr>
                <w:b/>
                <w:bCs/>
                <w:color w:val="000000"/>
                <w:sz w:val="16"/>
                <w:szCs w:val="16"/>
              </w:rPr>
              <w:t>эквивалент</w:t>
            </w:r>
            <w:r w:rsidR="007317C7" w:rsidRPr="007317C7">
              <w:rPr>
                <w:b/>
                <w:bCs/>
                <w:color w:val="000000"/>
                <w:sz w:val="16"/>
                <w:szCs w:val="16"/>
              </w:rPr>
              <w:t>»</w:t>
            </w:r>
          </w:p>
          <w:p w14:paraId="62C00916" w14:textId="40298400" w:rsidR="00305C42" w:rsidRPr="00305C42" w:rsidRDefault="00D52A05" w:rsidP="00D52A05">
            <w:pPr>
              <w:rPr>
                <w:b/>
                <w:bCs/>
                <w:color w:val="000000"/>
                <w:sz w:val="16"/>
                <w:szCs w:val="16"/>
              </w:rPr>
            </w:pPr>
            <w:r w:rsidRPr="00D52A05">
              <w:rPr>
                <w:color w:val="000000"/>
                <w:sz w:val="16"/>
                <w:szCs w:val="16"/>
              </w:rPr>
              <w:t>Код ОКПД 2: 19.20.29.120</w:t>
            </w:r>
            <w:r w:rsidR="00305C42" w:rsidRPr="00305C42">
              <w:rPr>
                <w:color w:val="000000"/>
                <w:sz w:val="16"/>
                <w:szCs w:val="16"/>
              </w:rPr>
              <w:br/>
              <w:t>Масло трансмиссионное  ZIC ATF 3 200л (200 л) в соответствии с</w:t>
            </w:r>
            <w:r w:rsidR="00305C42" w:rsidRPr="00305C42">
              <w:rPr>
                <w:color w:val="000000"/>
                <w:sz w:val="16"/>
                <w:szCs w:val="16"/>
              </w:rPr>
              <w:br/>
              <w:t>указанными характеристиками</w:t>
            </w:r>
            <w:r w:rsidR="00305C42" w:rsidRPr="00305C42">
              <w:rPr>
                <w:color w:val="000000"/>
                <w:sz w:val="16"/>
                <w:szCs w:val="16"/>
              </w:rPr>
              <w:br/>
              <w:t>Тип масла: синтетическое</w:t>
            </w:r>
            <w:r w:rsidR="00305C42" w:rsidRPr="00305C42">
              <w:rPr>
                <w:color w:val="000000"/>
                <w:sz w:val="16"/>
                <w:szCs w:val="16"/>
              </w:rPr>
              <w:br/>
            </w:r>
            <w:proofErr w:type="spellStart"/>
            <w:r w:rsidR="00305C42" w:rsidRPr="00305C42">
              <w:rPr>
                <w:color w:val="000000"/>
                <w:sz w:val="16"/>
                <w:szCs w:val="16"/>
              </w:rPr>
              <w:t>Cпецификация</w:t>
            </w:r>
            <w:proofErr w:type="spellEnd"/>
            <w:r w:rsidR="00305C42" w:rsidRPr="00305C42">
              <w:rPr>
                <w:color w:val="000000"/>
                <w:sz w:val="16"/>
                <w:szCs w:val="16"/>
              </w:rPr>
              <w:t xml:space="preserve"> </w:t>
            </w:r>
            <w:proofErr w:type="spellStart"/>
            <w:r w:rsidR="00305C42" w:rsidRPr="00305C42">
              <w:rPr>
                <w:color w:val="000000"/>
                <w:sz w:val="16"/>
                <w:szCs w:val="16"/>
              </w:rPr>
              <w:t>Allison</w:t>
            </w:r>
            <w:proofErr w:type="spellEnd"/>
            <w:r w:rsidR="00305C42" w:rsidRPr="00305C42">
              <w:rPr>
                <w:color w:val="000000"/>
                <w:sz w:val="16"/>
                <w:szCs w:val="16"/>
              </w:rPr>
              <w:t xml:space="preserve"> C4</w:t>
            </w:r>
            <w:r w:rsidR="00305C42" w:rsidRPr="00305C42">
              <w:rPr>
                <w:color w:val="000000"/>
                <w:sz w:val="16"/>
                <w:szCs w:val="16"/>
              </w:rPr>
              <w:br/>
              <w:t>Плотность при 15°C: 0,85 г/см³</w:t>
            </w:r>
            <w:r w:rsidR="00305C42" w:rsidRPr="00305C42">
              <w:rPr>
                <w:color w:val="000000"/>
                <w:sz w:val="16"/>
                <w:szCs w:val="16"/>
              </w:rPr>
              <w:br/>
              <w:t>Кинематическая вязкость при</w:t>
            </w:r>
            <w:r w:rsidR="00305C42" w:rsidRPr="00305C42">
              <w:rPr>
                <w:color w:val="000000"/>
                <w:sz w:val="16"/>
                <w:szCs w:val="16"/>
              </w:rPr>
              <w:br/>
              <w:t>40°С: 36,9 мм²/с</w:t>
            </w:r>
            <w:r w:rsidR="00305C42" w:rsidRPr="00305C42">
              <w:rPr>
                <w:color w:val="000000"/>
                <w:sz w:val="16"/>
                <w:szCs w:val="16"/>
              </w:rPr>
              <w:br/>
              <w:t>Кинематическая вязкость при</w:t>
            </w:r>
            <w:r w:rsidR="00305C42" w:rsidRPr="00305C42">
              <w:rPr>
                <w:color w:val="000000"/>
                <w:sz w:val="16"/>
                <w:szCs w:val="16"/>
              </w:rPr>
              <w:br/>
              <w:t>100°С: 7,3 мм²/с</w:t>
            </w:r>
            <w:r w:rsidR="00305C42" w:rsidRPr="00305C42">
              <w:rPr>
                <w:color w:val="000000"/>
                <w:sz w:val="16"/>
                <w:szCs w:val="16"/>
              </w:rPr>
              <w:br/>
              <w:t>Индекс вязкости:168</w:t>
            </w:r>
            <w:r w:rsidR="00305C42" w:rsidRPr="00305C42">
              <w:rPr>
                <w:color w:val="000000"/>
                <w:sz w:val="16"/>
                <w:szCs w:val="16"/>
              </w:rPr>
              <w:br/>
              <w:t>Температура вспышки, °С 226</w:t>
            </w:r>
            <w:r w:rsidR="00305C42" w:rsidRPr="00305C42">
              <w:rPr>
                <w:color w:val="000000"/>
                <w:sz w:val="16"/>
                <w:szCs w:val="16"/>
              </w:rPr>
              <w:br/>
              <w:t>Температура потери текучести, °С: -47,5</w:t>
            </w:r>
            <w:r w:rsidR="00305C42" w:rsidRPr="00305C42">
              <w:rPr>
                <w:color w:val="000000"/>
                <w:sz w:val="16"/>
                <w:szCs w:val="16"/>
              </w:rPr>
              <w:br/>
            </w:r>
            <w:r w:rsidR="00305C42" w:rsidRPr="00305C42">
              <w:rPr>
                <w:color w:val="000000"/>
                <w:sz w:val="16"/>
                <w:szCs w:val="16"/>
              </w:rPr>
              <w:lastRenderedPageBreak/>
              <w:t>Тара: бочка</w:t>
            </w:r>
            <w:r w:rsidR="00305C42" w:rsidRPr="00305C42">
              <w:rPr>
                <w:color w:val="000000"/>
                <w:sz w:val="16"/>
                <w:szCs w:val="16"/>
              </w:rPr>
              <w:br/>
              <w:t>Фасовка:200 л.</w:t>
            </w:r>
          </w:p>
        </w:tc>
        <w:tc>
          <w:tcPr>
            <w:tcW w:w="200" w:type="pct"/>
            <w:shd w:val="clear" w:color="000000" w:fill="FFFFFF"/>
            <w:vAlign w:val="center"/>
          </w:tcPr>
          <w:p w14:paraId="7C296A3A" w14:textId="624B6E32" w:rsidR="00305C42" w:rsidRPr="00305C42" w:rsidRDefault="00305C42" w:rsidP="00305C42">
            <w:pPr>
              <w:jc w:val="center"/>
              <w:rPr>
                <w:color w:val="000000"/>
                <w:sz w:val="16"/>
                <w:szCs w:val="16"/>
              </w:rPr>
            </w:pPr>
            <w:r w:rsidRPr="00305C42">
              <w:rPr>
                <w:color w:val="000000"/>
                <w:sz w:val="16"/>
                <w:szCs w:val="16"/>
              </w:rPr>
              <w:lastRenderedPageBreak/>
              <w:t>1</w:t>
            </w:r>
          </w:p>
        </w:tc>
        <w:tc>
          <w:tcPr>
            <w:tcW w:w="248" w:type="pct"/>
            <w:tcBorders>
              <w:right w:val="single" w:sz="4" w:space="0" w:color="auto"/>
            </w:tcBorders>
            <w:shd w:val="clear" w:color="000000" w:fill="FFFFFF"/>
            <w:vAlign w:val="center"/>
          </w:tcPr>
          <w:p w14:paraId="5BDD4016" w14:textId="02CF5E1E" w:rsidR="00305C42" w:rsidRPr="00305C42" w:rsidRDefault="00305C42" w:rsidP="00305C42">
            <w:pPr>
              <w:jc w:val="center"/>
              <w:rPr>
                <w:color w:val="000000"/>
                <w:sz w:val="16"/>
                <w:szCs w:val="16"/>
              </w:rPr>
            </w:pPr>
            <w:r w:rsidRPr="00305C42">
              <w:rPr>
                <w:color w:val="000000"/>
                <w:sz w:val="16"/>
                <w:szCs w:val="16"/>
              </w:rPr>
              <w:t>шт.</w:t>
            </w:r>
          </w:p>
        </w:tc>
        <w:tc>
          <w:tcPr>
            <w:tcW w:w="408" w:type="pct"/>
            <w:tcBorders>
              <w:left w:val="single" w:sz="4" w:space="0" w:color="auto"/>
            </w:tcBorders>
            <w:shd w:val="clear" w:color="000000" w:fill="FFFFFF"/>
            <w:vAlign w:val="center"/>
          </w:tcPr>
          <w:p w14:paraId="51F06023" w14:textId="685A523A" w:rsidR="00305C42" w:rsidRPr="00305C42" w:rsidRDefault="00305C42" w:rsidP="00305C42">
            <w:pPr>
              <w:jc w:val="center"/>
              <w:rPr>
                <w:color w:val="000000"/>
                <w:sz w:val="16"/>
                <w:szCs w:val="16"/>
              </w:rPr>
            </w:pPr>
            <w:r w:rsidRPr="00305C42">
              <w:rPr>
                <w:color w:val="000000"/>
                <w:sz w:val="16"/>
                <w:szCs w:val="16"/>
              </w:rPr>
              <w:t>93 985,19</w:t>
            </w:r>
          </w:p>
        </w:tc>
        <w:tc>
          <w:tcPr>
            <w:tcW w:w="359" w:type="pct"/>
            <w:shd w:val="clear" w:color="000000" w:fill="FFFFFF"/>
            <w:vAlign w:val="center"/>
          </w:tcPr>
          <w:p w14:paraId="0DA4F7E2" w14:textId="6C117727" w:rsidR="00305C42" w:rsidRPr="00305C42" w:rsidRDefault="00305C42" w:rsidP="00305C42">
            <w:pPr>
              <w:jc w:val="center"/>
              <w:rPr>
                <w:color w:val="000000"/>
                <w:sz w:val="16"/>
                <w:szCs w:val="16"/>
              </w:rPr>
            </w:pPr>
            <w:r w:rsidRPr="00305C42">
              <w:rPr>
                <w:color w:val="000000"/>
                <w:sz w:val="16"/>
                <w:szCs w:val="16"/>
              </w:rPr>
              <w:t>93 985,19</w:t>
            </w:r>
          </w:p>
        </w:tc>
        <w:tc>
          <w:tcPr>
            <w:tcW w:w="402" w:type="pct"/>
            <w:shd w:val="clear" w:color="000000" w:fill="FFFFFF"/>
            <w:vAlign w:val="center"/>
          </w:tcPr>
          <w:p w14:paraId="0CC6526D" w14:textId="77777777" w:rsidR="00305C42" w:rsidRDefault="00305C42" w:rsidP="00305C42">
            <w:pPr>
              <w:jc w:val="center"/>
              <w:rPr>
                <w:bCs/>
                <w:color w:val="000000"/>
                <w:sz w:val="16"/>
                <w:szCs w:val="16"/>
              </w:rPr>
            </w:pPr>
          </w:p>
        </w:tc>
        <w:tc>
          <w:tcPr>
            <w:tcW w:w="282" w:type="pct"/>
            <w:shd w:val="clear" w:color="000000" w:fill="FFFFFF"/>
            <w:vAlign w:val="center"/>
          </w:tcPr>
          <w:p w14:paraId="2F54D15A" w14:textId="77777777" w:rsidR="00305C42" w:rsidRDefault="00305C42" w:rsidP="00305C42">
            <w:pPr>
              <w:jc w:val="center"/>
              <w:rPr>
                <w:bCs/>
                <w:color w:val="000000"/>
                <w:sz w:val="16"/>
                <w:szCs w:val="16"/>
              </w:rPr>
            </w:pPr>
          </w:p>
        </w:tc>
        <w:tc>
          <w:tcPr>
            <w:tcW w:w="241" w:type="pct"/>
            <w:shd w:val="clear" w:color="000000" w:fill="FFFFFF"/>
            <w:vAlign w:val="center"/>
          </w:tcPr>
          <w:p w14:paraId="63F0348C" w14:textId="77777777" w:rsidR="00305C42" w:rsidRDefault="00305C42" w:rsidP="00305C42">
            <w:pPr>
              <w:jc w:val="center"/>
              <w:rPr>
                <w:bCs/>
                <w:color w:val="3F3F3F"/>
                <w:sz w:val="16"/>
                <w:szCs w:val="16"/>
              </w:rPr>
            </w:pPr>
          </w:p>
        </w:tc>
        <w:tc>
          <w:tcPr>
            <w:tcW w:w="286" w:type="pct"/>
            <w:shd w:val="clear" w:color="000000" w:fill="FFFFFF"/>
            <w:vAlign w:val="center"/>
          </w:tcPr>
          <w:p w14:paraId="111CCA4F" w14:textId="77777777" w:rsidR="00305C42" w:rsidRDefault="00305C42" w:rsidP="00305C42">
            <w:pPr>
              <w:jc w:val="center"/>
              <w:rPr>
                <w:bCs/>
                <w:color w:val="3F3F3F"/>
                <w:sz w:val="16"/>
                <w:szCs w:val="16"/>
              </w:rPr>
            </w:pPr>
          </w:p>
        </w:tc>
        <w:tc>
          <w:tcPr>
            <w:tcW w:w="736" w:type="pct"/>
            <w:tcBorders>
              <w:right w:val="single" w:sz="4" w:space="0" w:color="auto"/>
            </w:tcBorders>
            <w:shd w:val="clear" w:color="000000" w:fill="FFFFFF"/>
            <w:vAlign w:val="center"/>
          </w:tcPr>
          <w:p w14:paraId="1889FE4F" w14:textId="77777777" w:rsidR="00305C42" w:rsidRDefault="00305C42" w:rsidP="00305C42">
            <w:pPr>
              <w:jc w:val="center"/>
              <w:rPr>
                <w:bCs/>
                <w:color w:val="3F3F3F"/>
                <w:sz w:val="16"/>
                <w:szCs w:val="16"/>
              </w:rPr>
            </w:pPr>
          </w:p>
        </w:tc>
      </w:tr>
      <w:tr w:rsidR="00305C42" w:rsidRPr="005C77DC" w14:paraId="1B83323F" w14:textId="77777777" w:rsidTr="00434C2A">
        <w:trPr>
          <w:trHeight w:val="170"/>
        </w:trPr>
        <w:tc>
          <w:tcPr>
            <w:tcW w:w="184" w:type="pct"/>
            <w:tcBorders>
              <w:right w:val="single" w:sz="4" w:space="0" w:color="auto"/>
            </w:tcBorders>
            <w:shd w:val="clear" w:color="000000" w:fill="FFFFFF"/>
            <w:noWrap/>
            <w:vAlign w:val="center"/>
          </w:tcPr>
          <w:p w14:paraId="24559CD0" w14:textId="77777777" w:rsidR="00305C42" w:rsidRPr="00ED2518" w:rsidRDefault="00305C42" w:rsidP="00305C42">
            <w:pPr>
              <w:pStyle w:val="a4"/>
              <w:numPr>
                <w:ilvl w:val="0"/>
                <w:numId w:val="55"/>
              </w:numPr>
              <w:jc w:val="center"/>
              <w:rPr>
                <w:bCs/>
                <w:color w:val="000000"/>
                <w:sz w:val="16"/>
                <w:szCs w:val="16"/>
              </w:rPr>
            </w:pPr>
          </w:p>
        </w:tc>
        <w:tc>
          <w:tcPr>
            <w:tcW w:w="1654" w:type="pct"/>
            <w:gridSpan w:val="2"/>
            <w:tcBorders>
              <w:left w:val="single" w:sz="4" w:space="0" w:color="auto"/>
              <w:right w:val="single" w:sz="4" w:space="0" w:color="auto"/>
            </w:tcBorders>
            <w:shd w:val="clear" w:color="000000" w:fill="FFFFFF"/>
            <w:noWrap/>
            <w:vAlign w:val="center"/>
          </w:tcPr>
          <w:p w14:paraId="13CAC306" w14:textId="77777777" w:rsidR="0002374B" w:rsidRDefault="00305C42" w:rsidP="00305C42">
            <w:pPr>
              <w:rPr>
                <w:b/>
                <w:bCs/>
                <w:color w:val="000000"/>
                <w:sz w:val="16"/>
                <w:szCs w:val="16"/>
              </w:rPr>
            </w:pPr>
            <w:r w:rsidRPr="00305C42">
              <w:rPr>
                <w:b/>
                <w:bCs/>
                <w:color w:val="000000"/>
                <w:sz w:val="16"/>
                <w:szCs w:val="16"/>
              </w:rPr>
              <w:t>Водный раствор мочевины Лукойл ADBLUE 20 л.</w:t>
            </w:r>
            <w:r w:rsidR="007317C7">
              <w:rPr>
                <w:b/>
                <w:bCs/>
                <w:color w:val="000000"/>
                <w:sz w:val="16"/>
                <w:szCs w:val="16"/>
              </w:rPr>
              <w:t xml:space="preserve"> или</w:t>
            </w:r>
            <w:r w:rsidR="007317C7" w:rsidRPr="007317C7">
              <w:rPr>
                <w:b/>
                <w:bCs/>
                <w:color w:val="000000"/>
                <w:sz w:val="16"/>
                <w:szCs w:val="16"/>
              </w:rPr>
              <w:t xml:space="preserve"> «</w:t>
            </w:r>
            <w:r w:rsidR="007317C7">
              <w:rPr>
                <w:b/>
                <w:bCs/>
                <w:color w:val="000000"/>
                <w:sz w:val="16"/>
                <w:szCs w:val="16"/>
              </w:rPr>
              <w:t>эквивалент</w:t>
            </w:r>
            <w:r w:rsidR="007317C7" w:rsidRPr="007317C7">
              <w:rPr>
                <w:b/>
                <w:bCs/>
                <w:color w:val="000000"/>
                <w:sz w:val="16"/>
                <w:szCs w:val="16"/>
              </w:rPr>
              <w:t>»</w:t>
            </w:r>
          </w:p>
          <w:p w14:paraId="036D8ECA" w14:textId="6B0F1C28" w:rsidR="00305C42" w:rsidRPr="00305C42" w:rsidRDefault="0002374B" w:rsidP="0002374B">
            <w:pPr>
              <w:rPr>
                <w:b/>
                <w:bCs/>
                <w:color w:val="000000"/>
                <w:sz w:val="16"/>
                <w:szCs w:val="16"/>
              </w:rPr>
            </w:pPr>
            <w:r w:rsidRPr="0002374B">
              <w:rPr>
                <w:color w:val="000000"/>
                <w:sz w:val="16"/>
                <w:szCs w:val="16"/>
              </w:rPr>
              <w:t>Код ОКПД 2: 20.15.31.000</w:t>
            </w:r>
            <w:r w:rsidR="00305C42" w:rsidRPr="00305C42">
              <w:rPr>
                <w:color w:val="000000"/>
                <w:sz w:val="16"/>
                <w:szCs w:val="16"/>
              </w:rPr>
              <w:br/>
              <w:t>Водный раствор мочевины Лукойл ADBLUE (200 л.) в соответствии с указанными характеристиками</w:t>
            </w:r>
            <w:r w:rsidR="00305C42" w:rsidRPr="00305C42">
              <w:rPr>
                <w:color w:val="000000"/>
                <w:sz w:val="16"/>
                <w:szCs w:val="16"/>
              </w:rPr>
              <w:br/>
              <w:t>Соответствие требованиям - ISO 22241</w:t>
            </w:r>
            <w:r w:rsidR="00305C42" w:rsidRPr="00305C42">
              <w:rPr>
                <w:color w:val="000000"/>
                <w:sz w:val="16"/>
                <w:szCs w:val="16"/>
              </w:rPr>
              <w:br/>
              <w:t>Массовая доля карбамида, %: 32,4</w:t>
            </w:r>
            <w:r w:rsidR="00305C42" w:rsidRPr="00305C42">
              <w:rPr>
                <w:color w:val="000000"/>
                <w:sz w:val="16"/>
                <w:szCs w:val="16"/>
              </w:rPr>
              <w:br/>
              <w:t>Щелочность (в пересчете на свободный аммиак NH3), %: 0,005</w:t>
            </w:r>
            <w:r w:rsidR="00305C42" w:rsidRPr="00305C42">
              <w:rPr>
                <w:color w:val="000000"/>
                <w:sz w:val="16"/>
                <w:szCs w:val="16"/>
              </w:rPr>
              <w:br/>
            </w:r>
            <w:proofErr w:type="spellStart"/>
            <w:r w:rsidR="00305C42" w:rsidRPr="00305C42">
              <w:rPr>
                <w:color w:val="000000"/>
                <w:sz w:val="16"/>
                <w:szCs w:val="16"/>
              </w:rPr>
              <w:t>Биурета</w:t>
            </w:r>
            <w:proofErr w:type="spellEnd"/>
            <w:r w:rsidR="00305C42" w:rsidRPr="00305C42">
              <w:rPr>
                <w:color w:val="000000"/>
                <w:sz w:val="16"/>
                <w:szCs w:val="16"/>
              </w:rPr>
              <w:t>, %: не более 0,3</w:t>
            </w:r>
            <w:r w:rsidR="00305C42" w:rsidRPr="00305C42">
              <w:rPr>
                <w:color w:val="000000"/>
                <w:sz w:val="16"/>
                <w:szCs w:val="16"/>
              </w:rPr>
              <w:br/>
              <w:t>Нерастворимые вещества, мг/кг: не более 20,0</w:t>
            </w:r>
            <w:r w:rsidR="00305C42" w:rsidRPr="00305C42">
              <w:rPr>
                <w:color w:val="000000"/>
                <w:sz w:val="16"/>
                <w:szCs w:val="16"/>
              </w:rPr>
              <w:br/>
              <w:t>Альдегиды, мг/кг: не более 5,0</w:t>
            </w:r>
            <w:r w:rsidR="00305C42" w:rsidRPr="00305C42">
              <w:rPr>
                <w:color w:val="000000"/>
                <w:sz w:val="16"/>
                <w:szCs w:val="16"/>
              </w:rPr>
              <w:br/>
              <w:t>Фосфаты (в пересчета на PO4), мг/кг: не более 0,5</w:t>
            </w:r>
            <w:r w:rsidR="00305C42" w:rsidRPr="00305C42">
              <w:rPr>
                <w:color w:val="000000"/>
                <w:sz w:val="16"/>
                <w:szCs w:val="16"/>
              </w:rPr>
              <w:br/>
              <w:t>Металлы (</w:t>
            </w:r>
            <w:proofErr w:type="spellStart"/>
            <w:r w:rsidR="00305C42" w:rsidRPr="00305C42">
              <w:rPr>
                <w:color w:val="000000"/>
                <w:sz w:val="16"/>
                <w:szCs w:val="16"/>
              </w:rPr>
              <w:t>Al</w:t>
            </w:r>
            <w:proofErr w:type="spellEnd"/>
            <w:r w:rsidR="00305C42" w:rsidRPr="00305C42">
              <w:rPr>
                <w:color w:val="000000"/>
                <w:sz w:val="16"/>
                <w:szCs w:val="16"/>
              </w:rPr>
              <w:t xml:space="preserve">, </w:t>
            </w:r>
            <w:proofErr w:type="spellStart"/>
            <w:r w:rsidR="00305C42" w:rsidRPr="00305C42">
              <w:rPr>
                <w:color w:val="000000"/>
                <w:sz w:val="16"/>
                <w:szCs w:val="16"/>
              </w:rPr>
              <w:t>Ca</w:t>
            </w:r>
            <w:proofErr w:type="spellEnd"/>
            <w:r w:rsidR="00305C42" w:rsidRPr="00305C42">
              <w:rPr>
                <w:color w:val="000000"/>
                <w:sz w:val="16"/>
                <w:szCs w:val="16"/>
              </w:rPr>
              <w:t xml:space="preserve">, </w:t>
            </w:r>
            <w:proofErr w:type="spellStart"/>
            <w:r w:rsidR="00305C42" w:rsidRPr="00305C42">
              <w:rPr>
                <w:color w:val="000000"/>
                <w:sz w:val="16"/>
                <w:szCs w:val="16"/>
              </w:rPr>
              <w:t>Fe</w:t>
            </w:r>
            <w:proofErr w:type="spellEnd"/>
            <w:r w:rsidR="00305C42" w:rsidRPr="00305C42">
              <w:rPr>
                <w:color w:val="000000"/>
                <w:sz w:val="16"/>
                <w:szCs w:val="16"/>
              </w:rPr>
              <w:t xml:space="preserve">, </w:t>
            </w:r>
            <w:proofErr w:type="spellStart"/>
            <w:r w:rsidR="00305C42" w:rsidRPr="00305C42">
              <w:rPr>
                <w:color w:val="000000"/>
                <w:sz w:val="16"/>
                <w:szCs w:val="16"/>
              </w:rPr>
              <w:t>Cu</w:t>
            </w:r>
            <w:proofErr w:type="spellEnd"/>
            <w:r w:rsidR="00305C42" w:rsidRPr="00305C42">
              <w:rPr>
                <w:color w:val="000000"/>
                <w:sz w:val="16"/>
                <w:szCs w:val="16"/>
              </w:rPr>
              <w:t xml:space="preserve">, </w:t>
            </w:r>
            <w:proofErr w:type="spellStart"/>
            <w:r w:rsidR="00305C42" w:rsidRPr="00305C42">
              <w:rPr>
                <w:color w:val="000000"/>
                <w:sz w:val="16"/>
                <w:szCs w:val="16"/>
              </w:rPr>
              <w:t>Zn</w:t>
            </w:r>
            <w:proofErr w:type="spellEnd"/>
            <w:r w:rsidR="00305C42" w:rsidRPr="00305C42">
              <w:rPr>
                <w:color w:val="000000"/>
                <w:sz w:val="16"/>
                <w:szCs w:val="16"/>
              </w:rPr>
              <w:t xml:space="preserve">, </w:t>
            </w:r>
            <w:proofErr w:type="spellStart"/>
            <w:r w:rsidR="00305C42" w:rsidRPr="00305C42">
              <w:rPr>
                <w:color w:val="000000"/>
                <w:sz w:val="16"/>
                <w:szCs w:val="16"/>
              </w:rPr>
              <w:t>Cr</w:t>
            </w:r>
            <w:proofErr w:type="spellEnd"/>
            <w:r w:rsidR="00305C42" w:rsidRPr="00305C42">
              <w:rPr>
                <w:color w:val="000000"/>
                <w:sz w:val="16"/>
                <w:szCs w:val="16"/>
              </w:rPr>
              <w:t xml:space="preserve">, </w:t>
            </w:r>
            <w:proofErr w:type="spellStart"/>
            <w:r w:rsidR="00305C42" w:rsidRPr="00305C42">
              <w:rPr>
                <w:color w:val="000000"/>
                <w:sz w:val="16"/>
                <w:szCs w:val="16"/>
              </w:rPr>
              <w:t>Ni</w:t>
            </w:r>
            <w:proofErr w:type="spellEnd"/>
            <w:r w:rsidR="00305C42" w:rsidRPr="00305C42">
              <w:rPr>
                <w:color w:val="000000"/>
                <w:sz w:val="16"/>
                <w:szCs w:val="16"/>
              </w:rPr>
              <w:t xml:space="preserve">, </w:t>
            </w:r>
            <w:proofErr w:type="spellStart"/>
            <w:r w:rsidR="00305C42" w:rsidRPr="00305C42">
              <w:rPr>
                <w:color w:val="000000"/>
                <w:sz w:val="16"/>
                <w:szCs w:val="16"/>
              </w:rPr>
              <w:t>Mg</w:t>
            </w:r>
            <w:proofErr w:type="spellEnd"/>
            <w:r w:rsidR="00305C42" w:rsidRPr="00305C42">
              <w:rPr>
                <w:color w:val="000000"/>
                <w:sz w:val="16"/>
                <w:szCs w:val="16"/>
              </w:rPr>
              <w:t xml:space="preserve">, </w:t>
            </w:r>
            <w:proofErr w:type="spellStart"/>
            <w:r w:rsidR="00305C42" w:rsidRPr="00305C42">
              <w:rPr>
                <w:color w:val="000000"/>
                <w:sz w:val="16"/>
                <w:szCs w:val="16"/>
              </w:rPr>
              <w:t>Na</w:t>
            </w:r>
            <w:proofErr w:type="spellEnd"/>
            <w:r w:rsidR="00305C42" w:rsidRPr="00305C42">
              <w:rPr>
                <w:color w:val="000000"/>
                <w:sz w:val="16"/>
                <w:szCs w:val="16"/>
              </w:rPr>
              <w:t>, K): не более 0,5</w:t>
            </w:r>
            <w:r w:rsidR="00305C42" w:rsidRPr="00305C42">
              <w:rPr>
                <w:color w:val="000000"/>
                <w:sz w:val="16"/>
                <w:szCs w:val="16"/>
              </w:rPr>
              <w:br/>
              <w:t>Плотность при 20 °С, кг/м3: 1,091</w:t>
            </w:r>
            <w:r w:rsidR="00305C42" w:rsidRPr="00305C42">
              <w:rPr>
                <w:color w:val="000000"/>
                <w:sz w:val="16"/>
                <w:szCs w:val="16"/>
              </w:rPr>
              <w:br/>
              <w:t>Коэффициент преломления при 20°С:1,383</w:t>
            </w:r>
            <w:r w:rsidR="00305C42" w:rsidRPr="00305C42">
              <w:rPr>
                <w:color w:val="000000"/>
                <w:sz w:val="16"/>
                <w:szCs w:val="16"/>
              </w:rPr>
              <w:br/>
              <w:t>Температура потери текучести, °С: - 37,0</w:t>
            </w:r>
          </w:p>
        </w:tc>
        <w:tc>
          <w:tcPr>
            <w:tcW w:w="200" w:type="pct"/>
            <w:shd w:val="clear" w:color="000000" w:fill="FFFFFF"/>
            <w:vAlign w:val="center"/>
          </w:tcPr>
          <w:p w14:paraId="1D0B89D7" w14:textId="1DD18789" w:rsidR="00305C42" w:rsidRPr="00305C42" w:rsidRDefault="00305C42" w:rsidP="00305C42">
            <w:pPr>
              <w:jc w:val="center"/>
              <w:rPr>
                <w:color w:val="000000"/>
                <w:sz w:val="16"/>
                <w:szCs w:val="16"/>
              </w:rPr>
            </w:pPr>
            <w:r w:rsidRPr="00305C42">
              <w:rPr>
                <w:color w:val="000000"/>
                <w:sz w:val="16"/>
                <w:szCs w:val="16"/>
              </w:rPr>
              <w:t>10</w:t>
            </w:r>
          </w:p>
        </w:tc>
        <w:tc>
          <w:tcPr>
            <w:tcW w:w="248" w:type="pct"/>
            <w:tcBorders>
              <w:right w:val="single" w:sz="4" w:space="0" w:color="auto"/>
            </w:tcBorders>
            <w:shd w:val="clear" w:color="000000" w:fill="FFFFFF"/>
            <w:vAlign w:val="center"/>
          </w:tcPr>
          <w:p w14:paraId="5EB3C842" w14:textId="0A496292" w:rsidR="00305C42" w:rsidRPr="00305C42" w:rsidRDefault="00305C42" w:rsidP="00305C42">
            <w:pPr>
              <w:jc w:val="center"/>
              <w:rPr>
                <w:color w:val="000000"/>
                <w:sz w:val="16"/>
                <w:szCs w:val="16"/>
              </w:rPr>
            </w:pPr>
            <w:r w:rsidRPr="00305C42">
              <w:rPr>
                <w:color w:val="000000"/>
                <w:sz w:val="16"/>
                <w:szCs w:val="16"/>
              </w:rPr>
              <w:t>шт.</w:t>
            </w:r>
          </w:p>
        </w:tc>
        <w:tc>
          <w:tcPr>
            <w:tcW w:w="408" w:type="pct"/>
            <w:tcBorders>
              <w:left w:val="single" w:sz="4" w:space="0" w:color="auto"/>
            </w:tcBorders>
            <w:shd w:val="clear" w:color="000000" w:fill="FFFFFF"/>
            <w:vAlign w:val="center"/>
          </w:tcPr>
          <w:p w14:paraId="32166CEF" w14:textId="3C573FAD" w:rsidR="00305C42" w:rsidRPr="00305C42" w:rsidRDefault="00305C42" w:rsidP="00305C42">
            <w:pPr>
              <w:jc w:val="center"/>
              <w:rPr>
                <w:color w:val="000000"/>
                <w:sz w:val="16"/>
                <w:szCs w:val="16"/>
              </w:rPr>
            </w:pPr>
            <w:r w:rsidRPr="00305C42">
              <w:rPr>
                <w:color w:val="000000"/>
                <w:sz w:val="16"/>
                <w:szCs w:val="16"/>
              </w:rPr>
              <w:t>2 468,14</w:t>
            </w:r>
          </w:p>
        </w:tc>
        <w:tc>
          <w:tcPr>
            <w:tcW w:w="359" w:type="pct"/>
            <w:shd w:val="clear" w:color="000000" w:fill="FFFFFF"/>
            <w:vAlign w:val="center"/>
          </w:tcPr>
          <w:p w14:paraId="215DE850" w14:textId="7A329202" w:rsidR="00305C42" w:rsidRPr="00305C42" w:rsidRDefault="00305C42" w:rsidP="00305C42">
            <w:pPr>
              <w:jc w:val="center"/>
              <w:rPr>
                <w:color w:val="000000"/>
                <w:sz w:val="16"/>
                <w:szCs w:val="16"/>
              </w:rPr>
            </w:pPr>
            <w:r w:rsidRPr="00305C42">
              <w:rPr>
                <w:color w:val="000000"/>
                <w:sz w:val="16"/>
                <w:szCs w:val="16"/>
              </w:rPr>
              <w:t>24 681,40</w:t>
            </w:r>
          </w:p>
        </w:tc>
        <w:tc>
          <w:tcPr>
            <w:tcW w:w="402" w:type="pct"/>
            <w:shd w:val="clear" w:color="000000" w:fill="FFFFFF"/>
            <w:vAlign w:val="center"/>
          </w:tcPr>
          <w:p w14:paraId="2AA61696" w14:textId="77777777" w:rsidR="00305C42" w:rsidRDefault="00305C42" w:rsidP="00305C42">
            <w:pPr>
              <w:jc w:val="center"/>
              <w:rPr>
                <w:bCs/>
                <w:color w:val="000000"/>
                <w:sz w:val="16"/>
                <w:szCs w:val="16"/>
              </w:rPr>
            </w:pPr>
          </w:p>
        </w:tc>
        <w:tc>
          <w:tcPr>
            <w:tcW w:w="282" w:type="pct"/>
            <w:shd w:val="clear" w:color="000000" w:fill="FFFFFF"/>
            <w:vAlign w:val="center"/>
          </w:tcPr>
          <w:p w14:paraId="40BD43F2" w14:textId="77777777" w:rsidR="00305C42" w:rsidRDefault="00305C42" w:rsidP="00305C42">
            <w:pPr>
              <w:jc w:val="center"/>
              <w:rPr>
                <w:bCs/>
                <w:color w:val="000000"/>
                <w:sz w:val="16"/>
                <w:szCs w:val="16"/>
              </w:rPr>
            </w:pPr>
          </w:p>
        </w:tc>
        <w:tc>
          <w:tcPr>
            <w:tcW w:w="241" w:type="pct"/>
            <w:shd w:val="clear" w:color="000000" w:fill="FFFFFF"/>
            <w:vAlign w:val="center"/>
          </w:tcPr>
          <w:p w14:paraId="37E47162" w14:textId="77777777" w:rsidR="00305C42" w:rsidRDefault="00305C42" w:rsidP="00305C42">
            <w:pPr>
              <w:jc w:val="center"/>
              <w:rPr>
                <w:bCs/>
                <w:color w:val="3F3F3F"/>
                <w:sz w:val="16"/>
                <w:szCs w:val="16"/>
              </w:rPr>
            </w:pPr>
          </w:p>
        </w:tc>
        <w:tc>
          <w:tcPr>
            <w:tcW w:w="286" w:type="pct"/>
            <w:shd w:val="clear" w:color="000000" w:fill="FFFFFF"/>
            <w:vAlign w:val="center"/>
          </w:tcPr>
          <w:p w14:paraId="51DE879B" w14:textId="77777777" w:rsidR="00305C42" w:rsidRDefault="00305C42" w:rsidP="00305C42">
            <w:pPr>
              <w:jc w:val="center"/>
              <w:rPr>
                <w:bCs/>
                <w:color w:val="3F3F3F"/>
                <w:sz w:val="16"/>
                <w:szCs w:val="16"/>
              </w:rPr>
            </w:pPr>
          </w:p>
        </w:tc>
        <w:tc>
          <w:tcPr>
            <w:tcW w:w="736" w:type="pct"/>
            <w:tcBorders>
              <w:right w:val="single" w:sz="4" w:space="0" w:color="auto"/>
            </w:tcBorders>
            <w:shd w:val="clear" w:color="000000" w:fill="FFFFFF"/>
            <w:vAlign w:val="center"/>
          </w:tcPr>
          <w:p w14:paraId="61051854" w14:textId="77777777" w:rsidR="00305C42" w:rsidRDefault="00305C42" w:rsidP="00305C42">
            <w:pPr>
              <w:jc w:val="center"/>
              <w:rPr>
                <w:bCs/>
                <w:color w:val="3F3F3F"/>
                <w:sz w:val="16"/>
                <w:szCs w:val="16"/>
              </w:rPr>
            </w:pPr>
          </w:p>
        </w:tc>
      </w:tr>
      <w:tr w:rsidR="00305C42" w:rsidRPr="005C77DC" w14:paraId="223FEAAA" w14:textId="77777777" w:rsidTr="00434C2A">
        <w:trPr>
          <w:trHeight w:val="170"/>
        </w:trPr>
        <w:tc>
          <w:tcPr>
            <w:tcW w:w="184" w:type="pct"/>
            <w:tcBorders>
              <w:right w:val="single" w:sz="4" w:space="0" w:color="auto"/>
            </w:tcBorders>
            <w:shd w:val="clear" w:color="000000" w:fill="FFFFFF"/>
            <w:noWrap/>
            <w:vAlign w:val="center"/>
          </w:tcPr>
          <w:p w14:paraId="0380305D" w14:textId="77777777" w:rsidR="00305C42" w:rsidRPr="00ED2518" w:rsidRDefault="00305C42" w:rsidP="00305C42">
            <w:pPr>
              <w:pStyle w:val="a4"/>
              <w:numPr>
                <w:ilvl w:val="0"/>
                <w:numId w:val="55"/>
              </w:numPr>
              <w:jc w:val="center"/>
              <w:rPr>
                <w:bCs/>
                <w:color w:val="000000"/>
                <w:sz w:val="16"/>
                <w:szCs w:val="16"/>
              </w:rPr>
            </w:pPr>
          </w:p>
        </w:tc>
        <w:tc>
          <w:tcPr>
            <w:tcW w:w="1654" w:type="pct"/>
            <w:gridSpan w:val="2"/>
            <w:tcBorders>
              <w:left w:val="single" w:sz="4" w:space="0" w:color="auto"/>
              <w:right w:val="single" w:sz="4" w:space="0" w:color="auto"/>
            </w:tcBorders>
            <w:shd w:val="clear" w:color="000000" w:fill="FFFFFF"/>
            <w:noWrap/>
            <w:vAlign w:val="center"/>
          </w:tcPr>
          <w:p w14:paraId="21E0C75A" w14:textId="77777777" w:rsidR="0002374B" w:rsidRPr="0029286C" w:rsidRDefault="00305C42" w:rsidP="00305C42">
            <w:pPr>
              <w:rPr>
                <w:b/>
                <w:bCs/>
                <w:color w:val="000000"/>
                <w:sz w:val="16"/>
                <w:szCs w:val="16"/>
                <w:lang w:val="en-AU"/>
              </w:rPr>
            </w:pPr>
            <w:r w:rsidRPr="00305C42">
              <w:rPr>
                <w:b/>
                <w:bCs/>
                <w:color w:val="000000"/>
                <w:sz w:val="16"/>
                <w:szCs w:val="16"/>
              </w:rPr>
              <w:t>Антифриз</w:t>
            </w:r>
            <w:r w:rsidRPr="0029286C">
              <w:rPr>
                <w:b/>
                <w:bCs/>
                <w:color w:val="000000"/>
                <w:sz w:val="16"/>
                <w:szCs w:val="16"/>
                <w:lang w:val="en-AU"/>
              </w:rPr>
              <w:t xml:space="preserve"> Sintec Antifreeze LUXE G12+ red 216,5 </w:t>
            </w:r>
            <w:r w:rsidRPr="00305C42">
              <w:rPr>
                <w:b/>
                <w:bCs/>
                <w:color w:val="000000"/>
                <w:sz w:val="16"/>
                <w:szCs w:val="16"/>
              </w:rPr>
              <w:t>л</w:t>
            </w:r>
            <w:r w:rsidRPr="0029286C">
              <w:rPr>
                <w:b/>
                <w:bCs/>
                <w:color w:val="000000"/>
                <w:sz w:val="16"/>
                <w:szCs w:val="16"/>
                <w:lang w:val="en-AU"/>
              </w:rPr>
              <w:t>.</w:t>
            </w:r>
            <w:r w:rsidR="007317C7" w:rsidRPr="0029286C">
              <w:rPr>
                <w:b/>
                <w:bCs/>
                <w:color w:val="000000"/>
                <w:sz w:val="16"/>
                <w:szCs w:val="16"/>
                <w:lang w:val="en-AU"/>
              </w:rPr>
              <w:t xml:space="preserve"> </w:t>
            </w:r>
            <w:r w:rsidR="007317C7">
              <w:rPr>
                <w:b/>
                <w:bCs/>
                <w:color w:val="000000"/>
                <w:sz w:val="16"/>
                <w:szCs w:val="16"/>
              </w:rPr>
              <w:t>или</w:t>
            </w:r>
            <w:r w:rsidR="007317C7" w:rsidRPr="0029286C">
              <w:rPr>
                <w:b/>
                <w:bCs/>
                <w:color w:val="000000"/>
                <w:sz w:val="16"/>
                <w:szCs w:val="16"/>
                <w:lang w:val="en-AU"/>
              </w:rPr>
              <w:t xml:space="preserve"> «</w:t>
            </w:r>
            <w:r w:rsidR="007317C7">
              <w:rPr>
                <w:b/>
                <w:bCs/>
                <w:color w:val="000000"/>
                <w:sz w:val="16"/>
                <w:szCs w:val="16"/>
              </w:rPr>
              <w:t>эквивалент</w:t>
            </w:r>
            <w:r w:rsidR="007317C7" w:rsidRPr="0029286C">
              <w:rPr>
                <w:b/>
                <w:bCs/>
                <w:color w:val="000000"/>
                <w:sz w:val="16"/>
                <w:szCs w:val="16"/>
                <w:lang w:val="en-AU"/>
              </w:rPr>
              <w:t>»</w:t>
            </w:r>
          </w:p>
          <w:p w14:paraId="67CBFF07" w14:textId="72F4AC05" w:rsidR="00305C42" w:rsidRPr="00305C42" w:rsidRDefault="0002374B" w:rsidP="00305C42">
            <w:pPr>
              <w:rPr>
                <w:b/>
                <w:bCs/>
                <w:color w:val="000000"/>
                <w:sz w:val="16"/>
                <w:szCs w:val="16"/>
              </w:rPr>
            </w:pPr>
            <w:r w:rsidRPr="0002374B">
              <w:rPr>
                <w:color w:val="000000"/>
                <w:sz w:val="16"/>
                <w:szCs w:val="16"/>
              </w:rPr>
              <w:t>Код ОКПД 2:</w:t>
            </w:r>
            <w:r>
              <w:t xml:space="preserve"> </w:t>
            </w:r>
            <w:r w:rsidRPr="0002374B">
              <w:rPr>
                <w:color w:val="000000"/>
                <w:sz w:val="16"/>
                <w:szCs w:val="16"/>
              </w:rPr>
              <w:t>20.59.43.120</w:t>
            </w:r>
            <w:r w:rsidR="00305C42" w:rsidRPr="00305C42">
              <w:rPr>
                <w:color w:val="000000"/>
                <w:sz w:val="16"/>
                <w:szCs w:val="16"/>
              </w:rPr>
              <w:br/>
              <w:t xml:space="preserve">Антифриз </w:t>
            </w:r>
            <w:proofErr w:type="spellStart"/>
            <w:r w:rsidR="00305C42" w:rsidRPr="00305C42">
              <w:rPr>
                <w:color w:val="000000"/>
                <w:sz w:val="16"/>
                <w:szCs w:val="16"/>
              </w:rPr>
              <w:t>Sintec</w:t>
            </w:r>
            <w:proofErr w:type="spellEnd"/>
            <w:r w:rsidR="00305C42" w:rsidRPr="00305C42">
              <w:rPr>
                <w:color w:val="000000"/>
                <w:sz w:val="16"/>
                <w:szCs w:val="16"/>
              </w:rPr>
              <w:t xml:space="preserve"> </w:t>
            </w:r>
            <w:proofErr w:type="spellStart"/>
            <w:r w:rsidR="00305C42" w:rsidRPr="00305C42">
              <w:rPr>
                <w:color w:val="000000"/>
                <w:sz w:val="16"/>
                <w:szCs w:val="16"/>
              </w:rPr>
              <w:t>Antifreeze</w:t>
            </w:r>
            <w:proofErr w:type="spellEnd"/>
            <w:r w:rsidR="00305C42" w:rsidRPr="00305C42">
              <w:rPr>
                <w:color w:val="000000"/>
                <w:sz w:val="16"/>
                <w:szCs w:val="16"/>
              </w:rPr>
              <w:t xml:space="preserve"> LUXE G12+ </w:t>
            </w:r>
            <w:proofErr w:type="spellStart"/>
            <w:r w:rsidR="00305C42" w:rsidRPr="00305C42">
              <w:rPr>
                <w:color w:val="000000"/>
                <w:sz w:val="16"/>
                <w:szCs w:val="16"/>
              </w:rPr>
              <w:t>red</w:t>
            </w:r>
            <w:proofErr w:type="spellEnd"/>
            <w:r w:rsidR="00305C42" w:rsidRPr="00305C42">
              <w:rPr>
                <w:color w:val="000000"/>
                <w:sz w:val="16"/>
                <w:szCs w:val="16"/>
              </w:rPr>
              <w:t xml:space="preserve"> (216,5 л.) в соответствии с указанными характеристиками:</w:t>
            </w:r>
            <w:r w:rsidR="00305C42" w:rsidRPr="00305C42">
              <w:rPr>
                <w:color w:val="000000"/>
                <w:sz w:val="16"/>
                <w:szCs w:val="16"/>
              </w:rPr>
              <w:br/>
              <w:t>Плотность при 20°С, г/см3 – не менее 1,073;</w:t>
            </w:r>
            <w:r w:rsidR="00305C42" w:rsidRPr="00305C42">
              <w:rPr>
                <w:color w:val="000000"/>
                <w:sz w:val="16"/>
                <w:szCs w:val="16"/>
              </w:rPr>
              <w:br/>
              <w:t>Температура начала кристаллизации, °С – не выше -40;</w:t>
            </w:r>
            <w:r w:rsidR="00305C42" w:rsidRPr="00305C42">
              <w:rPr>
                <w:color w:val="000000"/>
                <w:sz w:val="16"/>
                <w:szCs w:val="16"/>
              </w:rPr>
              <w:br/>
              <w:t>Температура кипения, °С – не менее +110</w:t>
            </w:r>
            <w:r w:rsidR="00305C42" w:rsidRPr="00305C42">
              <w:rPr>
                <w:color w:val="000000"/>
                <w:sz w:val="16"/>
                <w:szCs w:val="16"/>
              </w:rPr>
              <w:br/>
              <w:t>Щелочность, см3 – не менее 5,5;</w:t>
            </w:r>
            <w:r w:rsidR="00305C42" w:rsidRPr="00305C42">
              <w:rPr>
                <w:color w:val="000000"/>
                <w:sz w:val="16"/>
                <w:szCs w:val="16"/>
              </w:rPr>
              <w:br/>
              <w:t>Водородный показатель (</w:t>
            </w:r>
            <w:proofErr w:type="spellStart"/>
            <w:r w:rsidR="00305C42" w:rsidRPr="00305C42">
              <w:rPr>
                <w:color w:val="000000"/>
                <w:sz w:val="16"/>
                <w:szCs w:val="16"/>
              </w:rPr>
              <w:t>pH</w:t>
            </w:r>
            <w:proofErr w:type="spellEnd"/>
            <w:r w:rsidR="00305C42" w:rsidRPr="00305C42">
              <w:rPr>
                <w:color w:val="000000"/>
                <w:sz w:val="16"/>
                <w:szCs w:val="16"/>
              </w:rPr>
              <w:t>) – не менее 8,1;</w:t>
            </w:r>
            <w:r w:rsidR="00305C42" w:rsidRPr="00305C42">
              <w:rPr>
                <w:color w:val="000000"/>
                <w:sz w:val="16"/>
                <w:szCs w:val="16"/>
              </w:rPr>
              <w:br/>
              <w:t>Цвет – красный;</w:t>
            </w:r>
            <w:r w:rsidR="00305C42" w:rsidRPr="00305C42">
              <w:rPr>
                <w:color w:val="000000"/>
                <w:sz w:val="16"/>
                <w:szCs w:val="16"/>
              </w:rPr>
              <w:br/>
              <w:t>Класс – G12;</w:t>
            </w:r>
            <w:r w:rsidR="00305C42" w:rsidRPr="00305C42">
              <w:rPr>
                <w:color w:val="000000"/>
                <w:sz w:val="16"/>
                <w:szCs w:val="16"/>
              </w:rPr>
              <w:br/>
              <w:t>Спецификации ASTM - D3306;</w:t>
            </w:r>
            <w:r w:rsidR="00305C42" w:rsidRPr="00305C42">
              <w:rPr>
                <w:color w:val="000000"/>
                <w:sz w:val="16"/>
                <w:szCs w:val="16"/>
              </w:rPr>
              <w:br/>
              <w:t xml:space="preserve">Спецификация ОЕМ – </w:t>
            </w:r>
            <w:r w:rsidR="00305C42" w:rsidRPr="00305C42">
              <w:rPr>
                <w:color w:val="000000"/>
                <w:sz w:val="16"/>
                <w:szCs w:val="16"/>
              </w:rPr>
              <w:br/>
              <w:t>GM B 040 1065</w:t>
            </w:r>
            <w:r w:rsidR="00305C42" w:rsidRPr="00305C42">
              <w:rPr>
                <w:color w:val="000000"/>
                <w:sz w:val="16"/>
                <w:szCs w:val="16"/>
              </w:rPr>
              <w:br/>
              <w:t>WSS-M97B44-D</w:t>
            </w:r>
            <w:r w:rsidR="00305C42" w:rsidRPr="00305C42">
              <w:rPr>
                <w:color w:val="000000"/>
                <w:sz w:val="16"/>
                <w:szCs w:val="16"/>
              </w:rPr>
              <w:br/>
              <w:t>MAN 324 SNF</w:t>
            </w:r>
            <w:r w:rsidR="00305C42" w:rsidRPr="00305C42">
              <w:rPr>
                <w:color w:val="000000"/>
                <w:sz w:val="16"/>
                <w:szCs w:val="16"/>
              </w:rPr>
              <w:br/>
              <w:t>KAMAZ</w:t>
            </w:r>
            <w:r w:rsidR="00305C42" w:rsidRPr="00305C42">
              <w:rPr>
                <w:color w:val="000000"/>
                <w:sz w:val="16"/>
                <w:szCs w:val="16"/>
              </w:rPr>
              <w:br/>
              <w:t>AVTOVAZ TTM 5.97.1172</w:t>
            </w:r>
            <w:r w:rsidR="00305C42" w:rsidRPr="00305C42">
              <w:rPr>
                <w:color w:val="000000"/>
                <w:sz w:val="16"/>
                <w:szCs w:val="16"/>
              </w:rPr>
              <w:br/>
              <w:t>Тара: бочка</w:t>
            </w:r>
            <w:r w:rsidR="00305C42" w:rsidRPr="00305C42">
              <w:rPr>
                <w:color w:val="000000"/>
                <w:sz w:val="16"/>
                <w:szCs w:val="16"/>
              </w:rPr>
              <w:br/>
              <w:t>Фасовка:216,5 л.</w:t>
            </w:r>
          </w:p>
        </w:tc>
        <w:tc>
          <w:tcPr>
            <w:tcW w:w="200" w:type="pct"/>
            <w:shd w:val="clear" w:color="000000" w:fill="FFFFFF"/>
            <w:vAlign w:val="center"/>
          </w:tcPr>
          <w:p w14:paraId="1803A5EF" w14:textId="77CD6280" w:rsidR="00305C42" w:rsidRPr="00305C42" w:rsidRDefault="00305C42" w:rsidP="00305C42">
            <w:pPr>
              <w:jc w:val="center"/>
              <w:rPr>
                <w:color w:val="000000"/>
                <w:sz w:val="16"/>
                <w:szCs w:val="16"/>
              </w:rPr>
            </w:pPr>
            <w:r w:rsidRPr="00305C42">
              <w:rPr>
                <w:color w:val="000000"/>
                <w:sz w:val="16"/>
                <w:szCs w:val="16"/>
              </w:rPr>
              <w:t>1</w:t>
            </w:r>
          </w:p>
        </w:tc>
        <w:tc>
          <w:tcPr>
            <w:tcW w:w="248" w:type="pct"/>
            <w:tcBorders>
              <w:right w:val="single" w:sz="4" w:space="0" w:color="auto"/>
            </w:tcBorders>
            <w:shd w:val="clear" w:color="000000" w:fill="FFFFFF"/>
            <w:vAlign w:val="center"/>
          </w:tcPr>
          <w:p w14:paraId="5F017500" w14:textId="1D48B320" w:rsidR="00305C42" w:rsidRPr="00305C42" w:rsidRDefault="00305C42" w:rsidP="00305C42">
            <w:pPr>
              <w:jc w:val="center"/>
              <w:rPr>
                <w:color w:val="000000"/>
                <w:sz w:val="16"/>
                <w:szCs w:val="16"/>
              </w:rPr>
            </w:pPr>
            <w:r w:rsidRPr="00305C42">
              <w:rPr>
                <w:color w:val="000000"/>
                <w:sz w:val="16"/>
                <w:szCs w:val="16"/>
              </w:rPr>
              <w:t>шт.</w:t>
            </w:r>
          </w:p>
        </w:tc>
        <w:tc>
          <w:tcPr>
            <w:tcW w:w="408" w:type="pct"/>
            <w:tcBorders>
              <w:left w:val="single" w:sz="4" w:space="0" w:color="auto"/>
            </w:tcBorders>
            <w:shd w:val="clear" w:color="000000" w:fill="FFFFFF"/>
            <w:vAlign w:val="center"/>
          </w:tcPr>
          <w:p w14:paraId="55F25D29" w14:textId="090C9863" w:rsidR="00305C42" w:rsidRPr="00305C42" w:rsidRDefault="00305C42" w:rsidP="00305C42">
            <w:pPr>
              <w:jc w:val="center"/>
              <w:rPr>
                <w:color w:val="000000"/>
                <w:sz w:val="16"/>
                <w:szCs w:val="16"/>
              </w:rPr>
            </w:pPr>
            <w:r w:rsidRPr="00305C42">
              <w:rPr>
                <w:color w:val="000000"/>
                <w:sz w:val="16"/>
                <w:szCs w:val="16"/>
              </w:rPr>
              <w:t>59 760,67</w:t>
            </w:r>
          </w:p>
        </w:tc>
        <w:tc>
          <w:tcPr>
            <w:tcW w:w="359" w:type="pct"/>
            <w:shd w:val="clear" w:color="000000" w:fill="FFFFFF"/>
            <w:vAlign w:val="center"/>
          </w:tcPr>
          <w:p w14:paraId="4DECD7C5" w14:textId="433EC590" w:rsidR="00305C42" w:rsidRPr="00305C42" w:rsidRDefault="00305C42" w:rsidP="00305C42">
            <w:pPr>
              <w:jc w:val="center"/>
              <w:rPr>
                <w:color w:val="000000"/>
                <w:sz w:val="16"/>
                <w:szCs w:val="16"/>
              </w:rPr>
            </w:pPr>
            <w:r w:rsidRPr="00305C42">
              <w:rPr>
                <w:color w:val="000000"/>
                <w:sz w:val="16"/>
                <w:szCs w:val="16"/>
              </w:rPr>
              <w:t>59 760,67</w:t>
            </w:r>
          </w:p>
        </w:tc>
        <w:tc>
          <w:tcPr>
            <w:tcW w:w="402" w:type="pct"/>
            <w:shd w:val="clear" w:color="000000" w:fill="FFFFFF"/>
            <w:vAlign w:val="center"/>
          </w:tcPr>
          <w:p w14:paraId="121E6D4C" w14:textId="77777777" w:rsidR="00305C42" w:rsidRDefault="00305C42" w:rsidP="00305C42">
            <w:pPr>
              <w:jc w:val="center"/>
              <w:rPr>
                <w:bCs/>
                <w:color w:val="000000"/>
                <w:sz w:val="16"/>
                <w:szCs w:val="16"/>
              </w:rPr>
            </w:pPr>
          </w:p>
        </w:tc>
        <w:tc>
          <w:tcPr>
            <w:tcW w:w="282" w:type="pct"/>
            <w:shd w:val="clear" w:color="000000" w:fill="FFFFFF"/>
            <w:vAlign w:val="center"/>
          </w:tcPr>
          <w:p w14:paraId="3453B016" w14:textId="77777777" w:rsidR="00305C42" w:rsidRDefault="00305C42" w:rsidP="00305C42">
            <w:pPr>
              <w:jc w:val="center"/>
              <w:rPr>
                <w:bCs/>
                <w:color w:val="000000"/>
                <w:sz w:val="16"/>
                <w:szCs w:val="16"/>
              </w:rPr>
            </w:pPr>
          </w:p>
        </w:tc>
        <w:tc>
          <w:tcPr>
            <w:tcW w:w="241" w:type="pct"/>
            <w:shd w:val="clear" w:color="000000" w:fill="FFFFFF"/>
            <w:vAlign w:val="center"/>
          </w:tcPr>
          <w:p w14:paraId="09970DAB" w14:textId="77777777" w:rsidR="00305C42" w:rsidRDefault="00305C42" w:rsidP="00305C42">
            <w:pPr>
              <w:jc w:val="center"/>
              <w:rPr>
                <w:bCs/>
                <w:color w:val="3F3F3F"/>
                <w:sz w:val="16"/>
                <w:szCs w:val="16"/>
              </w:rPr>
            </w:pPr>
          </w:p>
        </w:tc>
        <w:tc>
          <w:tcPr>
            <w:tcW w:w="286" w:type="pct"/>
            <w:shd w:val="clear" w:color="000000" w:fill="FFFFFF"/>
            <w:vAlign w:val="center"/>
          </w:tcPr>
          <w:p w14:paraId="02F40C27" w14:textId="77777777" w:rsidR="00305C42" w:rsidRDefault="00305C42" w:rsidP="00305C42">
            <w:pPr>
              <w:jc w:val="center"/>
              <w:rPr>
                <w:bCs/>
                <w:color w:val="3F3F3F"/>
                <w:sz w:val="16"/>
                <w:szCs w:val="16"/>
              </w:rPr>
            </w:pPr>
          </w:p>
        </w:tc>
        <w:tc>
          <w:tcPr>
            <w:tcW w:w="736" w:type="pct"/>
            <w:tcBorders>
              <w:right w:val="single" w:sz="4" w:space="0" w:color="auto"/>
            </w:tcBorders>
            <w:shd w:val="clear" w:color="000000" w:fill="FFFFFF"/>
            <w:vAlign w:val="center"/>
          </w:tcPr>
          <w:p w14:paraId="6782DC07" w14:textId="77777777" w:rsidR="00305C42" w:rsidRDefault="00305C42" w:rsidP="00305C42">
            <w:pPr>
              <w:jc w:val="center"/>
              <w:rPr>
                <w:bCs/>
                <w:color w:val="3F3F3F"/>
                <w:sz w:val="16"/>
                <w:szCs w:val="16"/>
              </w:rPr>
            </w:pPr>
          </w:p>
        </w:tc>
      </w:tr>
      <w:tr w:rsidR="00305C42" w:rsidRPr="005C77DC" w14:paraId="0E69648D" w14:textId="77777777" w:rsidTr="0029286C">
        <w:trPr>
          <w:trHeight w:val="170"/>
        </w:trPr>
        <w:tc>
          <w:tcPr>
            <w:tcW w:w="184" w:type="pct"/>
            <w:tcBorders>
              <w:right w:val="single" w:sz="4" w:space="0" w:color="auto"/>
            </w:tcBorders>
            <w:shd w:val="clear" w:color="000000" w:fill="FFFFFF"/>
            <w:noWrap/>
            <w:vAlign w:val="center"/>
          </w:tcPr>
          <w:p w14:paraId="658FF60A" w14:textId="77777777" w:rsidR="00305C42" w:rsidRPr="00ED2518" w:rsidRDefault="00305C42" w:rsidP="00305C42">
            <w:pPr>
              <w:pStyle w:val="a4"/>
              <w:numPr>
                <w:ilvl w:val="0"/>
                <w:numId w:val="55"/>
              </w:numPr>
              <w:jc w:val="center"/>
              <w:rPr>
                <w:bCs/>
                <w:color w:val="000000"/>
                <w:sz w:val="16"/>
                <w:szCs w:val="16"/>
              </w:rPr>
            </w:pPr>
          </w:p>
        </w:tc>
        <w:tc>
          <w:tcPr>
            <w:tcW w:w="1654" w:type="pct"/>
            <w:gridSpan w:val="2"/>
            <w:tcBorders>
              <w:left w:val="single" w:sz="4" w:space="0" w:color="auto"/>
              <w:right w:val="single" w:sz="4" w:space="0" w:color="auto"/>
            </w:tcBorders>
            <w:shd w:val="clear" w:color="000000" w:fill="FFFFFF"/>
            <w:noWrap/>
            <w:vAlign w:val="center"/>
          </w:tcPr>
          <w:p w14:paraId="32A9FA9E" w14:textId="77777777" w:rsidR="0002374B" w:rsidRDefault="00305C42" w:rsidP="00305C42">
            <w:pPr>
              <w:rPr>
                <w:b/>
                <w:bCs/>
                <w:color w:val="000000"/>
                <w:sz w:val="16"/>
                <w:szCs w:val="16"/>
              </w:rPr>
            </w:pPr>
            <w:r w:rsidRPr="00305C42">
              <w:rPr>
                <w:b/>
                <w:bCs/>
                <w:color w:val="000000"/>
                <w:sz w:val="16"/>
                <w:szCs w:val="16"/>
              </w:rPr>
              <w:t>Универсальная</w:t>
            </w:r>
            <w:r w:rsidRPr="007317C7">
              <w:rPr>
                <w:b/>
                <w:bCs/>
                <w:color w:val="000000"/>
                <w:sz w:val="16"/>
                <w:szCs w:val="16"/>
              </w:rPr>
              <w:t xml:space="preserve"> </w:t>
            </w:r>
            <w:r w:rsidRPr="00305C42">
              <w:rPr>
                <w:b/>
                <w:bCs/>
                <w:color w:val="000000"/>
                <w:sz w:val="16"/>
                <w:szCs w:val="16"/>
              </w:rPr>
              <w:t>пластичная</w:t>
            </w:r>
            <w:r w:rsidRPr="007317C7">
              <w:rPr>
                <w:b/>
                <w:bCs/>
                <w:color w:val="000000"/>
                <w:sz w:val="16"/>
                <w:szCs w:val="16"/>
              </w:rPr>
              <w:t xml:space="preserve"> </w:t>
            </w:r>
            <w:r w:rsidRPr="00305C42">
              <w:rPr>
                <w:b/>
                <w:bCs/>
                <w:color w:val="000000"/>
                <w:sz w:val="16"/>
                <w:szCs w:val="16"/>
              </w:rPr>
              <w:t>смазка</w:t>
            </w:r>
            <w:r w:rsidRPr="007317C7">
              <w:rPr>
                <w:b/>
                <w:bCs/>
                <w:color w:val="000000"/>
                <w:sz w:val="16"/>
                <w:szCs w:val="16"/>
              </w:rPr>
              <w:t xml:space="preserve"> </w:t>
            </w:r>
            <w:r w:rsidRPr="00305C42">
              <w:rPr>
                <w:b/>
                <w:bCs/>
                <w:color w:val="000000"/>
                <w:sz w:val="16"/>
                <w:szCs w:val="16"/>
                <w:lang w:val="en-AU"/>
              </w:rPr>
              <w:t>Rolf</w:t>
            </w:r>
            <w:r w:rsidRPr="007317C7">
              <w:rPr>
                <w:b/>
                <w:bCs/>
                <w:color w:val="000000"/>
                <w:sz w:val="16"/>
                <w:szCs w:val="16"/>
              </w:rPr>
              <w:t xml:space="preserve"> </w:t>
            </w:r>
            <w:r w:rsidRPr="00305C42">
              <w:rPr>
                <w:b/>
                <w:bCs/>
                <w:color w:val="000000"/>
                <w:sz w:val="16"/>
                <w:szCs w:val="16"/>
                <w:lang w:val="en-AU"/>
              </w:rPr>
              <w:t>Grease</w:t>
            </w:r>
            <w:r w:rsidRPr="007317C7">
              <w:rPr>
                <w:b/>
                <w:bCs/>
                <w:color w:val="000000"/>
                <w:sz w:val="16"/>
                <w:szCs w:val="16"/>
              </w:rPr>
              <w:t xml:space="preserve"> </w:t>
            </w:r>
            <w:r w:rsidRPr="00305C42">
              <w:rPr>
                <w:b/>
                <w:bCs/>
                <w:color w:val="000000"/>
                <w:sz w:val="16"/>
                <w:szCs w:val="16"/>
                <w:lang w:val="en-AU"/>
              </w:rPr>
              <w:t>P</w:t>
            </w:r>
            <w:r w:rsidRPr="007317C7">
              <w:rPr>
                <w:b/>
                <w:bCs/>
                <w:color w:val="000000"/>
                <w:sz w:val="16"/>
                <w:szCs w:val="16"/>
              </w:rPr>
              <w:t xml:space="preserve">7 </w:t>
            </w:r>
            <w:r w:rsidRPr="00305C42">
              <w:rPr>
                <w:b/>
                <w:bCs/>
                <w:color w:val="000000"/>
                <w:sz w:val="16"/>
                <w:szCs w:val="16"/>
                <w:lang w:val="en-AU"/>
              </w:rPr>
              <w:t>LX</w:t>
            </w:r>
            <w:r w:rsidRPr="007317C7">
              <w:rPr>
                <w:b/>
                <w:bCs/>
                <w:color w:val="000000"/>
                <w:sz w:val="16"/>
                <w:szCs w:val="16"/>
              </w:rPr>
              <w:t xml:space="preserve"> 180 </w:t>
            </w:r>
            <w:r w:rsidRPr="00305C42">
              <w:rPr>
                <w:b/>
                <w:bCs/>
                <w:color w:val="000000"/>
                <w:sz w:val="16"/>
                <w:szCs w:val="16"/>
                <w:lang w:val="en-AU"/>
              </w:rPr>
              <w:t>EP</w:t>
            </w:r>
            <w:r w:rsidRPr="007317C7">
              <w:rPr>
                <w:b/>
                <w:bCs/>
                <w:color w:val="000000"/>
                <w:sz w:val="16"/>
                <w:szCs w:val="16"/>
              </w:rPr>
              <w:t xml:space="preserve">-2 18 </w:t>
            </w:r>
            <w:r w:rsidRPr="00305C42">
              <w:rPr>
                <w:b/>
                <w:bCs/>
                <w:color w:val="000000"/>
                <w:sz w:val="16"/>
                <w:szCs w:val="16"/>
              </w:rPr>
              <w:t>кг</w:t>
            </w:r>
            <w:r w:rsidR="007317C7">
              <w:rPr>
                <w:b/>
                <w:bCs/>
                <w:color w:val="000000"/>
                <w:sz w:val="16"/>
                <w:szCs w:val="16"/>
              </w:rPr>
              <w:t xml:space="preserve"> или</w:t>
            </w:r>
            <w:r w:rsidR="007317C7" w:rsidRPr="007317C7">
              <w:rPr>
                <w:b/>
                <w:bCs/>
                <w:color w:val="000000"/>
                <w:sz w:val="16"/>
                <w:szCs w:val="16"/>
              </w:rPr>
              <w:t xml:space="preserve"> «</w:t>
            </w:r>
            <w:r w:rsidR="007317C7">
              <w:rPr>
                <w:b/>
                <w:bCs/>
                <w:color w:val="000000"/>
                <w:sz w:val="16"/>
                <w:szCs w:val="16"/>
              </w:rPr>
              <w:t>эквивалент</w:t>
            </w:r>
            <w:r w:rsidR="007317C7" w:rsidRPr="007317C7">
              <w:rPr>
                <w:b/>
                <w:bCs/>
                <w:color w:val="000000"/>
                <w:sz w:val="16"/>
                <w:szCs w:val="16"/>
              </w:rPr>
              <w:t>»</w:t>
            </w:r>
          </w:p>
          <w:p w14:paraId="5EDED19F" w14:textId="483D3790" w:rsidR="00305C42" w:rsidRPr="007317C7" w:rsidRDefault="0002374B" w:rsidP="00305C42">
            <w:pPr>
              <w:rPr>
                <w:b/>
                <w:bCs/>
                <w:color w:val="000000"/>
                <w:sz w:val="16"/>
                <w:szCs w:val="16"/>
              </w:rPr>
            </w:pPr>
            <w:r w:rsidRPr="0002374B">
              <w:rPr>
                <w:color w:val="000000"/>
                <w:sz w:val="16"/>
                <w:szCs w:val="16"/>
              </w:rPr>
              <w:t>Код ОКПД 2:</w:t>
            </w:r>
            <w:r>
              <w:rPr>
                <w:color w:val="000000"/>
                <w:sz w:val="16"/>
                <w:szCs w:val="16"/>
              </w:rPr>
              <w:t xml:space="preserve"> </w:t>
            </w:r>
            <w:r w:rsidRPr="0002374B">
              <w:rPr>
                <w:color w:val="000000"/>
                <w:sz w:val="16"/>
                <w:szCs w:val="16"/>
              </w:rPr>
              <w:t>19.20.29.210</w:t>
            </w:r>
            <w:r w:rsidR="00305C42" w:rsidRPr="007317C7">
              <w:rPr>
                <w:color w:val="000000"/>
                <w:sz w:val="16"/>
                <w:szCs w:val="16"/>
              </w:rPr>
              <w:br/>
            </w:r>
            <w:r w:rsidR="00305C42" w:rsidRPr="00305C42">
              <w:rPr>
                <w:color w:val="000000"/>
                <w:sz w:val="16"/>
                <w:szCs w:val="16"/>
              </w:rPr>
              <w:t>Универсальная</w:t>
            </w:r>
            <w:r w:rsidR="00305C42" w:rsidRPr="007317C7">
              <w:rPr>
                <w:color w:val="000000"/>
                <w:sz w:val="16"/>
                <w:szCs w:val="16"/>
              </w:rPr>
              <w:t xml:space="preserve"> </w:t>
            </w:r>
            <w:r w:rsidR="00305C42" w:rsidRPr="00305C42">
              <w:rPr>
                <w:color w:val="000000"/>
                <w:sz w:val="16"/>
                <w:szCs w:val="16"/>
              </w:rPr>
              <w:t>пластичная</w:t>
            </w:r>
            <w:r w:rsidR="00305C42" w:rsidRPr="007317C7">
              <w:rPr>
                <w:color w:val="000000"/>
                <w:sz w:val="16"/>
                <w:szCs w:val="16"/>
              </w:rPr>
              <w:t xml:space="preserve"> </w:t>
            </w:r>
            <w:r w:rsidR="00305C42" w:rsidRPr="00305C42">
              <w:rPr>
                <w:color w:val="000000"/>
                <w:sz w:val="16"/>
                <w:szCs w:val="16"/>
              </w:rPr>
              <w:t>смазка</w:t>
            </w:r>
            <w:r w:rsidR="00305C42" w:rsidRPr="007317C7">
              <w:rPr>
                <w:color w:val="000000"/>
                <w:sz w:val="16"/>
                <w:szCs w:val="16"/>
              </w:rPr>
              <w:t xml:space="preserve"> </w:t>
            </w:r>
            <w:r w:rsidR="00305C42" w:rsidRPr="00305C42">
              <w:rPr>
                <w:color w:val="000000"/>
                <w:sz w:val="16"/>
                <w:szCs w:val="16"/>
                <w:lang w:val="en-AU"/>
              </w:rPr>
              <w:t>Rolf</w:t>
            </w:r>
            <w:r w:rsidR="00305C42" w:rsidRPr="007317C7">
              <w:rPr>
                <w:color w:val="000000"/>
                <w:sz w:val="16"/>
                <w:szCs w:val="16"/>
              </w:rPr>
              <w:t xml:space="preserve"> </w:t>
            </w:r>
            <w:r w:rsidR="00305C42" w:rsidRPr="00305C42">
              <w:rPr>
                <w:color w:val="000000"/>
                <w:sz w:val="16"/>
                <w:szCs w:val="16"/>
                <w:lang w:val="en-AU"/>
              </w:rPr>
              <w:t>Grease</w:t>
            </w:r>
            <w:r w:rsidR="00305C42" w:rsidRPr="007317C7">
              <w:rPr>
                <w:color w:val="000000"/>
                <w:sz w:val="16"/>
                <w:szCs w:val="16"/>
              </w:rPr>
              <w:t xml:space="preserve"> </w:t>
            </w:r>
            <w:r w:rsidR="00305C42" w:rsidRPr="00305C42">
              <w:rPr>
                <w:color w:val="000000"/>
                <w:sz w:val="16"/>
                <w:szCs w:val="16"/>
                <w:lang w:val="en-AU"/>
              </w:rPr>
              <w:t>P</w:t>
            </w:r>
            <w:r w:rsidR="00305C42" w:rsidRPr="007317C7">
              <w:rPr>
                <w:color w:val="000000"/>
                <w:sz w:val="16"/>
                <w:szCs w:val="16"/>
              </w:rPr>
              <w:t xml:space="preserve">7 </w:t>
            </w:r>
            <w:r w:rsidR="00305C42" w:rsidRPr="00305C42">
              <w:rPr>
                <w:color w:val="000000"/>
                <w:sz w:val="16"/>
                <w:szCs w:val="16"/>
                <w:lang w:val="en-AU"/>
              </w:rPr>
              <w:t>LX</w:t>
            </w:r>
            <w:r w:rsidR="00305C42" w:rsidRPr="007317C7">
              <w:rPr>
                <w:color w:val="000000"/>
                <w:sz w:val="16"/>
                <w:szCs w:val="16"/>
              </w:rPr>
              <w:t xml:space="preserve"> 180 </w:t>
            </w:r>
            <w:r w:rsidR="00305C42" w:rsidRPr="00305C42">
              <w:rPr>
                <w:color w:val="000000"/>
                <w:sz w:val="16"/>
                <w:szCs w:val="16"/>
                <w:lang w:val="en-AU"/>
              </w:rPr>
              <w:t>EP</w:t>
            </w:r>
            <w:r w:rsidR="00305C42" w:rsidRPr="007317C7">
              <w:rPr>
                <w:color w:val="000000"/>
                <w:sz w:val="16"/>
                <w:szCs w:val="16"/>
              </w:rPr>
              <w:t>-2 (36</w:t>
            </w:r>
            <w:r w:rsidR="00305C42" w:rsidRPr="00305C42">
              <w:rPr>
                <w:color w:val="000000"/>
                <w:sz w:val="16"/>
                <w:szCs w:val="16"/>
              </w:rPr>
              <w:t>кг</w:t>
            </w:r>
            <w:r w:rsidR="00305C42" w:rsidRPr="007317C7">
              <w:rPr>
                <w:color w:val="000000"/>
                <w:sz w:val="16"/>
                <w:szCs w:val="16"/>
              </w:rPr>
              <w:t>)</w:t>
            </w:r>
            <w:r w:rsidR="00305C42" w:rsidRPr="007317C7">
              <w:rPr>
                <w:color w:val="000000"/>
                <w:sz w:val="16"/>
                <w:szCs w:val="16"/>
              </w:rPr>
              <w:br/>
            </w:r>
            <w:r w:rsidR="00305C42" w:rsidRPr="00305C42">
              <w:rPr>
                <w:color w:val="000000"/>
                <w:sz w:val="16"/>
                <w:szCs w:val="16"/>
              </w:rPr>
              <w:t>Тип</w:t>
            </w:r>
            <w:r w:rsidR="00305C42" w:rsidRPr="007317C7">
              <w:rPr>
                <w:color w:val="000000"/>
                <w:sz w:val="16"/>
                <w:szCs w:val="16"/>
              </w:rPr>
              <w:t xml:space="preserve"> </w:t>
            </w:r>
            <w:r w:rsidR="00305C42" w:rsidRPr="00305C42">
              <w:rPr>
                <w:color w:val="000000"/>
                <w:sz w:val="16"/>
                <w:szCs w:val="16"/>
              </w:rPr>
              <w:t>смазки</w:t>
            </w:r>
            <w:r w:rsidR="00305C42" w:rsidRPr="007317C7">
              <w:rPr>
                <w:color w:val="000000"/>
                <w:sz w:val="16"/>
                <w:szCs w:val="16"/>
              </w:rPr>
              <w:t xml:space="preserve">: </w:t>
            </w:r>
            <w:r w:rsidR="00305C42" w:rsidRPr="00305C42">
              <w:rPr>
                <w:color w:val="000000"/>
                <w:sz w:val="16"/>
                <w:szCs w:val="16"/>
              </w:rPr>
              <w:t>полусинтетическое</w:t>
            </w:r>
            <w:r w:rsidR="00305C42" w:rsidRPr="007317C7">
              <w:rPr>
                <w:color w:val="000000"/>
                <w:sz w:val="16"/>
                <w:szCs w:val="16"/>
              </w:rPr>
              <w:br/>
            </w:r>
            <w:r w:rsidR="00305C42" w:rsidRPr="00305C42">
              <w:rPr>
                <w:color w:val="000000"/>
                <w:sz w:val="16"/>
                <w:szCs w:val="16"/>
              </w:rPr>
              <w:t>Класс</w:t>
            </w:r>
            <w:r w:rsidR="00305C42" w:rsidRPr="007317C7">
              <w:rPr>
                <w:color w:val="000000"/>
                <w:sz w:val="16"/>
                <w:szCs w:val="16"/>
              </w:rPr>
              <w:t xml:space="preserve"> </w:t>
            </w:r>
            <w:r w:rsidR="00305C42" w:rsidRPr="00305C42">
              <w:rPr>
                <w:color w:val="000000"/>
                <w:sz w:val="16"/>
                <w:szCs w:val="16"/>
              </w:rPr>
              <w:t>по</w:t>
            </w:r>
            <w:r w:rsidR="00305C42" w:rsidRPr="007317C7">
              <w:rPr>
                <w:color w:val="000000"/>
                <w:sz w:val="16"/>
                <w:szCs w:val="16"/>
              </w:rPr>
              <w:t xml:space="preserve"> </w:t>
            </w:r>
            <w:r w:rsidR="00305C42" w:rsidRPr="00305C42">
              <w:rPr>
                <w:color w:val="000000"/>
                <w:sz w:val="16"/>
                <w:szCs w:val="16"/>
                <w:lang w:val="en-AU"/>
              </w:rPr>
              <w:t>NLGI</w:t>
            </w:r>
            <w:r w:rsidR="00305C42" w:rsidRPr="007317C7">
              <w:rPr>
                <w:color w:val="000000"/>
                <w:sz w:val="16"/>
                <w:szCs w:val="16"/>
              </w:rPr>
              <w:t>: 2</w:t>
            </w:r>
            <w:r w:rsidR="00305C42" w:rsidRPr="007317C7">
              <w:rPr>
                <w:color w:val="000000"/>
                <w:sz w:val="16"/>
                <w:szCs w:val="16"/>
              </w:rPr>
              <w:br/>
            </w:r>
            <w:r w:rsidR="00305C42" w:rsidRPr="00305C42">
              <w:rPr>
                <w:color w:val="000000"/>
                <w:sz w:val="16"/>
                <w:szCs w:val="16"/>
              </w:rPr>
              <w:t>Тип</w:t>
            </w:r>
            <w:r w:rsidR="00305C42" w:rsidRPr="007317C7">
              <w:rPr>
                <w:color w:val="000000"/>
                <w:sz w:val="16"/>
                <w:szCs w:val="16"/>
              </w:rPr>
              <w:t xml:space="preserve"> </w:t>
            </w:r>
            <w:r w:rsidR="00305C42" w:rsidRPr="00305C42">
              <w:rPr>
                <w:color w:val="000000"/>
                <w:sz w:val="16"/>
                <w:szCs w:val="16"/>
              </w:rPr>
              <w:t>загустителя</w:t>
            </w:r>
            <w:r w:rsidR="00305C42" w:rsidRPr="007317C7">
              <w:rPr>
                <w:color w:val="000000"/>
                <w:sz w:val="16"/>
                <w:szCs w:val="16"/>
              </w:rPr>
              <w:t xml:space="preserve">: </w:t>
            </w:r>
            <w:r w:rsidR="00305C42" w:rsidRPr="00305C42">
              <w:rPr>
                <w:color w:val="000000"/>
                <w:sz w:val="16"/>
                <w:szCs w:val="16"/>
              </w:rPr>
              <w:t>литиевый</w:t>
            </w:r>
            <w:r w:rsidR="00305C42" w:rsidRPr="007317C7">
              <w:rPr>
                <w:color w:val="000000"/>
                <w:sz w:val="16"/>
                <w:szCs w:val="16"/>
              </w:rPr>
              <w:br/>
            </w:r>
            <w:r w:rsidR="00305C42" w:rsidRPr="00305C42">
              <w:rPr>
                <w:color w:val="000000"/>
                <w:sz w:val="16"/>
                <w:szCs w:val="16"/>
              </w:rPr>
              <w:t>Вязкость</w:t>
            </w:r>
            <w:r w:rsidR="00305C42" w:rsidRPr="007317C7">
              <w:rPr>
                <w:color w:val="000000"/>
                <w:sz w:val="16"/>
                <w:szCs w:val="16"/>
              </w:rPr>
              <w:t xml:space="preserve"> </w:t>
            </w:r>
            <w:r w:rsidR="00305C42" w:rsidRPr="00305C42">
              <w:rPr>
                <w:color w:val="000000"/>
                <w:sz w:val="16"/>
                <w:szCs w:val="16"/>
              </w:rPr>
              <w:t>при</w:t>
            </w:r>
            <w:r w:rsidR="00305C42" w:rsidRPr="007317C7">
              <w:rPr>
                <w:color w:val="000000"/>
                <w:sz w:val="16"/>
                <w:szCs w:val="16"/>
              </w:rPr>
              <w:t xml:space="preserve"> 40°</w:t>
            </w:r>
            <w:r w:rsidR="00305C42" w:rsidRPr="00305C42">
              <w:rPr>
                <w:color w:val="000000"/>
                <w:sz w:val="16"/>
                <w:szCs w:val="16"/>
              </w:rPr>
              <w:t>С</w:t>
            </w:r>
            <w:r w:rsidR="00305C42" w:rsidRPr="007317C7">
              <w:rPr>
                <w:color w:val="000000"/>
                <w:sz w:val="16"/>
                <w:szCs w:val="16"/>
              </w:rPr>
              <w:t>: 180</w:t>
            </w:r>
            <w:r w:rsidR="00305C42" w:rsidRPr="007317C7">
              <w:rPr>
                <w:color w:val="000000"/>
                <w:sz w:val="16"/>
                <w:szCs w:val="16"/>
              </w:rPr>
              <w:br/>
            </w:r>
            <w:r w:rsidR="00305C42" w:rsidRPr="00305C42">
              <w:rPr>
                <w:color w:val="000000"/>
                <w:sz w:val="16"/>
                <w:szCs w:val="16"/>
              </w:rPr>
              <w:t>Спецификации</w:t>
            </w:r>
            <w:r w:rsidR="00305C42" w:rsidRPr="007317C7">
              <w:rPr>
                <w:color w:val="000000"/>
                <w:sz w:val="16"/>
                <w:szCs w:val="16"/>
              </w:rPr>
              <w:t xml:space="preserve"> </w:t>
            </w:r>
            <w:r w:rsidR="00305C42" w:rsidRPr="00305C42">
              <w:rPr>
                <w:color w:val="000000"/>
                <w:sz w:val="16"/>
                <w:szCs w:val="16"/>
                <w:lang w:val="en-AU"/>
              </w:rPr>
              <w:t>DIN</w:t>
            </w:r>
            <w:r w:rsidR="00305C42" w:rsidRPr="007317C7">
              <w:rPr>
                <w:color w:val="000000"/>
                <w:sz w:val="16"/>
                <w:szCs w:val="16"/>
              </w:rPr>
              <w:t xml:space="preserve">: </w:t>
            </w:r>
            <w:r w:rsidR="00305C42" w:rsidRPr="00305C42">
              <w:rPr>
                <w:color w:val="000000"/>
                <w:sz w:val="16"/>
                <w:szCs w:val="16"/>
                <w:lang w:val="en-AU"/>
              </w:rPr>
              <w:t>DIN</w:t>
            </w:r>
            <w:r w:rsidR="00305C42" w:rsidRPr="007317C7">
              <w:rPr>
                <w:color w:val="000000"/>
                <w:sz w:val="16"/>
                <w:szCs w:val="16"/>
              </w:rPr>
              <w:t xml:space="preserve"> 51502 </w:t>
            </w:r>
            <w:r w:rsidR="00305C42" w:rsidRPr="00305C42">
              <w:rPr>
                <w:color w:val="000000"/>
                <w:sz w:val="16"/>
                <w:szCs w:val="16"/>
                <w:lang w:val="en-AU"/>
              </w:rPr>
              <w:t>KP</w:t>
            </w:r>
            <w:r w:rsidR="00305C42" w:rsidRPr="007317C7">
              <w:rPr>
                <w:color w:val="000000"/>
                <w:sz w:val="16"/>
                <w:szCs w:val="16"/>
              </w:rPr>
              <w:t>2</w:t>
            </w:r>
            <w:r w:rsidR="00305C42" w:rsidRPr="00305C42">
              <w:rPr>
                <w:color w:val="000000"/>
                <w:sz w:val="16"/>
                <w:szCs w:val="16"/>
                <w:lang w:val="en-AU"/>
              </w:rPr>
              <w:t>P</w:t>
            </w:r>
            <w:r w:rsidR="00305C42" w:rsidRPr="007317C7">
              <w:rPr>
                <w:color w:val="000000"/>
                <w:sz w:val="16"/>
                <w:szCs w:val="16"/>
              </w:rPr>
              <w:t>-30</w:t>
            </w:r>
            <w:r w:rsidR="00305C42" w:rsidRPr="007317C7">
              <w:rPr>
                <w:color w:val="000000"/>
                <w:sz w:val="16"/>
                <w:szCs w:val="16"/>
              </w:rPr>
              <w:br/>
            </w:r>
            <w:r w:rsidR="00305C42" w:rsidRPr="00305C42">
              <w:rPr>
                <w:color w:val="000000"/>
                <w:sz w:val="16"/>
                <w:szCs w:val="16"/>
              </w:rPr>
              <w:t>Спецификации</w:t>
            </w:r>
            <w:r w:rsidR="00305C42" w:rsidRPr="007317C7">
              <w:rPr>
                <w:color w:val="000000"/>
                <w:sz w:val="16"/>
                <w:szCs w:val="16"/>
              </w:rPr>
              <w:t>:</w:t>
            </w:r>
            <w:r w:rsidR="00305C42" w:rsidRPr="00305C42">
              <w:rPr>
                <w:color w:val="000000"/>
                <w:sz w:val="16"/>
                <w:szCs w:val="16"/>
                <w:lang w:val="en-AU"/>
              </w:rPr>
              <w:t>ISO</w:t>
            </w:r>
            <w:r w:rsidR="00305C42" w:rsidRPr="007317C7">
              <w:rPr>
                <w:color w:val="000000"/>
                <w:sz w:val="16"/>
                <w:szCs w:val="16"/>
              </w:rPr>
              <w:t xml:space="preserve"> </w:t>
            </w:r>
            <w:r w:rsidR="00305C42" w:rsidRPr="00305C42">
              <w:rPr>
                <w:color w:val="000000"/>
                <w:sz w:val="16"/>
                <w:szCs w:val="16"/>
                <w:lang w:val="en-AU"/>
              </w:rPr>
              <w:t>L</w:t>
            </w:r>
            <w:r w:rsidR="00305C42" w:rsidRPr="007317C7">
              <w:rPr>
                <w:color w:val="000000"/>
                <w:sz w:val="16"/>
                <w:szCs w:val="16"/>
              </w:rPr>
              <w:t>-</w:t>
            </w:r>
            <w:r w:rsidR="00305C42" w:rsidRPr="00305C42">
              <w:rPr>
                <w:color w:val="000000"/>
                <w:sz w:val="16"/>
                <w:szCs w:val="16"/>
                <w:lang w:val="en-AU"/>
              </w:rPr>
              <w:t>XBCBB</w:t>
            </w:r>
            <w:r w:rsidR="00305C42" w:rsidRPr="007317C7">
              <w:rPr>
                <w:color w:val="000000"/>
                <w:sz w:val="16"/>
                <w:szCs w:val="16"/>
              </w:rPr>
              <w:t xml:space="preserve"> 2</w:t>
            </w:r>
            <w:r w:rsidR="00305C42" w:rsidRPr="007317C7">
              <w:rPr>
                <w:color w:val="000000"/>
                <w:sz w:val="16"/>
                <w:szCs w:val="16"/>
              </w:rPr>
              <w:br/>
            </w:r>
            <w:r w:rsidR="00305C42" w:rsidRPr="00305C42">
              <w:rPr>
                <w:color w:val="000000"/>
                <w:sz w:val="16"/>
                <w:szCs w:val="16"/>
              </w:rPr>
              <w:t>Температура</w:t>
            </w:r>
            <w:r w:rsidR="00305C42" w:rsidRPr="007317C7">
              <w:rPr>
                <w:color w:val="000000"/>
                <w:sz w:val="16"/>
                <w:szCs w:val="16"/>
              </w:rPr>
              <w:t xml:space="preserve"> </w:t>
            </w:r>
            <w:r w:rsidR="00305C42" w:rsidRPr="00305C42">
              <w:rPr>
                <w:color w:val="000000"/>
                <w:sz w:val="16"/>
                <w:szCs w:val="16"/>
              </w:rPr>
              <w:t>каплепадения</w:t>
            </w:r>
            <w:r w:rsidR="00305C42" w:rsidRPr="007317C7">
              <w:rPr>
                <w:color w:val="000000"/>
                <w:sz w:val="16"/>
                <w:szCs w:val="16"/>
              </w:rPr>
              <w:t>, °</w:t>
            </w:r>
            <w:r w:rsidR="00305C42" w:rsidRPr="00305C42">
              <w:rPr>
                <w:color w:val="000000"/>
                <w:sz w:val="16"/>
                <w:szCs w:val="16"/>
              </w:rPr>
              <w:t>С</w:t>
            </w:r>
            <w:r w:rsidR="00305C42" w:rsidRPr="007317C7">
              <w:rPr>
                <w:color w:val="000000"/>
                <w:sz w:val="16"/>
                <w:szCs w:val="16"/>
              </w:rPr>
              <w:t>: 280</w:t>
            </w:r>
            <w:r w:rsidR="00305C42" w:rsidRPr="007317C7">
              <w:rPr>
                <w:color w:val="000000"/>
                <w:sz w:val="16"/>
                <w:szCs w:val="16"/>
              </w:rPr>
              <w:br/>
            </w:r>
            <w:r w:rsidR="00305C42" w:rsidRPr="00305C42">
              <w:rPr>
                <w:color w:val="000000"/>
                <w:sz w:val="16"/>
                <w:szCs w:val="16"/>
              </w:rPr>
              <w:t>Рабочий</w:t>
            </w:r>
            <w:r w:rsidR="00305C42" w:rsidRPr="007317C7">
              <w:rPr>
                <w:color w:val="000000"/>
                <w:sz w:val="16"/>
                <w:szCs w:val="16"/>
              </w:rPr>
              <w:t xml:space="preserve"> </w:t>
            </w:r>
            <w:r w:rsidR="00305C42" w:rsidRPr="00305C42">
              <w:rPr>
                <w:color w:val="000000"/>
                <w:sz w:val="16"/>
                <w:szCs w:val="16"/>
              </w:rPr>
              <w:t>диапазон</w:t>
            </w:r>
            <w:r w:rsidR="00305C42" w:rsidRPr="007317C7">
              <w:rPr>
                <w:color w:val="000000"/>
                <w:sz w:val="16"/>
                <w:szCs w:val="16"/>
              </w:rPr>
              <w:t xml:space="preserve"> </w:t>
            </w:r>
            <w:r w:rsidR="00305C42" w:rsidRPr="00305C42">
              <w:rPr>
                <w:color w:val="000000"/>
                <w:sz w:val="16"/>
                <w:szCs w:val="16"/>
              </w:rPr>
              <w:t>работы</w:t>
            </w:r>
            <w:r w:rsidR="00305C42" w:rsidRPr="007317C7">
              <w:rPr>
                <w:color w:val="000000"/>
                <w:sz w:val="16"/>
                <w:szCs w:val="16"/>
              </w:rPr>
              <w:t xml:space="preserve"> </w:t>
            </w:r>
            <w:r w:rsidR="00305C42" w:rsidRPr="00305C42">
              <w:rPr>
                <w:color w:val="000000"/>
                <w:sz w:val="16"/>
                <w:szCs w:val="16"/>
              </w:rPr>
              <w:t>смазки</w:t>
            </w:r>
            <w:r w:rsidR="00305C42" w:rsidRPr="007317C7">
              <w:rPr>
                <w:color w:val="000000"/>
                <w:sz w:val="16"/>
                <w:szCs w:val="16"/>
              </w:rPr>
              <w:t xml:space="preserve">: </w:t>
            </w:r>
            <w:r w:rsidR="00305C42" w:rsidRPr="00305C42">
              <w:rPr>
                <w:color w:val="000000"/>
                <w:sz w:val="16"/>
                <w:szCs w:val="16"/>
              </w:rPr>
              <w:t>от</w:t>
            </w:r>
            <w:r w:rsidR="00305C42" w:rsidRPr="007317C7">
              <w:rPr>
                <w:color w:val="000000"/>
                <w:sz w:val="16"/>
                <w:szCs w:val="16"/>
              </w:rPr>
              <w:t xml:space="preserve"> -30 </w:t>
            </w:r>
            <w:r w:rsidR="00305C42" w:rsidRPr="00305C42">
              <w:rPr>
                <w:color w:val="000000"/>
                <w:sz w:val="16"/>
                <w:szCs w:val="16"/>
              </w:rPr>
              <w:t>до</w:t>
            </w:r>
            <w:r w:rsidR="00305C42" w:rsidRPr="007317C7">
              <w:rPr>
                <w:color w:val="000000"/>
                <w:sz w:val="16"/>
                <w:szCs w:val="16"/>
              </w:rPr>
              <w:t xml:space="preserve"> +160 °</w:t>
            </w:r>
            <w:r w:rsidR="00305C42" w:rsidRPr="00305C42">
              <w:rPr>
                <w:color w:val="000000"/>
                <w:sz w:val="16"/>
                <w:szCs w:val="16"/>
              </w:rPr>
              <w:t>С</w:t>
            </w:r>
            <w:r w:rsidR="00305C42" w:rsidRPr="007317C7">
              <w:rPr>
                <w:color w:val="000000"/>
                <w:sz w:val="16"/>
                <w:szCs w:val="16"/>
              </w:rPr>
              <w:br/>
            </w:r>
            <w:r w:rsidR="00305C42" w:rsidRPr="00305C42">
              <w:rPr>
                <w:color w:val="000000"/>
                <w:sz w:val="16"/>
                <w:szCs w:val="16"/>
              </w:rPr>
              <w:t>Тара</w:t>
            </w:r>
            <w:r w:rsidR="00305C42" w:rsidRPr="007317C7">
              <w:rPr>
                <w:color w:val="000000"/>
                <w:sz w:val="16"/>
                <w:szCs w:val="16"/>
              </w:rPr>
              <w:t xml:space="preserve">: </w:t>
            </w:r>
            <w:r w:rsidR="00305C42" w:rsidRPr="00305C42">
              <w:rPr>
                <w:color w:val="000000"/>
                <w:sz w:val="16"/>
                <w:szCs w:val="16"/>
              </w:rPr>
              <w:t>ведро</w:t>
            </w:r>
            <w:r w:rsidR="00305C42" w:rsidRPr="007317C7">
              <w:rPr>
                <w:color w:val="000000"/>
                <w:sz w:val="16"/>
                <w:szCs w:val="16"/>
              </w:rPr>
              <w:br/>
            </w:r>
            <w:r w:rsidR="00305C42" w:rsidRPr="00305C42">
              <w:rPr>
                <w:color w:val="000000"/>
                <w:sz w:val="16"/>
                <w:szCs w:val="16"/>
              </w:rPr>
              <w:t>Фасовка</w:t>
            </w:r>
            <w:r w:rsidR="00305C42" w:rsidRPr="007317C7">
              <w:rPr>
                <w:color w:val="000000"/>
                <w:sz w:val="16"/>
                <w:szCs w:val="16"/>
              </w:rPr>
              <w:t xml:space="preserve">:18 </w:t>
            </w:r>
            <w:r w:rsidR="00305C42" w:rsidRPr="00305C42">
              <w:rPr>
                <w:color w:val="000000"/>
                <w:sz w:val="16"/>
                <w:szCs w:val="16"/>
              </w:rPr>
              <w:t>кг</w:t>
            </w:r>
            <w:r w:rsidR="00305C42" w:rsidRPr="007317C7">
              <w:rPr>
                <w:color w:val="000000"/>
                <w:sz w:val="16"/>
                <w:szCs w:val="16"/>
              </w:rPr>
              <w:t>.</w:t>
            </w:r>
          </w:p>
        </w:tc>
        <w:tc>
          <w:tcPr>
            <w:tcW w:w="200" w:type="pct"/>
            <w:shd w:val="clear" w:color="000000" w:fill="FFFFFF"/>
            <w:vAlign w:val="center"/>
          </w:tcPr>
          <w:p w14:paraId="251CA17F" w14:textId="3ED391E7" w:rsidR="00305C42" w:rsidRPr="00305C42" w:rsidRDefault="00305C42" w:rsidP="00305C42">
            <w:pPr>
              <w:jc w:val="center"/>
              <w:rPr>
                <w:color w:val="000000"/>
                <w:sz w:val="16"/>
                <w:szCs w:val="16"/>
              </w:rPr>
            </w:pPr>
            <w:r w:rsidRPr="00305C42">
              <w:rPr>
                <w:color w:val="000000"/>
                <w:sz w:val="16"/>
                <w:szCs w:val="16"/>
              </w:rPr>
              <w:t>2</w:t>
            </w:r>
          </w:p>
        </w:tc>
        <w:tc>
          <w:tcPr>
            <w:tcW w:w="248" w:type="pct"/>
            <w:tcBorders>
              <w:right w:val="single" w:sz="4" w:space="0" w:color="auto"/>
            </w:tcBorders>
            <w:shd w:val="clear" w:color="000000" w:fill="FFFFFF"/>
            <w:vAlign w:val="center"/>
          </w:tcPr>
          <w:p w14:paraId="5C24D8DB" w14:textId="559117B8" w:rsidR="00305C42" w:rsidRPr="00305C42" w:rsidRDefault="00305C42" w:rsidP="00305C42">
            <w:pPr>
              <w:jc w:val="center"/>
              <w:rPr>
                <w:color w:val="000000"/>
                <w:sz w:val="16"/>
                <w:szCs w:val="16"/>
              </w:rPr>
            </w:pPr>
            <w:r w:rsidRPr="00305C42">
              <w:rPr>
                <w:color w:val="000000"/>
                <w:sz w:val="16"/>
                <w:szCs w:val="16"/>
              </w:rPr>
              <w:t>шт.</w:t>
            </w:r>
          </w:p>
        </w:tc>
        <w:tc>
          <w:tcPr>
            <w:tcW w:w="408" w:type="pct"/>
            <w:tcBorders>
              <w:left w:val="single" w:sz="4" w:space="0" w:color="auto"/>
            </w:tcBorders>
            <w:shd w:val="clear" w:color="000000" w:fill="FFFFFF"/>
            <w:vAlign w:val="center"/>
          </w:tcPr>
          <w:p w14:paraId="566C4BB8" w14:textId="3A47CEA7" w:rsidR="00305C42" w:rsidRPr="00305C42" w:rsidRDefault="00305C42" w:rsidP="00305C42">
            <w:pPr>
              <w:jc w:val="center"/>
              <w:rPr>
                <w:color w:val="000000"/>
                <w:sz w:val="16"/>
                <w:szCs w:val="16"/>
              </w:rPr>
            </w:pPr>
            <w:r w:rsidRPr="00305C42">
              <w:rPr>
                <w:color w:val="000000"/>
                <w:sz w:val="16"/>
                <w:szCs w:val="16"/>
              </w:rPr>
              <w:t>14 933,67</w:t>
            </w:r>
          </w:p>
        </w:tc>
        <w:tc>
          <w:tcPr>
            <w:tcW w:w="359" w:type="pct"/>
            <w:shd w:val="clear" w:color="000000" w:fill="FFFFFF"/>
            <w:vAlign w:val="center"/>
          </w:tcPr>
          <w:p w14:paraId="13A1AFBB" w14:textId="6FCFAA37" w:rsidR="00305C42" w:rsidRPr="00305C42" w:rsidRDefault="00305C42" w:rsidP="00305C42">
            <w:pPr>
              <w:jc w:val="center"/>
              <w:rPr>
                <w:color w:val="000000"/>
                <w:sz w:val="16"/>
                <w:szCs w:val="16"/>
              </w:rPr>
            </w:pPr>
            <w:r w:rsidRPr="00305C42">
              <w:rPr>
                <w:color w:val="000000"/>
                <w:sz w:val="16"/>
                <w:szCs w:val="16"/>
              </w:rPr>
              <w:t>29 867,34</w:t>
            </w:r>
          </w:p>
        </w:tc>
        <w:tc>
          <w:tcPr>
            <w:tcW w:w="402" w:type="pct"/>
            <w:shd w:val="clear" w:color="000000" w:fill="FFFFFF"/>
          </w:tcPr>
          <w:p w14:paraId="3CDF6343" w14:textId="77777777" w:rsidR="00305C42" w:rsidRDefault="00305C42" w:rsidP="00305C42">
            <w:pPr>
              <w:jc w:val="center"/>
              <w:rPr>
                <w:bCs/>
                <w:color w:val="000000"/>
                <w:sz w:val="16"/>
                <w:szCs w:val="16"/>
              </w:rPr>
            </w:pPr>
          </w:p>
        </w:tc>
        <w:tc>
          <w:tcPr>
            <w:tcW w:w="282" w:type="pct"/>
            <w:shd w:val="clear" w:color="000000" w:fill="FFFFFF"/>
            <w:vAlign w:val="center"/>
          </w:tcPr>
          <w:p w14:paraId="60EFE25F" w14:textId="77777777" w:rsidR="00305C42" w:rsidRDefault="00305C42" w:rsidP="00305C42">
            <w:pPr>
              <w:jc w:val="center"/>
              <w:rPr>
                <w:bCs/>
                <w:color w:val="000000"/>
                <w:sz w:val="16"/>
                <w:szCs w:val="16"/>
              </w:rPr>
            </w:pPr>
          </w:p>
        </w:tc>
        <w:tc>
          <w:tcPr>
            <w:tcW w:w="241" w:type="pct"/>
            <w:shd w:val="clear" w:color="000000" w:fill="FFFFFF"/>
          </w:tcPr>
          <w:p w14:paraId="6DCC38F7" w14:textId="77777777" w:rsidR="00305C42" w:rsidRDefault="00305C42" w:rsidP="00305C42">
            <w:pPr>
              <w:jc w:val="center"/>
              <w:rPr>
                <w:bCs/>
                <w:color w:val="3F3F3F"/>
                <w:sz w:val="16"/>
                <w:szCs w:val="16"/>
              </w:rPr>
            </w:pPr>
          </w:p>
        </w:tc>
        <w:tc>
          <w:tcPr>
            <w:tcW w:w="286" w:type="pct"/>
            <w:shd w:val="clear" w:color="000000" w:fill="FFFFFF"/>
            <w:vAlign w:val="center"/>
          </w:tcPr>
          <w:p w14:paraId="4EB24F7E" w14:textId="77777777" w:rsidR="00305C42" w:rsidRDefault="00305C42" w:rsidP="00305C42">
            <w:pPr>
              <w:jc w:val="center"/>
              <w:rPr>
                <w:bCs/>
                <w:color w:val="3F3F3F"/>
                <w:sz w:val="16"/>
                <w:szCs w:val="16"/>
              </w:rPr>
            </w:pPr>
          </w:p>
        </w:tc>
        <w:tc>
          <w:tcPr>
            <w:tcW w:w="736" w:type="pct"/>
            <w:tcBorders>
              <w:right w:val="single" w:sz="4" w:space="0" w:color="auto"/>
            </w:tcBorders>
            <w:shd w:val="clear" w:color="000000" w:fill="FFFFFF"/>
          </w:tcPr>
          <w:p w14:paraId="29A0870A" w14:textId="77777777" w:rsidR="00305C42" w:rsidRDefault="00305C42" w:rsidP="00305C42">
            <w:pPr>
              <w:jc w:val="center"/>
              <w:rPr>
                <w:bCs/>
                <w:color w:val="3F3F3F"/>
                <w:sz w:val="16"/>
                <w:szCs w:val="16"/>
              </w:rPr>
            </w:pPr>
          </w:p>
        </w:tc>
      </w:tr>
      <w:tr w:rsidR="005A1345" w:rsidRPr="005C77DC" w14:paraId="40890433" w14:textId="77777777" w:rsidTr="00434C2A">
        <w:trPr>
          <w:trHeight w:val="170"/>
        </w:trPr>
        <w:tc>
          <w:tcPr>
            <w:tcW w:w="184" w:type="pct"/>
            <w:shd w:val="clear" w:color="000000" w:fill="FFFFFF"/>
            <w:noWrap/>
            <w:vAlign w:val="center"/>
          </w:tcPr>
          <w:p w14:paraId="1C4F056F" w14:textId="77777777" w:rsidR="00090198" w:rsidRPr="005C77DC" w:rsidRDefault="00090198" w:rsidP="00867C37">
            <w:pPr>
              <w:ind w:left="530"/>
              <w:contextualSpacing/>
              <w:rPr>
                <w:bCs/>
                <w:color w:val="000000"/>
                <w:sz w:val="16"/>
                <w:szCs w:val="16"/>
                <w:lang w:eastAsia="en-US"/>
              </w:rPr>
            </w:pPr>
          </w:p>
        </w:tc>
        <w:tc>
          <w:tcPr>
            <w:tcW w:w="812" w:type="pct"/>
            <w:tcBorders>
              <w:right w:val="nil"/>
            </w:tcBorders>
            <w:shd w:val="clear" w:color="000000" w:fill="FFFFFF"/>
          </w:tcPr>
          <w:p w14:paraId="7AD8FF6A" w14:textId="77777777" w:rsidR="00090198" w:rsidRPr="00B2592F" w:rsidRDefault="00090198" w:rsidP="00867C37">
            <w:pPr>
              <w:jc w:val="right"/>
              <w:rPr>
                <w:b/>
                <w:sz w:val="16"/>
                <w:szCs w:val="16"/>
              </w:rPr>
            </w:pPr>
          </w:p>
        </w:tc>
        <w:tc>
          <w:tcPr>
            <w:tcW w:w="1698" w:type="pct"/>
            <w:gridSpan w:val="4"/>
            <w:tcBorders>
              <w:top w:val="nil"/>
              <w:left w:val="nil"/>
              <w:bottom w:val="single" w:sz="4" w:space="0" w:color="auto"/>
            </w:tcBorders>
            <w:shd w:val="clear" w:color="000000" w:fill="FFFFFF"/>
          </w:tcPr>
          <w:p w14:paraId="1E9042FA" w14:textId="0CA0408C" w:rsidR="00090198" w:rsidRPr="00B2592F" w:rsidRDefault="00090198" w:rsidP="00867C37">
            <w:pPr>
              <w:jc w:val="right"/>
              <w:rPr>
                <w:b/>
                <w:color w:val="000000"/>
                <w:sz w:val="16"/>
                <w:szCs w:val="16"/>
              </w:rPr>
            </w:pPr>
            <w:r w:rsidRPr="00B2592F">
              <w:rPr>
                <w:b/>
                <w:sz w:val="16"/>
                <w:szCs w:val="16"/>
              </w:rPr>
              <w:t>Всего</w:t>
            </w:r>
          </w:p>
        </w:tc>
        <w:tc>
          <w:tcPr>
            <w:tcW w:w="359" w:type="pct"/>
            <w:shd w:val="clear" w:color="auto" w:fill="auto"/>
          </w:tcPr>
          <w:p w14:paraId="1F662785" w14:textId="46D61267" w:rsidR="00090198" w:rsidRPr="00D06B90" w:rsidRDefault="00D06B90" w:rsidP="00D06B90">
            <w:pPr>
              <w:jc w:val="right"/>
              <w:rPr>
                <w:b/>
                <w:bCs/>
                <w:color w:val="000000"/>
                <w:sz w:val="16"/>
                <w:szCs w:val="16"/>
              </w:rPr>
            </w:pPr>
            <w:r w:rsidRPr="00D06B90">
              <w:rPr>
                <w:b/>
                <w:bCs/>
                <w:color w:val="000000"/>
                <w:sz w:val="16"/>
                <w:szCs w:val="16"/>
              </w:rPr>
              <w:t>465 790,04</w:t>
            </w:r>
          </w:p>
        </w:tc>
        <w:tc>
          <w:tcPr>
            <w:tcW w:w="402" w:type="pct"/>
          </w:tcPr>
          <w:p w14:paraId="2D06E3B9" w14:textId="77777777" w:rsidR="00090198" w:rsidRPr="005C77DC" w:rsidRDefault="00090198" w:rsidP="00867C37">
            <w:pPr>
              <w:jc w:val="center"/>
              <w:rPr>
                <w:sz w:val="16"/>
                <w:szCs w:val="16"/>
              </w:rPr>
            </w:pPr>
            <w:r>
              <w:rPr>
                <w:sz w:val="16"/>
                <w:szCs w:val="16"/>
              </w:rPr>
              <w:t>---</w:t>
            </w:r>
          </w:p>
        </w:tc>
        <w:tc>
          <w:tcPr>
            <w:tcW w:w="282" w:type="pct"/>
            <w:shd w:val="clear" w:color="000000" w:fill="FFFFFF"/>
          </w:tcPr>
          <w:p w14:paraId="7C5AF1D7" w14:textId="77777777" w:rsidR="00090198" w:rsidRPr="005C77DC" w:rsidRDefault="00090198" w:rsidP="00867C37">
            <w:pPr>
              <w:jc w:val="center"/>
              <w:rPr>
                <w:sz w:val="16"/>
                <w:szCs w:val="16"/>
              </w:rPr>
            </w:pPr>
            <w:r w:rsidRPr="00D80097">
              <w:rPr>
                <w:sz w:val="16"/>
                <w:szCs w:val="16"/>
              </w:rPr>
              <w:t>---</w:t>
            </w:r>
          </w:p>
        </w:tc>
        <w:tc>
          <w:tcPr>
            <w:tcW w:w="241" w:type="pct"/>
            <w:shd w:val="clear" w:color="000000" w:fill="FFFFFF"/>
          </w:tcPr>
          <w:p w14:paraId="47FCC9CE" w14:textId="77777777" w:rsidR="00090198" w:rsidRPr="005C77DC" w:rsidRDefault="00090198" w:rsidP="00867C37">
            <w:pPr>
              <w:jc w:val="center"/>
              <w:rPr>
                <w:sz w:val="16"/>
                <w:szCs w:val="16"/>
              </w:rPr>
            </w:pPr>
            <w:r w:rsidRPr="00D80097">
              <w:rPr>
                <w:sz w:val="16"/>
                <w:szCs w:val="16"/>
              </w:rPr>
              <w:t>---</w:t>
            </w:r>
          </w:p>
        </w:tc>
        <w:tc>
          <w:tcPr>
            <w:tcW w:w="286" w:type="pct"/>
            <w:shd w:val="clear" w:color="000000" w:fill="FFFFFF"/>
          </w:tcPr>
          <w:p w14:paraId="47D6B1B0" w14:textId="77777777" w:rsidR="00090198" w:rsidRPr="005C77DC" w:rsidRDefault="00090198" w:rsidP="00867C37">
            <w:pPr>
              <w:jc w:val="center"/>
              <w:rPr>
                <w:sz w:val="16"/>
                <w:szCs w:val="16"/>
              </w:rPr>
            </w:pPr>
          </w:p>
        </w:tc>
        <w:tc>
          <w:tcPr>
            <w:tcW w:w="736" w:type="pct"/>
            <w:tcBorders>
              <w:right w:val="single" w:sz="4" w:space="0" w:color="auto"/>
            </w:tcBorders>
            <w:shd w:val="clear" w:color="000000" w:fill="FFFFFF"/>
          </w:tcPr>
          <w:p w14:paraId="126B7C37" w14:textId="77777777" w:rsidR="00090198" w:rsidRPr="005C77DC" w:rsidRDefault="00090198" w:rsidP="00867C37">
            <w:pPr>
              <w:jc w:val="center"/>
              <w:rPr>
                <w:sz w:val="16"/>
                <w:szCs w:val="16"/>
              </w:rPr>
            </w:pPr>
            <w:r w:rsidRPr="00D80097">
              <w:rPr>
                <w:sz w:val="16"/>
                <w:szCs w:val="16"/>
              </w:rPr>
              <w:t>---</w:t>
            </w:r>
          </w:p>
        </w:tc>
      </w:tr>
    </w:tbl>
    <w:p w14:paraId="4C8F28E5" w14:textId="77777777" w:rsidR="00867C37" w:rsidRPr="00FC1523" w:rsidRDefault="00867C37" w:rsidP="00867C3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666DE15" w14:textId="77777777" w:rsidR="00867C37" w:rsidRPr="00FC1523" w:rsidRDefault="00867C37" w:rsidP="00867C37">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Pr>
          <w:sz w:val="20"/>
          <w:szCs w:val="20"/>
          <w:lang w:eastAsia="en-US"/>
        </w:rPr>
        <w:t>7-10</w:t>
      </w:r>
      <w:r w:rsidRPr="003E166F">
        <w:rPr>
          <w:sz w:val="20"/>
          <w:szCs w:val="20"/>
          <w:lang w:eastAsia="en-US"/>
        </w:rPr>
        <w:t xml:space="preserve"> заполняется участником закупки, при этом в графе </w:t>
      </w:r>
      <w:r>
        <w:rPr>
          <w:sz w:val="20"/>
          <w:szCs w:val="20"/>
          <w:lang w:eastAsia="en-US"/>
        </w:rPr>
        <w:t>7</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59D7AFDF" w14:textId="202F639F" w:rsidR="008E4A6D" w:rsidRDefault="008E4A6D" w:rsidP="001F17F9">
      <w:pPr>
        <w:tabs>
          <w:tab w:val="left" w:pos="0"/>
        </w:tabs>
        <w:spacing w:before="120"/>
        <w:ind w:left="360" w:right="-32"/>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5513DFD8" w14:textId="7F7A5080" w:rsidR="001A626D" w:rsidRPr="00395D8B" w:rsidRDefault="001A626D" w:rsidP="001A626D">
      <w:pPr>
        <w:widowControl w:val="0"/>
        <w:jc w:val="right"/>
        <w:rPr>
          <w:b/>
        </w:rPr>
      </w:pPr>
      <w:r w:rsidRPr="00F340B4">
        <w:rPr>
          <w:b/>
          <w:bCs/>
        </w:rPr>
        <w:t xml:space="preserve">от </w:t>
      </w:r>
      <w:r w:rsidR="00AB2F39">
        <w:rPr>
          <w:b/>
          <w:bCs/>
        </w:rPr>
        <w:t>17.04</w:t>
      </w:r>
      <w:r w:rsidR="00AB2F39" w:rsidRPr="00F340B4">
        <w:rPr>
          <w:b/>
          <w:bCs/>
        </w:rPr>
        <w:t xml:space="preserve">.2026 </w:t>
      </w:r>
      <w:r w:rsidRPr="00F340B4">
        <w:rPr>
          <w:b/>
          <w:bCs/>
        </w:rPr>
        <w:t>г.</w:t>
      </w:r>
      <w:r>
        <w:rPr>
          <w:b/>
          <w:bCs/>
        </w:rPr>
        <w:t xml:space="preserve"> № ЗКЭФ-ДЭУК-13</w:t>
      </w:r>
      <w:r w:rsidR="00572C77">
        <w:rPr>
          <w:b/>
          <w:bCs/>
        </w:rPr>
        <w:t>60</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0BA4FCD" w14:textId="62FB51EB" w:rsidR="001A626D" w:rsidRPr="00395D8B" w:rsidRDefault="001A626D" w:rsidP="001A626D">
      <w:pPr>
        <w:widowControl w:val="0"/>
        <w:jc w:val="right"/>
        <w:rPr>
          <w:b/>
        </w:rPr>
      </w:pPr>
      <w:r w:rsidRPr="00F340B4">
        <w:rPr>
          <w:b/>
          <w:bCs/>
        </w:rPr>
        <w:t xml:space="preserve">от </w:t>
      </w:r>
      <w:r w:rsidR="00AB2F39">
        <w:rPr>
          <w:b/>
          <w:bCs/>
        </w:rPr>
        <w:t>17.04</w:t>
      </w:r>
      <w:r w:rsidR="00AB2F39" w:rsidRPr="00F340B4">
        <w:rPr>
          <w:b/>
          <w:bCs/>
        </w:rPr>
        <w:t xml:space="preserve">.2026 </w:t>
      </w:r>
      <w:r w:rsidRPr="00F340B4">
        <w:rPr>
          <w:b/>
          <w:bCs/>
        </w:rPr>
        <w:t>г.</w:t>
      </w:r>
      <w:r>
        <w:rPr>
          <w:b/>
          <w:bCs/>
        </w:rPr>
        <w:t xml:space="preserve"> № ЗКЭФ-ДЭУК-13</w:t>
      </w:r>
      <w:r w:rsidR="00572C77">
        <w:rPr>
          <w:b/>
          <w:bCs/>
        </w:rPr>
        <w:t>60</w:t>
      </w:r>
    </w:p>
    <w:p w14:paraId="413B9950" w14:textId="77777777" w:rsidR="00395D8B" w:rsidRPr="00395D8B" w:rsidRDefault="00395D8B"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69560504" w14:textId="72255A04" w:rsidR="00FE2C3C" w:rsidRPr="00FE2C3C" w:rsidRDefault="00FE2C3C" w:rsidP="00FE2C3C">
      <w:pPr>
        <w:ind w:firstLine="708"/>
        <w:rPr>
          <w:bCs/>
        </w:rPr>
      </w:pPr>
      <w:r w:rsidRPr="00FE2C3C">
        <w:rPr>
          <w:bCs/>
        </w:rPr>
        <w:t xml:space="preserve">Начальная (максимальная) цена договора определена из расчета среднего арифметического значения </w:t>
      </w:r>
      <w:r w:rsidR="00FD7786">
        <w:t>2</w:t>
      </w:r>
      <w:r w:rsidR="00FD7786" w:rsidRPr="008B3956">
        <w:t>-х коммерческих предложений</w:t>
      </w:r>
      <w:r w:rsidR="00FD7786">
        <w:t xml:space="preserve"> </w:t>
      </w:r>
      <w:r w:rsidR="00FD7786" w:rsidRPr="00C436B1">
        <w:t>и цен поставщиков, публикуемых в сети интернет</w:t>
      </w:r>
      <w:r w:rsidRPr="00FE2C3C">
        <w:rPr>
          <w:bCs/>
        </w:rPr>
        <w:t>.</w:t>
      </w:r>
    </w:p>
    <w:p w14:paraId="240B4F75" w14:textId="77777777" w:rsidR="00FE2C3C" w:rsidRPr="00FE2C3C" w:rsidRDefault="00FE2C3C" w:rsidP="00FE2C3C">
      <w:pPr>
        <w:ind w:firstLine="708"/>
        <w:rPr>
          <w:bCs/>
        </w:rPr>
      </w:pPr>
    </w:p>
    <w:p w14:paraId="60F40FA6" w14:textId="77777777" w:rsidR="00FE2C3C" w:rsidRPr="00FE2C3C" w:rsidRDefault="00FE2C3C" w:rsidP="00FE2C3C">
      <w:pPr>
        <w:ind w:firstLine="708"/>
        <w:jc w:val="center"/>
        <w:rPr>
          <w:bCs/>
        </w:rPr>
      </w:pPr>
      <w:r w:rsidRPr="00FE2C3C">
        <w:rPr>
          <w:bCs/>
        </w:rPr>
        <w:t>Таблица расчета начальной (максимальной) цены договора</w:t>
      </w:r>
    </w:p>
    <w:p w14:paraId="0CC26105" w14:textId="77777777" w:rsidR="00A164B5" w:rsidRDefault="00A164B5" w:rsidP="00FE2C3C">
      <w:pPr>
        <w:ind w:firstLine="567"/>
        <w:jc w:val="both"/>
        <w:rPr>
          <w:bCs/>
        </w:rPr>
      </w:pPr>
    </w:p>
    <w:tbl>
      <w:tblPr>
        <w:tblW w:w="14953" w:type="dxa"/>
        <w:tblCellMar>
          <w:left w:w="0" w:type="dxa"/>
          <w:right w:w="0" w:type="dxa"/>
        </w:tblCellMar>
        <w:tblLook w:val="04A0" w:firstRow="1" w:lastRow="0" w:firstColumn="1" w:lastColumn="0" w:noHBand="0" w:noVBand="1"/>
      </w:tblPr>
      <w:tblGrid>
        <w:gridCol w:w="7361"/>
        <w:gridCol w:w="1083"/>
        <w:gridCol w:w="1657"/>
        <w:gridCol w:w="1657"/>
        <w:gridCol w:w="1657"/>
        <w:gridCol w:w="1538"/>
      </w:tblGrid>
      <w:tr w:rsidR="009A3754" w:rsidRPr="009A3754" w14:paraId="28227A4A" w14:textId="77777777" w:rsidTr="009A3754">
        <w:trPr>
          <w:cantSplit/>
          <w:trHeight w:val="976"/>
        </w:trPr>
        <w:tc>
          <w:tcPr>
            <w:tcW w:w="7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CD167F" w14:textId="77777777" w:rsidR="009A3754" w:rsidRPr="009A3754" w:rsidRDefault="009A3754" w:rsidP="009A3754">
            <w:pPr>
              <w:jc w:val="center"/>
              <w:rPr>
                <w:rFonts w:eastAsia="Calibri"/>
                <w:lang w:eastAsia="en-US"/>
              </w:rPr>
            </w:pPr>
            <w:r w:rsidRPr="009A3754">
              <w:rPr>
                <w:rFonts w:eastAsia="Calibri"/>
                <w:lang w:eastAsia="en-US"/>
              </w:rPr>
              <w:t>Наименование товара (услуги, работы)</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E4B8DD" w14:textId="77777777" w:rsidR="009A3754" w:rsidRPr="009A3754" w:rsidRDefault="009A3754" w:rsidP="009A3754">
            <w:pPr>
              <w:jc w:val="center"/>
              <w:rPr>
                <w:rFonts w:eastAsia="Calibri"/>
                <w:lang w:eastAsia="en-US"/>
              </w:rPr>
            </w:pPr>
            <w:r w:rsidRPr="009A3754">
              <w:rPr>
                <w:rFonts w:eastAsia="Calibri"/>
                <w:lang w:eastAsia="en-US"/>
              </w:rPr>
              <w:t>Цена, руб.</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94CF01" w14:textId="77777777" w:rsidR="009A3754" w:rsidRPr="009A3754" w:rsidRDefault="009A3754" w:rsidP="009A3754">
            <w:pPr>
              <w:jc w:val="center"/>
              <w:rPr>
                <w:rFonts w:eastAsia="Calibri"/>
                <w:lang w:eastAsia="en-US"/>
              </w:rPr>
            </w:pPr>
            <w:r w:rsidRPr="009A3754">
              <w:rPr>
                <w:rFonts w:eastAsia="Calibri"/>
                <w:lang w:eastAsia="en-US"/>
              </w:rPr>
              <w:t>Предложение 1</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D60F3C" w14:textId="77777777" w:rsidR="009A3754" w:rsidRPr="009A3754" w:rsidRDefault="009A3754" w:rsidP="009A3754">
            <w:pPr>
              <w:jc w:val="center"/>
              <w:rPr>
                <w:rFonts w:eastAsia="Calibri"/>
                <w:lang w:eastAsia="en-US"/>
              </w:rPr>
            </w:pPr>
            <w:r w:rsidRPr="009A3754">
              <w:rPr>
                <w:rFonts w:eastAsia="Calibri"/>
                <w:lang w:eastAsia="en-US"/>
              </w:rPr>
              <w:t>Предложение 2</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1361A4" w14:textId="77777777" w:rsidR="009A3754" w:rsidRPr="009A3754" w:rsidRDefault="009A3754" w:rsidP="009A3754">
            <w:pPr>
              <w:jc w:val="center"/>
              <w:rPr>
                <w:rFonts w:eastAsia="Calibri"/>
                <w:lang w:eastAsia="en-US"/>
              </w:rPr>
            </w:pPr>
            <w:r w:rsidRPr="009A3754">
              <w:rPr>
                <w:rFonts w:eastAsia="Calibri"/>
                <w:lang w:eastAsia="en-US"/>
              </w:rPr>
              <w:t>Предложение 3</w:t>
            </w: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959930" w14:textId="77777777" w:rsidR="009A3754" w:rsidRPr="009A3754" w:rsidRDefault="009A3754" w:rsidP="009A3754">
            <w:pPr>
              <w:jc w:val="center"/>
              <w:rPr>
                <w:rFonts w:eastAsia="Calibri"/>
                <w:lang w:val="en-US" w:eastAsia="en-US"/>
              </w:rPr>
            </w:pPr>
            <w:r w:rsidRPr="009A3754">
              <w:rPr>
                <w:rFonts w:eastAsia="Calibri"/>
                <w:lang w:eastAsia="en-US"/>
              </w:rPr>
              <w:t>Средняя цена</w:t>
            </w:r>
          </w:p>
        </w:tc>
      </w:tr>
      <w:tr w:rsidR="009A3754" w:rsidRPr="009A3754" w14:paraId="31FE146C" w14:textId="77777777" w:rsidTr="009A3754">
        <w:trPr>
          <w:trHeight w:val="1299"/>
        </w:trPr>
        <w:tc>
          <w:tcPr>
            <w:tcW w:w="736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DBA3708" w14:textId="72EA11EB" w:rsidR="009A3754" w:rsidRPr="009A3754" w:rsidRDefault="009A3754" w:rsidP="009A3754">
            <w:pPr>
              <w:rPr>
                <w:rFonts w:eastAsia="Calibri"/>
                <w:lang w:eastAsia="en-US"/>
              </w:rPr>
            </w:pPr>
            <w:r w:rsidRPr="009A3754">
              <w:rPr>
                <w:rFonts w:eastAsia="Calibri"/>
                <w:lang w:eastAsia="en-US"/>
              </w:rPr>
              <w:t xml:space="preserve">Поставка технических жидкостей для специальной техники на ВТРК </w:t>
            </w:r>
            <w:r>
              <w:rPr>
                <w:rFonts w:eastAsia="Calibri"/>
                <w:lang w:eastAsia="en-US"/>
              </w:rPr>
              <w:t>«</w:t>
            </w:r>
            <w:proofErr w:type="spellStart"/>
            <w:r w:rsidRPr="009A3754">
              <w:rPr>
                <w:rFonts w:eastAsia="Calibri"/>
                <w:lang w:eastAsia="en-US"/>
              </w:rPr>
              <w:t>Мамисон</w:t>
            </w:r>
            <w:proofErr w:type="spellEnd"/>
            <w:r>
              <w:rPr>
                <w:rFonts w:eastAsia="Calibri"/>
                <w:lang w:eastAsia="en-US"/>
              </w:rPr>
              <w:t>»</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E190D" w14:textId="77777777" w:rsidR="009A3754" w:rsidRPr="009A3754" w:rsidRDefault="009A3754" w:rsidP="009A3754">
            <w:pPr>
              <w:jc w:val="center"/>
              <w:rPr>
                <w:rFonts w:eastAsia="Calibri"/>
                <w:lang w:eastAsia="en-US"/>
              </w:rPr>
            </w:pPr>
            <w:r w:rsidRPr="009A3754">
              <w:rPr>
                <w:rFonts w:eastAsia="Calibri"/>
                <w:lang w:eastAsia="en-US"/>
              </w:rPr>
              <w:t>включая НДС</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3FE30" w14:textId="77777777" w:rsidR="009A3754" w:rsidRPr="009A3754" w:rsidRDefault="009A3754" w:rsidP="009A3754">
            <w:pPr>
              <w:jc w:val="center"/>
              <w:rPr>
                <w:rFonts w:eastAsia="Calibri"/>
              </w:rPr>
            </w:pPr>
            <w:r w:rsidRPr="009A3754">
              <w:rPr>
                <w:rFonts w:eastAsia="Calibri"/>
                <w:lang w:eastAsia="en-US"/>
              </w:rPr>
              <w:t>425 861,70</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B31A9" w14:textId="77777777" w:rsidR="009A3754" w:rsidRPr="009A3754" w:rsidRDefault="009A3754" w:rsidP="009A3754">
            <w:pPr>
              <w:jc w:val="center"/>
              <w:rPr>
                <w:rFonts w:eastAsia="Calibri"/>
                <w:lang w:eastAsia="en-US"/>
              </w:rPr>
            </w:pPr>
            <w:r w:rsidRPr="009A3754">
              <w:rPr>
                <w:rFonts w:eastAsia="Calibri"/>
                <w:lang w:eastAsia="en-US"/>
              </w:rPr>
              <w:t>523 995,00</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CD90B" w14:textId="77777777" w:rsidR="009A3754" w:rsidRPr="009A3754" w:rsidRDefault="009A3754" w:rsidP="009A3754">
            <w:pPr>
              <w:jc w:val="center"/>
              <w:rPr>
                <w:rFonts w:eastAsia="Calibri"/>
                <w:lang w:eastAsia="en-US"/>
              </w:rPr>
            </w:pPr>
            <w:r w:rsidRPr="009A3754">
              <w:rPr>
                <w:rFonts w:eastAsia="Calibri"/>
                <w:lang w:eastAsia="en-US"/>
              </w:rPr>
              <w:t>447 513,00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F3AC3" w14:textId="77777777" w:rsidR="009A3754" w:rsidRPr="009A3754" w:rsidRDefault="009A3754" w:rsidP="009A3754">
            <w:pPr>
              <w:jc w:val="center"/>
              <w:rPr>
                <w:rFonts w:eastAsia="Calibri"/>
                <w:b/>
                <w:bCs/>
                <w:lang w:eastAsia="en-US"/>
              </w:rPr>
            </w:pPr>
            <w:r w:rsidRPr="009A3754">
              <w:rPr>
                <w:rFonts w:eastAsia="Calibri"/>
                <w:b/>
                <w:bCs/>
                <w:lang w:eastAsia="en-US"/>
              </w:rPr>
              <w:t>465 790,04</w:t>
            </w:r>
          </w:p>
        </w:tc>
      </w:tr>
    </w:tbl>
    <w:p w14:paraId="14E35A75" w14:textId="074493C6" w:rsidR="00A164B5" w:rsidRDefault="00A164B5" w:rsidP="00FE2C3C">
      <w:pPr>
        <w:ind w:firstLine="567"/>
        <w:jc w:val="both"/>
        <w:rPr>
          <w:bCs/>
        </w:rPr>
      </w:pPr>
    </w:p>
    <w:tbl>
      <w:tblPr>
        <w:tblStyle w:val="afc"/>
        <w:tblW w:w="14784" w:type="dxa"/>
        <w:tblLook w:val="04A0" w:firstRow="1" w:lastRow="0" w:firstColumn="1" w:lastColumn="0" w:noHBand="0" w:noVBand="1"/>
      </w:tblPr>
      <w:tblGrid>
        <w:gridCol w:w="884"/>
        <w:gridCol w:w="8773"/>
        <w:gridCol w:w="984"/>
        <w:gridCol w:w="1176"/>
        <w:gridCol w:w="1633"/>
        <w:gridCol w:w="10"/>
        <w:gridCol w:w="1571"/>
      </w:tblGrid>
      <w:tr w:rsidR="008E5810" w:rsidRPr="008E5810" w14:paraId="2A8F8611" w14:textId="77777777" w:rsidTr="008E5810">
        <w:trPr>
          <w:trHeight w:val="450"/>
        </w:trPr>
        <w:tc>
          <w:tcPr>
            <w:tcW w:w="637" w:type="dxa"/>
            <w:vMerge w:val="restart"/>
            <w:hideMark/>
          </w:tcPr>
          <w:p w14:paraId="05B9E9C6" w14:textId="77777777" w:rsidR="008E5810" w:rsidRPr="008E5810" w:rsidRDefault="008E5810" w:rsidP="008E5810">
            <w:pPr>
              <w:rPr>
                <w:b/>
                <w:bCs/>
                <w:sz w:val="20"/>
                <w:szCs w:val="20"/>
              </w:rPr>
            </w:pPr>
            <w:r w:rsidRPr="008E5810">
              <w:rPr>
                <w:b/>
                <w:bCs/>
                <w:sz w:val="20"/>
                <w:szCs w:val="20"/>
              </w:rPr>
              <w:t>№ п/п</w:t>
            </w:r>
          </w:p>
        </w:tc>
        <w:tc>
          <w:tcPr>
            <w:tcW w:w="8997" w:type="dxa"/>
            <w:vMerge w:val="restart"/>
            <w:hideMark/>
          </w:tcPr>
          <w:p w14:paraId="484A12CB" w14:textId="77777777" w:rsidR="008E5810" w:rsidRPr="008E5810" w:rsidRDefault="008E5810" w:rsidP="008E5810">
            <w:pPr>
              <w:rPr>
                <w:b/>
                <w:bCs/>
                <w:sz w:val="20"/>
                <w:szCs w:val="20"/>
              </w:rPr>
            </w:pPr>
            <w:r w:rsidRPr="008E5810">
              <w:rPr>
                <w:b/>
                <w:bCs/>
                <w:sz w:val="20"/>
                <w:szCs w:val="20"/>
              </w:rPr>
              <w:t>Наименование товара</w:t>
            </w:r>
          </w:p>
        </w:tc>
        <w:tc>
          <w:tcPr>
            <w:tcW w:w="894" w:type="dxa"/>
            <w:vMerge w:val="restart"/>
            <w:hideMark/>
          </w:tcPr>
          <w:p w14:paraId="5CBFCE1E" w14:textId="77777777" w:rsidR="008E5810" w:rsidRPr="008E5810" w:rsidRDefault="008E5810" w:rsidP="008E5810">
            <w:pPr>
              <w:rPr>
                <w:b/>
                <w:bCs/>
                <w:sz w:val="20"/>
                <w:szCs w:val="20"/>
              </w:rPr>
            </w:pPr>
            <w:r w:rsidRPr="008E5810">
              <w:rPr>
                <w:b/>
                <w:bCs/>
                <w:sz w:val="20"/>
                <w:szCs w:val="20"/>
              </w:rPr>
              <w:t>Кол-во</w:t>
            </w:r>
          </w:p>
        </w:tc>
        <w:tc>
          <w:tcPr>
            <w:tcW w:w="1040" w:type="dxa"/>
            <w:vMerge w:val="restart"/>
            <w:hideMark/>
          </w:tcPr>
          <w:p w14:paraId="455343B8" w14:textId="77777777" w:rsidR="008E5810" w:rsidRPr="008E5810" w:rsidRDefault="008E5810" w:rsidP="008E5810">
            <w:pPr>
              <w:rPr>
                <w:b/>
                <w:bCs/>
                <w:sz w:val="20"/>
                <w:szCs w:val="20"/>
              </w:rPr>
            </w:pPr>
            <w:r w:rsidRPr="008E5810">
              <w:rPr>
                <w:b/>
                <w:bCs/>
                <w:sz w:val="20"/>
                <w:szCs w:val="20"/>
              </w:rPr>
              <w:t>Единица измерения</w:t>
            </w:r>
          </w:p>
        </w:tc>
        <w:tc>
          <w:tcPr>
            <w:tcW w:w="1633" w:type="dxa"/>
            <w:vMerge w:val="restart"/>
            <w:hideMark/>
          </w:tcPr>
          <w:p w14:paraId="2659B61F" w14:textId="77777777" w:rsidR="008E5810" w:rsidRPr="008E5810" w:rsidRDefault="008E5810" w:rsidP="008E5810">
            <w:pPr>
              <w:rPr>
                <w:b/>
                <w:bCs/>
                <w:sz w:val="20"/>
                <w:szCs w:val="20"/>
              </w:rPr>
            </w:pPr>
            <w:r w:rsidRPr="008E5810">
              <w:rPr>
                <w:b/>
                <w:bCs/>
                <w:sz w:val="20"/>
                <w:szCs w:val="20"/>
              </w:rPr>
              <w:t xml:space="preserve">Цена за 1 </w:t>
            </w:r>
            <w:proofErr w:type="spellStart"/>
            <w:r w:rsidRPr="008E5810">
              <w:rPr>
                <w:b/>
                <w:bCs/>
                <w:sz w:val="20"/>
                <w:szCs w:val="20"/>
              </w:rPr>
              <w:t>ед</w:t>
            </w:r>
            <w:proofErr w:type="spellEnd"/>
            <w:r w:rsidRPr="008E5810">
              <w:rPr>
                <w:b/>
                <w:bCs/>
                <w:sz w:val="20"/>
                <w:szCs w:val="20"/>
              </w:rPr>
              <w:t>, руб., с учетом НДС.</w:t>
            </w:r>
          </w:p>
        </w:tc>
        <w:tc>
          <w:tcPr>
            <w:tcW w:w="1571" w:type="dxa"/>
            <w:gridSpan w:val="2"/>
            <w:vMerge w:val="restart"/>
            <w:hideMark/>
          </w:tcPr>
          <w:p w14:paraId="5AAC99A7" w14:textId="77777777" w:rsidR="008E5810" w:rsidRPr="008E5810" w:rsidRDefault="008E5810" w:rsidP="008E5810">
            <w:pPr>
              <w:rPr>
                <w:b/>
                <w:bCs/>
                <w:sz w:val="20"/>
                <w:szCs w:val="20"/>
              </w:rPr>
            </w:pPr>
            <w:r w:rsidRPr="008E5810">
              <w:rPr>
                <w:b/>
                <w:bCs/>
                <w:sz w:val="20"/>
                <w:szCs w:val="20"/>
              </w:rPr>
              <w:t>Стоимость, руб., с учетом НДС</w:t>
            </w:r>
          </w:p>
        </w:tc>
      </w:tr>
      <w:tr w:rsidR="008E5810" w:rsidRPr="008E5810" w14:paraId="7C831705" w14:textId="77777777" w:rsidTr="008E5810">
        <w:trPr>
          <w:trHeight w:val="825"/>
        </w:trPr>
        <w:tc>
          <w:tcPr>
            <w:tcW w:w="637" w:type="dxa"/>
            <w:vMerge/>
            <w:hideMark/>
          </w:tcPr>
          <w:p w14:paraId="5F171151" w14:textId="77777777" w:rsidR="008E5810" w:rsidRPr="008E5810" w:rsidRDefault="008E5810" w:rsidP="008E5810">
            <w:pPr>
              <w:ind w:firstLine="567"/>
              <w:jc w:val="both"/>
              <w:rPr>
                <w:b/>
                <w:bCs/>
                <w:sz w:val="20"/>
                <w:szCs w:val="20"/>
              </w:rPr>
            </w:pPr>
          </w:p>
        </w:tc>
        <w:tc>
          <w:tcPr>
            <w:tcW w:w="8997" w:type="dxa"/>
            <w:vMerge/>
            <w:hideMark/>
          </w:tcPr>
          <w:p w14:paraId="130033C9" w14:textId="77777777" w:rsidR="008E5810" w:rsidRPr="008E5810" w:rsidRDefault="008E5810" w:rsidP="008E5810">
            <w:pPr>
              <w:ind w:firstLine="567"/>
              <w:jc w:val="both"/>
              <w:rPr>
                <w:b/>
                <w:bCs/>
                <w:sz w:val="20"/>
                <w:szCs w:val="20"/>
              </w:rPr>
            </w:pPr>
          </w:p>
        </w:tc>
        <w:tc>
          <w:tcPr>
            <w:tcW w:w="894" w:type="dxa"/>
            <w:vMerge/>
            <w:hideMark/>
          </w:tcPr>
          <w:p w14:paraId="09CF53F4" w14:textId="77777777" w:rsidR="008E5810" w:rsidRPr="008E5810" w:rsidRDefault="008E5810" w:rsidP="008E5810">
            <w:pPr>
              <w:ind w:firstLine="567"/>
              <w:jc w:val="both"/>
              <w:rPr>
                <w:b/>
                <w:bCs/>
                <w:sz w:val="20"/>
                <w:szCs w:val="20"/>
              </w:rPr>
            </w:pPr>
          </w:p>
        </w:tc>
        <w:tc>
          <w:tcPr>
            <w:tcW w:w="1040" w:type="dxa"/>
            <w:vMerge/>
            <w:hideMark/>
          </w:tcPr>
          <w:p w14:paraId="71D47860" w14:textId="77777777" w:rsidR="008E5810" w:rsidRPr="008E5810" w:rsidRDefault="008E5810" w:rsidP="008E5810">
            <w:pPr>
              <w:ind w:firstLine="567"/>
              <w:jc w:val="both"/>
              <w:rPr>
                <w:b/>
                <w:bCs/>
                <w:sz w:val="20"/>
                <w:szCs w:val="20"/>
              </w:rPr>
            </w:pPr>
          </w:p>
        </w:tc>
        <w:tc>
          <w:tcPr>
            <w:tcW w:w="1633" w:type="dxa"/>
            <w:vMerge/>
            <w:hideMark/>
          </w:tcPr>
          <w:p w14:paraId="7F1AF8AD" w14:textId="77777777" w:rsidR="008E5810" w:rsidRPr="008E5810" w:rsidRDefault="008E5810" w:rsidP="008E5810">
            <w:pPr>
              <w:ind w:firstLine="567"/>
              <w:jc w:val="both"/>
              <w:rPr>
                <w:b/>
                <w:bCs/>
                <w:sz w:val="20"/>
                <w:szCs w:val="20"/>
              </w:rPr>
            </w:pPr>
          </w:p>
        </w:tc>
        <w:tc>
          <w:tcPr>
            <w:tcW w:w="1571" w:type="dxa"/>
            <w:gridSpan w:val="2"/>
            <w:vMerge/>
            <w:hideMark/>
          </w:tcPr>
          <w:p w14:paraId="48C30427" w14:textId="77777777" w:rsidR="008E5810" w:rsidRPr="008E5810" w:rsidRDefault="008E5810" w:rsidP="008E5810">
            <w:pPr>
              <w:ind w:firstLine="567"/>
              <w:jc w:val="both"/>
              <w:rPr>
                <w:b/>
                <w:bCs/>
                <w:sz w:val="20"/>
                <w:szCs w:val="20"/>
              </w:rPr>
            </w:pPr>
          </w:p>
        </w:tc>
      </w:tr>
      <w:tr w:rsidR="008E5810" w:rsidRPr="008E5810" w14:paraId="48FA56C3" w14:textId="77777777" w:rsidTr="008E5810">
        <w:trPr>
          <w:trHeight w:val="1635"/>
        </w:trPr>
        <w:tc>
          <w:tcPr>
            <w:tcW w:w="637" w:type="dxa"/>
            <w:vMerge/>
            <w:hideMark/>
          </w:tcPr>
          <w:p w14:paraId="4C170643" w14:textId="77777777" w:rsidR="008E5810" w:rsidRPr="008E5810" w:rsidRDefault="008E5810" w:rsidP="008E5810">
            <w:pPr>
              <w:ind w:firstLine="567"/>
              <w:jc w:val="both"/>
              <w:rPr>
                <w:b/>
                <w:bCs/>
                <w:sz w:val="20"/>
                <w:szCs w:val="20"/>
              </w:rPr>
            </w:pPr>
          </w:p>
        </w:tc>
        <w:tc>
          <w:tcPr>
            <w:tcW w:w="8997" w:type="dxa"/>
            <w:vMerge/>
            <w:hideMark/>
          </w:tcPr>
          <w:p w14:paraId="2A582477" w14:textId="77777777" w:rsidR="008E5810" w:rsidRPr="008E5810" w:rsidRDefault="008E5810" w:rsidP="008E5810">
            <w:pPr>
              <w:ind w:firstLine="567"/>
              <w:jc w:val="both"/>
              <w:rPr>
                <w:b/>
                <w:bCs/>
                <w:sz w:val="20"/>
                <w:szCs w:val="20"/>
              </w:rPr>
            </w:pPr>
          </w:p>
        </w:tc>
        <w:tc>
          <w:tcPr>
            <w:tcW w:w="894" w:type="dxa"/>
            <w:vMerge/>
            <w:hideMark/>
          </w:tcPr>
          <w:p w14:paraId="127BA0D5" w14:textId="77777777" w:rsidR="008E5810" w:rsidRPr="008E5810" w:rsidRDefault="008E5810" w:rsidP="008E5810">
            <w:pPr>
              <w:ind w:firstLine="567"/>
              <w:jc w:val="both"/>
              <w:rPr>
                <w:b/>
                <w:bCs/>
                <w:sz w:val="20"/>
                <w:szCs w:val="20"/>
              </w:rPr>
            </w:pPr>
          </w:p>
        </w:tc>
        <w:tc>
          <w:tcPr>
            <w:tcW w:w="1040" w:type="dxa"/>
            <w:vMerge/>
            <w:hideMark/>
          </w:tcPr>
          <w:p w14:paraId="2BD5B650" w14:textId="77777777" w:rsidR="008E5810" w:rsidRPr="008E5810" w:rsidRDefault="008E5810" w:rsidP="008E5810">
            <w:pPr>
              <w:ind w:firstLine="567"/>
              <w:jc w:val="both"/>
              <w:rPr>
                <w:b/>
                <w:bCs/>
                <w:sz w:val="20"/>
                <w:szCs w:val="20"/>
              </w:rPr>
            </w:pPr>
          </w:p>
        </w:tc>
        <w:tc>
          <w:tcPr>
            <w:tcW w:w="1633" w:type="dxa"/>
            <w:vMerge/>
            <w:hideMark/>
          </w:tcPr>
          <w:p w14:paraId="40BFF7F9" w14:textId="77777777" w:rsidR="008E5810" w:rsidRPr="008E5810" w:rsidRDefault="008E5810" w:rsidP="008E5810">
            <w:pPr>
              <w:ind w:firstLine="567"/>
              <w:jc w:val="both"/>
              <w:rPr>
                <w:b/>
                <w:bCs/>
                <w:sz w:val="20"/>
                <w:szCs w:val="20"/>
              </w:rPr>
            </w:pPr>
          </w:p>
        </w:tc>
        <w:tc>
          <w:tcPr>
            <w:tcW w:w="1571" w:type="dxa"/>
            <w:gridSpan w:val="2"/>
            <w:vMerge/>
            <w:hideMark/>
          </w:tcPr>
          <w:p w14:paraId="1F98EE4A" w14:textId="77777777" w:rsidR="008E5810" w:rsidRPr="008E5810" w:rsidRDefault="008E5810" w:rsidP="008E5810">
            <w:pPr>
              <w:ind w:firstLine="567"/>
              <w:jc w:val="both"/>
              <w:rPr>
                <w:b/>
                <w:bCs/>
                <w:sz w:val="20"/>
                <w:szCs w:val="20"/>
              </w:rPr>
            </w:pPr>
          </w:p>
        </w:tc>
      </w:tr>
      <w:tr w:rsidR="008E5810" w:rsidRPr="008E5810" w14:paraId="7C0163FD" w14:textId="77777777" w:rsidTr="008E5810">
        <w:trPr>
          <w:trHeight w:val="6720"/>
        </w:trPr>
        <w:tc>
          <w:tcPr>
            <w:tcW w:w="637" w:type="dxa"/>
            <w:hideMark/>
          </w:tcPr>
          <w:p w14:paraId="46DF546D" w14:textId="77777777" w:rsidR="008E5810" w:rsidRPr="008E5810" w:rsidRDefault="008E5810" w:rsidP="008E5810">
            <w:pPr>
              <w:ind w:firstLine="567"/>
              <w:jc w:val="both"/>
              <w:rPr>
                <w:bCs/>
                <w:sz w:val="20"/>
                <w:szCs w:val="20"/>
              </w:rPr>
            </w:pPr>
            <w:r w:rsidRPr="008E5810">
              <w:rPr>
                <w:bCs/>
                <w:sz w:val="20"/>
                <w:szCs w:val="20"/>
              </w:rPr>
              <w:lastRenderedPageBreak/>
              <w:t>1</w:t>
            </w:r>
          </w:p>
        </w:tc>
        <w:tc>
          <w:tcPr>
            <w:tcW w:w="8997" w:type="dxa"/>
            <w:hideMark/>
          </w:tcPr>
          <w:p w14:paraId="00B6AE6C" w14:textId="77777777" w:rsidR="008E5810" w:rsidRPr="008E5810" w:rsidRDefault="008E5810" w:rsidP="008E5810">
            <w:pPr>
              <w:jc w:val="both"/>
              <w:rPr>
                <w:bCs/>
                <w:sz w:val="20"/>
                <w:szCs w:val="20"/>
              </w:rPr>
            </w:pPr>
            <w:r w:rsidRPr="008E5810">
              <w:rPr>
                <w:b/>
                <w:bCs/>
                <w:sz w:val="20"/>
                <w:szCs w:val="20"/>
              </w:rPr>
              <w:t>Масло моторное LUKOIL GENESIS  ARMOTECH DIESEL 5W40 4 л</w:t>
            </w:r>
            <w:r w:rsidRPr="008E5810">
              <w:rPr>
                <w:bCs/>
                <w:sz w:val="20"/>
                <w:szCs w:val="20"/>
              </w:rPr>
              <w:br/>
              <w:t>Масло моторное LUKOIL GENESIS  ARMOTECH DIESEL 5W40 (100 л) в соответствии с указанными характеристиками</w:t>
            </w:r>
            <w:r w:rsidRPr="008E5810">
              <w:rPr>
                <w:bCs/>
                <w:sz w:val="20"/>
                <w:szCs w:val="20"/>
              </w:rPr>
              <w:br/>
              <w:t>Класс вязкости по SAE: 5W-40</w:t>
            </w:r>
            <w:r w:rsidRPr="008E5810">
              <w:rPr>
                <w:bCs/>
                <w:sz w:val="20"/>
                <w:szCs w:val="20"/>
              </w:rPr>
              <w:br/>
            </w:r>
            <w:proofErr w:type="spellStart"/>
            <w:r w:rsidRPr="008E5810">
              <w:rPr>
                <w:bCs/>
                <w:sz w:val="20"/>
                <w:szCs w:val="20"/>
              </w:rPr>
              <w:t>Cпецификация</w:t>
            </w:r>
            <w:proofErr w:type="spellEnd"/>
            <w:r w:rsidRPr="008E5810">
              <w:rPr>
                <w:bCs/>
                <w:sz w:val="20"/>
                <w:szCs w:val="20"/>
              </w:rPr>
              <w:t xml:space="preserve"> API: SP / СF</w:t>
            </w:r>
            <w:r w:rsidRPr="008E5810">
              <w:rPr>
                <w:bCs/>
                <w:sz w:val="20"/>
                <w:szCs w:val="20"/>
              </w:rPr>
              <w:br/>
            </w:r>
            <w:proofErr w:type="spellStart"/>
            <w:r w:rsidRPr="008E5810">
              <w:rPr>
                <w:bCs/>
                <w:sz w:val="20"/>
                <w:szCs w:val="20"/>
              </w:rPr>
              <w:t>Cпецификация</w:t>
            </w:r>
            <w:proofErr w:type="spellEnd"/>
            <w:r w:rsidRPr="008E5810">
              <w:rPr>
                <w:bCs/>
                <w:sz w:val="20"/>
                <w:szCs w:val="20"/>
              </w:rPr>
              <w:t xml:space="preserve"> ACEA: C3</w:t>
            </w:r>
            <w:r w:rsidRPr="008E5810">
              <w:rPr>
                <w:bCs/>
                <w:sz w:val="20"/>
                <w:szCs w:val="20"/>
              </w:rPr>
              <w:br/>
              <w:t>Тип масла: синтетическое</w:t>
            </w:r>
            <w:r w:rsidRPr="008E5810">
              <w:rPr>
                <w:bCs/>
                <w:sz w:val="20"/>
                <w:szCs w:val="20"/>
              </w:rPr>
              <w:br/>
              <w:t>Плотность при 15°C: 848,5 кг/см³</w:t>
            </w:r>
            <w:r w:rsidRPr="008E5810">
              <w:rPr>
                <w:bCs/>
                <w:sz w:val="20"/>
                <w:szCs w:val="20"/>
              </w:rPr>
              <w:br/>
              <w:t>Кинематическая вязкость при</w:t>
            </w:r>
            <w:r w:rsidRPr="008E5810">
              <w:rPr>
                <w:bCs/>
                <w:sz w:val="20"/>
                <w:szCs w:val="20"/>
              </w:rPr>
              <w:br/>
              <w:t>100°С: 13,84 мм²/с</w:t>
            </w:r>
            <w:r w:rsidRPr="008E5810">
              <w:rPr>
                <w:bCs/>
                <w:sz w:val="20"/>
                <w:szCs w:val="20"/>
              </w:rPr>
              <w:br/>
              <w:t>Индекс вязкости:172</w:t>
            </w:r>
            <w:r w:rsidRPr="008E5810">
              <w:rPr>
                <w:bCs/>
                <w:sz w:val="20"/>
                <w:szCs w:val="20"/>
              </w:rPr>
              <w:br/>
              <w:t xml:space="preserve">Щелочное число мг KOH/г: 9,3 </w:t>
            </w:r>
            <w:r w:rsidRPr="008E5810">
              <w:rPr>
                <w:bCs/>
                <w:sz w:val="20"/>
                <w:szCs w:val="20"/>
              </w:rPr>
              <w:br/>
              <w:t>Сульфатная зольность, %: 0,76</w:t>
            </w:r>
            <w:r w:rsidRPr="008E5810">
              <w:rPr>
                <w:bCs/>
                <w:sz w:val="20"/>
                <w:szCs w:val="20"/>
              </w:rPr>
              <w:br/>
              <w:t>Температура вспышки в открытом тигле, °С: 236</w:t>
            </w:r>
            <w:r w:rsidRPr="008E5810">
              <w:rPr>
                <w:bCs/>
                <w:sz w:val="20"/>
                <w:szCs w:val="20"/>
              </w:rPr>
              <w:br/>
              <w:t>Температура застывания, °С: -41,0</w:t>
            </w:r>
            <w:r w:rsidRPr="008E5810">
              <w:rPr>
                <w:bCs/>
                <w:sz w:val="20"/>
                <w:szCs w:val="20"/>
              </w:rPr>
              <w:br/>
              <w:t>Тара: канистра</w:t>
            </w:r>
            <w:r w:rsidRPr="008E5810">
              <w:rPr>
                <w:bCs/>
                <w:sz w:val="20"/>
                <w:szCs w:val="20"/>
              </w:rPr>
              <w:br/>
              <w:t>Фасовка:4 л.</w:t>
            </w:r>
          </w:p>
        </w:tc>
        <w:tc>
          <w:tcPr>
            <w:tcW w:w="894" w:type="dxa"/>
            <w:noWrap/>
            <w:hideMark/>
          </w:tcPr>
          <w:p w14:paraId="7B4E0A05" w14:textId="77777777" w:rsidR="008E5810" w:rsidRPr="008E5810" w:rsidRDefault="008E5810" w:rsidP="008E5810">
            <w:pPr>
              <w:ind w:firstLine="567"/>
              <w:jc w:val="both"/>
              <w:rPr>
                <w:bCs/>
                <w:sz w:val="20"/>
                <w:szCs w:val="20"/>
              </w:rPr>
            </w:pPr>
            <w:r w:rsidRPr="008E5810">
              <w:rPr>
                <w:bCs/>
                <w:sz w:val="20"/>
                <w:szCs w:val="20"/>
              </w:rPr>
              <w:t>25</w:t>
            </w:r>
          </w:p>
        </w:tc>
        <w:tc>
          <w:tcPr>
            <w:tcW w:w="1040" w:type="dxa"/>
            <w:noWrap/>
            <w:hideMark/>
          </w:tcPr>
          <w:p w14:paraId="7BE36922" w14:textId="77777777" w:rsidR="008E5810" w:rsidRPr="008E5810" w:rsidRDefault="008E5810" w:rsidP="008E5810">
            <w:pPr>
              <w:ind w:firstLine="567"/>
              <w:jc w:val="both"/>
              <w:rPr>
                <w:bCs/>
                <w:sz w:val="20"/>
                <w:szCs w:val="20"/>
              </w:rPr>
            </w:pPr>
            <w:r w:rsidRPr="008E5810">
              <w:rPr>
                <w:bCs/>
                <w:sz w:val="20"/>
                <w:szCs w:val="20"/>
              </w:rPr>
              <w:t>шт.</w:t>
            </w:r>
          </w:p>
        </w:tc>
        <w:tc>
          <w:tcPr>
            <w:tcW w:w="1633" w:type="dxa"/>
            <w:noWrap/>
            <w:hideMark/>
          </w:tcPr>
          <w:p w14:paraId="5E454ABD" w14:textId="77777777" w:rsidR="008E5810" w:rsidRPr="008E5810" w:rsidRDefault="008E5810" w:rsidP="008E5810">
            <w:pPr>
              <w:ind w:firstLine="567"/>
              <w:jc w:val="both"/>
              <w:rPr>
                <w:bCs/>
                <w:sz w:val="20"/>
                <w:szCs w:val="20"/>
              </w:rPr>
            </w:pPr>
            <w:r w:rsidRPr="008E5810">
              <w:rPr>
                <w:bCs/>
                <w:sz w:val="20"/>
                <w:szCs w:val="20"/>
              </w:rPr>
              <w:t>2 835,71</w:t>
            </w:r>
          </w:p>
        </w:tc>
        <w:tc>
          <w:tcPr>
            <w:tcW w:w="1571" w:type="dxa"/>
            <w:gridSpan w:val="2"/>
            <w:noWrap/>
            <w:hideMark/>
          </w:tcPr>
          <w:p w14:paraId="23512B93" w14:textId="77777777" w:rsidR="008E5810" w:rsidRPr="008E5810" w:rsidRDefault="008E5810" w:rsidP="008E5810">
            <w:pPr>
              <w:ind w:firstLine="22"/>
              <w:jc w:val="both"/>
              <w:rPr>
                <w:bCs/>
                <w:sz w:val="20"/>
                <w:szCs w:val="20"/>
              </w:rPr>
            </w:pPr>
            <w:r w:rsidRPr="008E5810">
              <w:rPr>
                <w:bCs/>
                <w:sz w:val="20"/>
                <w:szCs w:val="20"/>
              </w:rPr>
              <w:t>70 892,75</w:t>
            </w:r>
          </w:p>
        </w:tc>
      </w:tr>
      <w:tr w:rsidR="008E5810" w:rsidRPr="008E5810" w14:paraId="47F36F63" w14:textId="77777777" w:rsidTr="008E5810">
        <w:trPr>
          <w:trHeight w:val="6720"/>
        </w:trPr>
        <w:tc>
          <w:tcPr>
            <w:tcW w:w="637" w:type="dxa"/>
            <w:hideMark/>
          </w:tcPr>
          <w:p w14:paraId="5C65ECF3" w14:textId="77777777" w:rsidR="008E5810" w:rsidRPr="008E5810" w:rsidRDefault="008E5810" w:rsidP="008E5810">
            <w:pPr>
              <w:ind w:firstLine="567"/>
              <w:jc w:val="both"/>
              <w:rPr>
                <w:bCs/>
                <w:sz w:val="20"/>
                <w:szCs w:val="20"/>
              </w:rPr>
            </w:pPr>
            <w:r w:rsidRPr="008E5810">
              <w:rPr>
                <w:bCs/>
                <w:sz w:val="20"/>
                <w:szCs w:val="20"/>
              </w:rPr>
              <w:lastRenderedPageBreak/>
              <w:t>2</w:t>
            </w:r>
          </w:p>
        </w:tc>
        <w:tc>
          <w:tcPr>
            <w:tcW w:w="8997" w:type="dxa"/>
            <w:hideMark/>
          </w:tcPr>
          <w:p w14:paraId="4D4012D9" w14:textId="77777777" w:rsidR="008E5810" w:rsidRPr="008E5810" w:rsidRDefault="008E5810" w:rsidP="008E5810">
            <w:pPr>
              <w:ind w:firstLine="567"/>
              <w:jc w:val="both"/>
              <w:rPr>
                <w:bCs/>
                <w:sz w:val="20"/>
                <w:szCs w:val="20"/>
              </w:rPr>
            </w:pPr>
            <w:r w:rsidRPr="008E5810">
              <w:rPr>
                <w:b/>
                <w:bCs/>
                <w:sz w:val="20"/>
                <w:szCs w:val="20"/>
              </w:rPr>
              <w:t>Масло моторное LUKOIL GENESIS UNIVERSAL 10W-40, 4 л</w:t>
            </w:r>
            <w:r w:rsidRPr="008E5810">
              <w:rPr>
                <w:bCs/>
                <w:sz w:val="20"/>
                <w:szCs w:val="20"/>
              </w:rPr>
              <w:br/>
              <w:t>Масло моторное LUKOIL GENESIS UNIVERSAL 10W-40, (100 л) в соответствии с указанными характеристиками</w:t>
            </w:r>
            <w:r w:rsidRPr="008E5810">
              <w:rPr>
                <w:bCs/>
                <w:sz w:val="20"/>
                <w:szCs w:val="20"/>
              </w:rPr>
              <w:br/>
              <w:t>Класс вязкости по SAE: 10W-40</w:t>
            </w:r>
            <w:r w:rsidRPr="008E5810">
              <w:rPr>
                <w:bCs/>
                <w:sz w:val="20"/>
                <w:szCs w:val="20"/>
              </w:rPr>
              <w:br/>
            </w:r>
            <w:proofErr w:type="spellStart"/>
            <w:r w:rsidRPr="008E5810">
              <w:rPr>
                <w:bCs/>
                <w:sz w:val="20"/>
                <w:szCs w:val="20"/>
              </w:rPr>
              <w:t>Cпецификация</w:t>
            </w:r>
            <w:proofErr w:type="spellEnd"/>
            <w:r w:rsidRPr="008E5810">
              <w:rPr>
                <w:bCs/>
                <w:sz w:val="20"/>
                <w:szCs w:val="20"/>
              </w:rPr>
              <w:t xml:space="preserve"> API: SN / СF</w:t>
            </w:r>
            <w:r w:rsidRPr="008E5810">
              <w:rPr>
                <w:bCs/>
                <w:sz w:val="20"/>
                <w:szCs w:val="20"/>
              </w:rPr>
              <w:br/>
            </w:r>
            <w:proofErr w:type="spellStart"/>
            <w:r w:rsidRPr="008E5810">
              <w:rPr>
                <w:bCs/>
                <w:sz w:val="20"/>
                <w:szCs w:val="20"/>
              </w:rPr>
              <w:t>Cпецификация</w:t>
            </w:r>
            <w:proofErr w:type="spellEnd"/>
            <w:r w:rsidRPr="008E5810">
              <w:rPr>
                <w:bCs/>
                <w:sz w:val="20"/>
                <w:szCs w:val="20"/>
              </w:rPr>
              <w:t xml:space="preserve"> ACEA: A3/B3</w:t>
            </w:r>
            <w:r w:rsidRPr="008E5810">
              <w:rPr>
                <w:bCs/>
                <w:sz w:val="20"/>
                <w:szCs w:val="20"/>
              </w:rPr>
              <w:br/>
              <w:t>Тип масла: синтетическое</w:t>
            </w:r>
            <w:r w:rsidRPr="008E5810">
              <w:rPr>
                <w:bCs/>
                <w:sz w:val="20"/>
                <w:szCs w:val="20"/>
              </w:rPr>
              <w:br/>
              <w:t>Плотность при 15°C: 857,9 кг/см³</w:t>
            </w:r>
            <w:r w:rsidRPr="008E5810">
              <w:rPr>
                <w:bCs/>
                <w:sz w:val="20"/>
                <w:szCs w:val="20"/>
              </w:rPr>
              <w:br/>
              <w:t>Кинематическая вязкость при</w:t>
            </w:r>
            <w:r w:rsidRPr="008E5810">
              <w:rPr>
                <w:bCs/>
                <w:sz w:val="20"/>
                <w:szCs w:val="20"/>
              </w:rPr>
              <w:br/>
              <w:t>100°С: 14.4 мм²/с</w:t>
            </w:r>
            <w:r w:rsidRPr="008E5810">
              <w:rPr>
                <w:bCs/>
                <w:sz w:val="20"/>
                <w:szCs w:val="20"/>
              </w:rPr>
              <w:br/>
              <w:t>Индекс вязкости:159</w:t>
            </w:r>
            <w:r w:rsidRPr="008E5810">
              <w:rPr>
                <w:bCs/>
                <w:sz w:val="20"/>
                <w:szCs w:val="20"/>
              </w:rPr>
              <w:br/>
              <w:t xml:space="preserve">Щелочное число мг KOH/г: 11.2 </w:t>
            </w:r>
            <w:r w:rsidRPr="008E5810">
              <w:rPr>
                <w:bCs/>
                <w:sz w:val="20"/>
                <w:szCs w:val="20"/>
              </w:rPr>
              <w:br/>
              <w:t>Сульфатная зольность, %: 1,15</w:t>
            </w:r>
            <w:r w:rsidRPr="008E5810">
              <w:rPr>
                <w:bCs/>
                <w:sz w:val="20"/>
                <w:szCs w:val="20"/>
              </w:rPr>
              <w:br/>
              <w:t>Температура вспышки в открытом тигле, °С: 242</w:t>
            </w:r>
            <w:r w:rsidRPr="008E5810">
              <w:rPr>
                <w:bCs/>
                <w:sz w:val="20"/>
                <w:szCs w:val="20"/>
              </w:rPr>
              <w:br/>
              <w:t>Температура потери текучести, °С:  -36,0</w:t>
            </w:r>
            <w:r w:rsidRPr="008E5810">
              <w:rPr>
                <w:bCs/>
                <w:sz w:val="20"/>
                <w:szCs w:val="20"/>
              </w:rPr>
              <w:br/>
              <w:t>Тара: канистра</w:t>
            </w:r>
            <w:r w:rsidRPr="008E5810">
              <w:rPr>
                <w:bCs/>
                <w:sz w:val="20"/>
                <w:szCs w:val="20"/>
              </w:rPr>
              <w:br/>
              <w:t>Фасовка:4 л.</w:t>
            </w:r>
          </w:p>
        </w:tc>
        <w:tc>
          <w:tcPr>
            <w:tcW w:w="894" w:type="dxa"/>
            <w:noWrap/>
            <w:hideMark/>
          </w:tcPr>
          <w:p w14:paraId="2E1FF03D" w14:textId="77777777" w:rsidR="008E5810" w:rsidRPr="008E5810" w:rsidRDefault="008E5810" w:rsidP="008E5810">
            <w:pPr>
              <w:jc w:val="both"/>
              <w:rPr>
                <w:bCs/>
                <w:sz w:val="20"/>
                <w:szCs w:val="20"/>
              </w:rPr>
            </w:pPr>
            <w:r w:rsidRPr="008E5810">
              <w:rPr>
                <w:bCs/>
                <w:sz w:val="20"/>
                <w:szCs w:val="20"/>
              </w:rPr>
              <w:t>25</w:t>
            </w:r>
          </w:p>
        </w:tc>
        <w:tc>
          <w:tcPr>
            <w:tcW w:w="1040" w:type="dxa"/>
            <w:noWrap/>
            <w:hideMark/>
          </w:tcPr>
          <w:p w14:paraId="1A503319" w14:textId="77777777" w:rsidR="008E5810" w:rsidRPr="008E5810" w:rsidRDefault="008E5810" w:rsidP="008E5810">
            <w:pPr>
              <w:jc w:val="both"/>
              <w:rPr>
                <w:bCs/>
                <w:sz w:val="20"/>
                <w:szCs w:val="20"/>
              </w:rPr>
            </w:pPr>
            <w:r w:rsidRPr="008E5810">
              <w:rPr>
                <w:bCs/>
                <w:sz w:val="20"/>
                <w:szCs w:val="20"/>
              </w:rPr>
              <w:t>шт.</w:t>
            </w:r>
          </w:p>
        </w:tc>
        <w:tc>
          <w:tcPr>
            <w:tcW w:w="1633" w:type="dxa"/>
            <w:noWrap/>
            <w:hideMark/>
          </w:tcPr>
          <w:p w14:paraId="11C4FEE1" w14:textId="77777777" w:rsidR="008E5810" w:rsidRPr="008E5810" w:rsidRDefault="008E5810" w:rsidP="008E5810">
            <w:pPr>
              <w:jc w:val="both"/>
              <w:rPr>
                <w:bCs/>
                <w:sz w:val="20"/>
                <w:szCs w:val="20"/>
              </w:rPr>
            </w:pPr>
            <w:r w:rsidRPr="008E5810">
              <w:rPr>
                <w:bCs/>
                <w:sz w:val="20"/>
                <w:szCs w:val="20"/>
              </w:rPr>
              <w:t>2 403,33</w:t>
            </w:r>
          </w:p>
        </w:tc>
        <w:tc>
          <w:tcPr>
            <w:tcW w:w="1571" w:type="dxa"/>
            <w:gridSpan w:val="2"/>
            <w:noWrap/>
            <w:hideMark/>
          </w:tcPr>
          <w:p w14:paraId="4D72CB70" w14:textId="77777777" w:rsidR="008E5810" w:rsidRPr="008E5810" w:rsidRDefault="008E5810" w:rsidP="008E5810">
            <w:pPr>
              <w:jc w:val="both"/>
              <w:rPr>
                <w:bCs/>
                <w:sz w:val="20"/>
                <w:szCs w:val="20"/>
              </w:rPr>
            </w:pPr>
            <w:r w:rsidRPr="008E5810">
              <w:rPr>
                <w:bCs/>
                <w:sz w:val="20"/>
                <w:szCs w:val="20"/>
              </w:rPr>
              <w:t>60 083,25</w:t>
            </w:r>
          </w:p>
        </w:tc>
      </w:tr>
      <w:tr w:rsidR="008E5810" w:rsidRPr="008E5810" w14:paraId="7CD3CD40" w14:textId="77777777" w:rsidTr="008E5810">
        <w:trPr>
          <w:trHeight w:val="8040"/>
        </w:trPr>
        <w:tc>
          <w:tcPr>
            <w:tcW w:w="637" w:type="dxa"/>
            <w:hideMark/>
          </w:tcPr>
          <w:p w14:paraId="610511CA" w14:textId="77777777" w:rsidR="008E5810" w:rsidRPr="008E5810" w:rsidRDefault="008E5810" w:rsidP="008E5810">
            <w:pPr>
              <w:ind w:firstLine="567"/>
              <w:jc w:val="both"/>
              <w:rPr>
                <w:bCs/>
                <w:sz w:val="20"/>
                <w:szCs w:val="20"/>
              </w:rPr>
            </w:pPr>
            <w:r w:rsidRPr="008E5810">
              <w:rPr>
                <w:bCs/>
                <w:sz w:val="20"/>
                <w:szCs w:val="20"/>
              </w:rPr>
              <w:lastRenderedPageBreak/>
              <w:t>3</w:t>
            </w:r>
          </w:p>
        </w:tc>
        <w:tc>
          <w:tcPr>
            <w:tcW w:w="8997" w:type="dxa"/>
            <w:hideMark/>
          </w:tcPr>
          <w:p w14:paraId="1A8850A5" w14:textId="77777777" w:rsidR="008E5810" w:rsidRPr="008E5810" w:rsidRDefault="008E5810" w:rsidP="008E5810">
            <w:pPr>
              <w:ind w:firstLine="567"/>
              <w:jc w:val="both"/>
              <w:rPr>
                <w:bCs/>
                <w:sz w:val="20"/>
                <w:szCs w:val="20"/>
              </w:rPr>
            </w:pPr>
            <w:r w:rsidRPr="008E5810">
              <w:rPr>
                <w:b/>
                <w:bCs/>
                <w:sz w:val="20"/>
                <w:szCs w:val="20"/>
              </w:rPr>
              <w:t>Масло моторное  ZIC X7000 5W-30 200л</w:t>
            </w:r>
            <w:r w:rsidRPr="008E5810">
              <w:rPr>
                <w:bCs/>
                <w:sz w:val="20"/>
                <w:szCs w:val="20"/>
              </w:rPr>
              <w:br/>
              <w:t xml:space="preserve">Масло моторное  ZIC X7000 5W-30 (200л) в соответствии с указанными характеристиками </w:t>
            </w:r>
            <w:r w:rsidRPr="008E5810">
              <w:rPr>
                <w:bCs/>
                <w:sz w:val="20"/>
                <w:szCs w:val="20"/>
              </w:rPr>
              <w:br/>
              <w:t>Класс вязкости по SAE: 5W-30</w:t>
            </w:r>
            <w:r w:rsidRPr="008E5810">
              <w:rPr>
                <w:bCs/>
                <w:sz w:val="20"/>
                <w:szCs w:val="20"/>
              </w:rPr>
              <w:br/>
              <w:t>Серия: Х7000</w:t>
            </w:r>
            <w:r w:rsidRPr="008E5810">
              <w:rPr>
                <w:bCs/>
                <w:sz w:val="20"/>
                <w:szCs w:val="20"/>
              </w:rPr>
              <w:br/>
            </w:r>
            <w:proofErr w:type="spellStart"/>
            <w:r w:rsidRPr="008E5810">
              <w:rPr>
                <w:bCs/>
                <w:sz w:val="20"/>
                <w:szCs w:val="20"/>
              </w:rPr>
              <w:t>Cпецификация</w:t>
            </w:r>
            <w:proofErr w:type="spellEnd"/>
            <w:r w:rsidRPr="008E5810">
              <w:rPr>
                <w:bCs/>
                <w:sz w:val="20"/>
                <w:szCs w:val="20"/>
              </w:rPr>
              <w:t xml:space="preserve"> API: CI-4 / SL</w:t>
            </w:r>
            <w:r w:rsidRPr="008E5810">
              <w:rPr>
                <w:bCs/>
                <w:sz w:val="20"/>
                <w:szCs w:val="20"/>
              </w:rPr>
              <w:br/>
            </w:r>
            <w:proofErr w:type="spellStart"/>
            <w:r w:rsidRPr="008E5810">
              <w:rPr>
                <w:bCs/>
                <w:sz w:val="20"/>
                <w:szCs w:val="20"/>
              </w:rPr>
              <w:t>Cпецификация</w:t>
            </w:r>
            <w:proofErr w:type="spellEnd"/>
            <w:r w:rsidRPr="008E5810">
              <w:rPr>
                <w:bCs/>
                <w:sz w:val="20"/>
                <w:szCs w:val="20"/>
              </w:rPr>
              <w:t xml:space="preserve"> MAN 3277</w:t>
            </w:r>
            <w:r w:rsidRPr="008E5810">
              <w:rPr>
                <w:bCs/>
                <w:sz w:val="20"/>
                <w:szCs w:val="20"/>
              </w:rPr>
              <w:br/>
            </w:r>
            <w:proofErr w:type="spellStart"/>
            <w:r w:rsidRPr="008E5810">
              <w:rPr>
                <w:bCs/>
                <w:sz w:val="20"/>
                <w:szCs w:val="20"/>
              </w:rPr>
              <w:t>Cпецификация</w:t>
            </w:r>
            <w:proofErr w:type="spellEnd"/>
            <w:r w:rsidRPr="008E5810">
              <w:rPr>
                <w:bCs/>
                <w:sz w:val="20"/>
                <w:szCs w:val="20"/>
              </w:rPr>
              <w:t xml:space="preserve"> </w:t>
            </w:r>
            <w:proofErr w:type="spellStart"/>
            <w:r w:rsidRPr="008E5810">
              <w:rPr>
                <w:bCs/>
                <w:sz w:val="20"/>
                <w:szCs w:val="20"/>
              </w:rPr>
              <w:t>Scania</w:t>
            </w:r>
            <w:proofErr w:type="spellEnd"/>
            <w:r w:rsidRPr="008E5810">
              <w:rPr>
                <w:bCs/>
                <w:sz w:val="20"/>
                <w:szCs w:val="20"/>
              </w:rPr>
              <w:t xml:space="preserve"> LDF-2 / LDF-3</w:t>
            </w:r>
            <w:r w:rsidRPr="008E5810">
              <w:rPr>
                <w:bCs/>
                <w:sz w:val="20"/>
                <w:szCs w:val="20"/>
              </w:rPr>
              <w:br/>
            </w:r>
            <w:proofErr w:type="spellStart"/>
            <w:r w:rsidRPr="008E5810">
              <w:rPr>
                <w:bCs/>
                <w:sz w:val="20"/>
                <w:szCs w:val="20"/>
              </w:rPr>
              <w:t>Cпецификация</w:t>
            </w:r>
            <w:proofErr w:type="spellEnd"/>
            <w:r w:rsidRPr="008E5810">
              <w:rPr>
                <w:bCs/>
                <w:sz w:val="20"/>
                <w:szCs w:val="20"/>
              </w:rPr>
              <w:t xml:space="preserve"> </w:t>
            </w:r>
            <w:proofErr w:type="spellStart"/>
            <w:r w:rsidRPr="008E5810">
              <w:rPr>
                <w:bCs/>
                <w:sz w:val="20"/>
                <w:szCs w:val="20"/>
              </w:rPr>
              <w:t>Cummins</w:t>
            </w:r>
            <w:proofErr w:type="spellEnd"/>
            <w:r w:rsidRPr="008E5810">
              <w:rPr>
                <w:bCs/>
                <w:sz w:val="20"/>
                <w:szCs w:val="20"/>
              </w:rPr>
              <w:t xml:space="preserve"> CES 20072</w:t>
            </w:r>
            <w:r w:rsidRPr="008E5810">
              <w:rPr>
                <w:bCs/>
                <w:sz w:val="20"/>
                <w:szCs w:val="20"/>
              </w:rPr>
              <w:br/>
            </w:r>
            <w:proofErr w:type="spellStart"/>
            <w:r w:rsidRPr="008E5810">
              <w:rPr>
                <w:bCs/>
                <w:sz w:val="20"/>
                <w:szCs w:val="20"/>
              </w:rPr>
              <w:t>Cпецификация</w:t>
            </w:r>
            <w:proofErr w:type="spellEnd"/>
            <w:r w:rsidRPr="008E5810">
              <w:rPr>
                <w:bCs/>
                <w:sz w:val="20"/>
                <w:szCs w:val="20"/>
              </w:rPr>
              <w:t xml:space="preserve"> DAF </w:t>
            </w:r>
            <w:proofErr w:type="spellStart"/>
            <w:r w:rsidRPr="008E5810">
              <w:rPr>
                <w:bCs/>
                <w:sz w:val="20"/>
                <w:szCs w:val="20"/>
              </w:rPr>
              <w:t>Extended</w:t>
            </w:r>
            <w:proofErr w:type="spellEnd"/>
            <w:r w:rsidRPr="008E5810">
              <w:rPr>
                <w:bCs/>
                <w:sz w:val="20"/>
                <w:szCs w:val="20"/>
              </w:rPr>
              <w:t xml:space="preserve"> </w:t>
            </w:r>
            <w:proofErr w:type="spellStart"/>
            <w:r w:rsidRPr="008E5810">
              <w:rPr>
                <w:bCs/>
                <w:sz w:val="20"/>
                <w:szCs w:val="20"/>
              </w:rPr>
              <w:t>Drain</w:t>
            </w:r>
            <w:proofErr w:type="spellEnd"/>
            <w:r w:rsidRPr="008E5810">
              <w:rPr>
                <w:bCs/>
                <w:sz w:val="20"/>
                <w:szCs w:val="20"/>
              </w:rPr>
              <w:br/>
            </w:r>
            <w:proofErr w:type="spellStart"/>
            <w:r w:rsidRPr="008E5810">
              <w:rPr>
                <w:bCs/>
                <w:sz w:val="20"/>
                <w:szCs w:val="20"/>
              </w:rPr>
              <w:t>Cпецификация</w:t>
            </w:r>
            <w:proofErr w:type="spellEnd"/>
            <w:r w:rsidRPr="008E5810">
              <w:rPr>
                <w:bCs/>
                <w:sz w:val="20"/>
                <w:szCs w:val="20"/>
              </w:rPr>
              <w:t xml:space="preserve"> </w:t>
            </w:r>
            <w:proofErr w:type="spellStart"/>
            <w:r w:rsidRPr="008E5810">
              <w:rPr>
                <w:bCs/>
                <w:sz w:val="20"/>
                <w:szCs w:val="20"/>
              </w:rPr>
              <w:t>Renault</w:t>
            </w:r>
            <w:proofErr w:type="spellEnd"/>
            <w:r w:rsidRPr="008E5810">
              <w:rPr>
                <w:bCs/>
                <w:sz w:val="20"/>
                <w:szCs w:val="20"/>
              </w:rPr>
              <w:t xml:space="preserve"> </w:t>
            </w:r>
            <w:proofErr w:type="spellStart"/>
            <w:r w:rsidRPr="008E5810">
              <w:rPr>
                <w:bCs/>
                <w:sz w:val="20"/>
                <w:szCs w:val="20"/>
              </w:rPr>
              <w:t>Trucks</w:t>
            </w:r>
            <w:proofErr w:type="spellEnd"/>
            <w:r w:rsidRPr="008E5810">
              <w:rPr>
                <w:bCs/>
                <w:sz w:val="20"/>
                <w:szCs w:val="20"/>
              </w:rPr>
              <w:t xml:space="preserve"> RXD/RLD/RD-2/RLD-2</w:t>
            </w:r>
            <w:r w:rsidRPr="008E5810">
              <w:rPr>
                <w:bCs/>
                <w:sz w:val="20"/>
                <w:szCs w:val="20"/>
              </w:rPr>
              <w:br/>
              <w:t>Тип масла: синтетическое</w:t>
            </w:r>
            <w:r w:rsidRPr="008E5810">
              <w:rPr>
                <w:bCs/>
                <w:sz w:val="20"/>
                <w:szCs w:val="20"/>
              </w:rPr>
              <w:br/>
              <w:t>Плотность при 15°C: 0.86 г/см³</w:t>
            </w:r>
            <w:r w:rsidRPr="008E5810">
              <w:rPr>
                <w:bCs/>
                <w:sz w:val="20"/>
                <w:szCs w:val="20"/>
              </w:rPr>
              <w:br/>
              <w:t>Кинематическая вязкость при 40°С: 71.6 мм²/с</w:t>
            </w:r>
            <w:r w:rsidRPr="008E5810">
              <w:rPr>
                <w:bCs/>
                <w:sz w:val="20"/>
                <w:szCs w:val="20"/>
              </w:rPr>
              <w:br/>
              <w:t>Кинематическая вязкость при 100°С: 12.1мм²/с</w:t>
            </w:r>
            <w:r w:rsidRPr="008E5810">
              <w:rPr>
                <w:bCs/>
                <w:sz w:val="20"/>
                <w:szCs w:val="20"/>
              </w:rPr>
              <w:br/>
              <w:t>Индекс вязкости:168</w:t>
            </w:r>
            <w:r w:rsidRPr="008E5810">
              <w:rPr>
                <w:bCs/>
                <w:sz w:val="20"/>
                <w:szCs w:val="20"/>
              </w:rPr>
              <w:br/>
              <w:t xml:space="preserve">Щелочное число: 14.8 </w:t>
            </w:r>
            <w:proofErr w:type="spellStart"/>
            <w:r w:rsidRPr="008E5810">
              <w:rPr>
                <w:bCs/>
                <w:sz w:val="20"/>
                <w:szCs w:val="20"/>
              </w:rPr>
              <w:t>мгKOH</w:t>
            </w:r>
            <w:proofErr w:type="spellEnd"/>
            <w:r w:rsidRPr="008E5810">
              <w:rPr>
                <w:bCs/>
                <w:sz w:val="20"/>
                <w:szCs w:val="20"/>
              </w:rPr>
              <w:t>/г</w:t>
            </w:r>
            <w:r w:rsidRPr="008E5810">
              <w:rPr>
                <w:bCs/>
                <w:sz w:val="20"/>
                <w:szCs w:val="20"/>
              </w:rPr>
              <w:br/>
              <w:t>Сульфатная зольность: 1.58 % масс</w:t>
            </w:r>
            <w:r w:rsidRPr="008E5810">
              <w:rPr>
                <w:bCs/>
                <w:sz w:val="20"/>
                <w:szCs w:val="20"/>
              </w:rPr>
              <w:br/>
              <w:t>Тара: бочка</w:t>
            </w:r>
            <w:r w:rsidRPr="008E5810">
              <w:rPr>
                <w:bCs/>
                <w:sz w:val="20"/>
                <w:szCs w:val="20"/>
              </w:rPr>
              <w:br/>
              <w:t>Фасовка:200 л</w:t>
            </w:r>
          </w:p>
        </w:tc>
        <w:tc>
          <w:tcPr>
            <w:tcW w:w="894" w:type="dxa"/>
            <w:noWrap/>
            <w:hideMark/>
          </w:tcPr>
          <w:p w14:paraId="7A8A90BF" w14:textId="77777777" w:rsidR="008E5810" w:rsidRPr="008E5810" w:rsidRDefault="008E5810" w:rsidP="008E5810">
            <w:pPr>
              <w:jc w:val="both"/>
              <w:rPr>
                <w:bCs/>
                <w:sz w:val="20"/>
                <w:szCs w:val="20"/>
              </w:rPr>
            </w:pPr>
            <w:r w:rsidRPr="008E5810">
              <w:rPr>
                <w:bCs/>
                <w:sz w:val="20"/>
                <w:szCs w:val="20"/>
              </w:rPr>
              <w:t>1</w:t>
            </w:r>
          </w:p>
        </w:tc>
        <w:tc>
          <w:tcPr>
            <w:tcW w:w="1040" w:type="dxa"/>
            <w:noWrap/>
            <w:hideMark/>
          </w:tcPr>
          <w:p w14:paraId="30DFE22E" w14:textId="77777777" w:rsidR="008E5810" w:rsidRPr="008E5810" w:rsidRDefault="008E5810" w:rsidP="008E5810">
            <w:pPr>
              <w:jc w:val="both"/>
              <w:rPr>
                <w:bCs/>
                <w:sz w:val="20"/>
                <w:szCs w:val="20"/>
              </w:rPr>
            </w:pPr>
            <w:r w:rsidRPr="008E5810">
              <w:rPr>
                <w:bCs/>
                <w:sz w:val="20"/>
                <w:szCs w:val="20"/>
              </w:rPr>
              <w:t>шт.</w:t>
            </w:r>
          </w:p>
        </w:tc>
        <w:tc>
          <w:tcPr>
            <w:tcW w:w="1633" w:type="dxa"/>
            <w:noWrap/>
            <w:hideMark/>
          </w:tcPr>
          <w:p w14:paraId="17F4BCAE" w14:textId="77777777" w:rsidR="008E5810" w:rsidRPr="008E5810" w:rsidRDefault="008E5810" w:rsidP="008E5810">
            <w:pPr>
              <w:jc w:val="both"/>
              <w:rPr>
                <w:bCs/>
                <w:sz w:val="20"/>
                <w:szCs w:val="20"/>
              </w:rPr>
            </w:pPr>
            <w:r w:rsidRPr="008E5810">
              <w:rPr>
                <w:bCs/>
                <w:sz w:val="20"/>
                <w:szCs w:val="20"/>
              </w:rPr>
              <w:t>126 519,44</w:t>
            </w:r>
          </w:p>
        </w:tc>
        <w:tc>
          <w:tcPr>
            <w:tcW w:w="1571" w:type="dxa"/>
            <w:gridSpan w:val="2"/>
            <w:noWrap/>
            <w:hideMark/>
          </w:tcPr>
          <w:p w14:paraId="22F71B01" w14:textId="77777777" w:rsidR="008E5810" w:rsidRPr="008E5810" w:rsidRDefault="008E5810" w:rsidP="008E5810">
            <w:pPr>
              <w:jc w:val="both"/>
              <w:rPr>
                <w:bCs/>
                <w:sz w:val="20"/>
                <w:szCs w:val="20"/>
              </w:rPr>
            </w:pPr>
            <w:r w:rsidRPr="008E5810">
              <w:rPr>
                <w:bCs/>
                <w:sz w:val="20"/>
                <w:szCs w:val="20"/>
              </w:rPr>
              <w:t>126 519,44</w:t>
            </w:r>
          </w:p>
        </w:tc>
      </w:tr>
      <w:tr w:rsidR="008E5810" w:rsidRPr="008E5810" w14:paraId="42A9A8AC" w14:textId="77777777" w:rsidTr="008E5810">
        <w:trPr>
          <w:trHeight w:val="6270"/>
        </w:trPr>
        <w:tc>
          <w:tcPr>
            <w:tcW w:w="637" w:type="dxa"/>
            <w:hideMark/>
          </w:tcPr>
          <w:p w14:paraId="647612EC" w14:textId="77777777" w:rsidR="008E5810" w:rsidRPr="008E5810" w:rsidRDefault="008E5810" w:rsidP="008E5810">
            <w:pPr>
              <w:ind w:firstLine="567"/>
              <w:jc w:val="both"/>
              <w:rPr>
                <w:bCs/>
                <w:sz w:val="20"/>
                <w:szCs w:val="20"/>
              </w:rPr>
            </w:pPr>
            <w:r w:rsidRPr="008E5810">
              <w:rPr>
                <w:bCs/>
                <w:sz w:val="20"/>
                <w:szCs w:val="20"/>
              </w:rPr>
              <w:lastRenderedPageBreak/>
              <w:t>4</w:t>
            </w:r>
          </w:p>
        </w:tc>
        <w:tc>
          <w:tcPr>
            <w:tcW w:w="8997" w:type="dxa"/>
            <w:hideMark/>
          </w:tcPr>
          <w:p w14:paraId="20C0DF8C" w14:textId="77777777" w:rsidR="008E5810" w:rsidRPr="008E5810" w:rsidRDefault="008E5810" w:rsidP="008E5810">
            <w:pPr>
              <w:ind w:firstLine="567"/>
              <w:jc w:val="both"/>
              <w:rPr>
                <w:bCs/>
                <w:sz w:val="20"/>
                <w:szCs w:val="20"/>
              </w:rPr>
            </w:pPr>
            <w:r w:rsidRPr="008E5810">
              <w:rPr>
                <w:b/>
                <w:bCs/>
                <w:sz w:val="20"/>
                <w:szCs w:val="20"/>
              </w:rPr>
              <w:t>Масло трансмиссионное  ZIC ATF 3 200л</w:t>
            </w:r>
            <w:r w:rsidRPr="008E5810">
              <w:rPr>
                <w:bCs/>
                <w:sz w:val="20"/>
                <w:szCs w:val="20"/>
              </w:rPr>
              <w:br/>
              <w:t>Масло трансмиссионное  ZIC ATF 3 200л (200 л) в соответствии с</w:t>
            </w:r>
            <w:r w:rsidRPr="008E5810">
              <w:rPr>
                <w:bCs/>
                <w:sz w:val="20"/>
                <w:szCs w:val="20"/>
              </w:rPr>
              <w:br/>
              <w:t>указанными характеристиками</w:t>
            </w:r>
            <w:r w:rsidRPr="008E5810">
              <w:rPr>
                <w:bCs/>
                <w:sz w:val="20"/>
                <w:szCs w:val="20"/>
              </w:rPr>
              <w:br/>
              <w:t>Тип масла: синтетическое</w:t>
            </w:r>
            <w:r w:rsidRPr="008E5810">
              <w:rPr>
                <w:bCs/>
                <w:sz w:val="20"/>
                <w:szCs w:val="20"/>
              </w:rPr>
              <w:br/>
            </w:r>
            <w:proofErr w:type="spellStart"/>
            <w:r w:rsidRPr="008E5810">
              <w:rPr>
                <w:bCs/>
                <w:sz w:val="20"/>
                <w:szCs w:val="20"/>
              </w:rPr>
              <w:t>Cпецификация</w:t>
            </w:r>
            <w:proofErr w:type="spellEnd"/>
            <w:r w:rsidRPr="008E5810">
              <w:rPr>
                <w:bCs/>
                <w:sz w:val="20"/>
                <w:szCs w:val="20"/>
              </w:rPr>
              <w:t xml:space="preserve"> </w:t>
            </w:r>
            <w:proofErr w:type="spellStart"/>
            <w:r w:rsidRPr="008E5810">
              <w:rPr>
                <w:bCs/>
                <w:sz w:val="20"/>
                <w:szCs w:val="20"/>
              </w:rPr>
              <w:t>Allison</w:t>
            </w:r>
            <w:proofErr w:type="spellEnd"/>
            <w:r w:rsidRPr="008E5810">
              <w:rPr>
                <w:bCs/>
                <w:sz w:val="20"/>
                <w:szCs w:val="20"/>
              </w:rPr>
              <w:t xml:space="preserve"> C4</w:t>
            </w:r>
            <w:r w:rsidRPr="008E5810">
              <w:rPr>
                <w:bCs/>
                <w:sz w:val="20"/>
                <w:szCs w:val="20"/>
              </w:rPr>
              <w:br/>
              <w:t>Плотность при 15°C: 0,85 г/см³</w:t>
            </w:r>
            <w:r w:rsidRPr="008E5810">
              <w:rPr>
                <w:bCs/>
                <w:sz w:val="20"/>
                <w:szCs w:val="20"/>
              </w:rPr>
              <w:br/>
              <w:t>Кинематическая вязкость при</w:t>
            </w:r>
            <w:r w:rsidRPr="008E5810">
              <w:rPr>
                <w:bCs/>
                <w:sz w:val="20"/>
                <w:szCs w:val="20"/>
              </w:rPr>
              <w:br/>
              <w:t>40°С: 36,9 мм²/с</w:t>
            </w:r>
            <w:r w:rsidRPr="008E5810">
              <w:rPr>
                <w:bCs/>
                <w:sz w:val="20"/>
                <w:szCs w:val="20"/>
              </w:rPr>
              <w:br/>
              <w:t>Кинематическая вязкость при</w:t>
            </w:r>
            <w:r w:rsidRPr="008E5810">
              <w:rPr>
                <w:bCs/>
                <w:sz w:val="20"/>
                <w:szCs w:val="20"/>
              </w:rPr>
              <w:br/>
              <w:t>100°С: 7,3 мм²/с</w:t>
            </w:r>
            <w:r w:rsidRPr="008E5810">
              <w:rPr>
                <w:bCs/>
                <w:sz w:val="20"/>
                <w:szCs w:val="20"/>
              </w:rPr>
              <w:br/>
              <w:t>Индекс вязкости:168</w:t>
            </w:r>
            <w:r w:rsidRPr="008E5810">
              <w:rPr>
                <w:bCs/>
                <w:sz w:val="20"/>
                <w:szCs w:val="20"/>
              </w:rPr>
              <w:br/>
              <w:t>Температура вспышки, °С 226</w:t>
            </w:r>
            <w:r w:rsidRPr="008E5810">
              <w:rPr>
                <w:bCs/>
                <w:sz w:val="20"/>
                <w:szCs w:val="20"/>
              </w:rPr>
              <w:br/>
              <w:t>Температура потери текучести, °С: -47,5</w:t>
            </w:r>
            <w:r w:rsidRPr="008E5810">
              <w:rPr>
                <w:bCs/>
                <w:sz w:val="20"/>
                <w:szCs w:val="20"/>
              </w:rPr>
              <w:br/>
              <w:t>Тара: бочка</w:t>
            </w:r>
            <w:r w:rsidRPr="008E5810">
              <w:rPr>
                <w:bCs/>
                <w:sz w:val="20"/>
                <w:szCs w:val="20"/>
              </w:rPr>
              <w:br/>
              <w:t>Фасовка:200 л.</w:t>
            </w:r>
          </w:p>
        </w:tc>
        <w:tc>
          <w:tcPr>
            <w:tcW w:w="894" w:type="dxa"/>
            <w:noWrap/>
            <w:hideMark/>
          </w:tcPr>
          <w:p w14:paraId="224CC259" w14:textId="77777777" w:rsidR="008E5810" w:rsidRPr="008E5810" w:rsidRDefault="008E5810" w:rsidP="008E5810">
            <w:pPr>
              <w:jc w:val="both"/>
              <w:rPr>
                <w:bCs/>
                <w:sz w:val="20"/>
                <w:szCs w:val="20"/>
              </w:rPr>
            </w:pPr>
            <w:r w:rsidRPr="008E5810">
              <w:rPr>
                <w:bCs/>
                <w:sz w:val="20"/>
                <w:szCs w:val="20"/>
              </w:rPr>
              <w:t>1</w:t>
            </w:r>
          </w:p>
        </w:tc>
        <w:tc>
          <w:tcPr>
            <w:tcW w:w="1040" w:type="dxa"/>
            <w:noWrap/>
            <w:hideMark/>
          </w:tcPr>
          <w:p w14:paraId="75C8848E" w14:textId="77777777" w:rsidR="008E5810" w:rsidRPr="008E5810" w:rsidRDefault="008E5810" w:rsidP="008E5810">
            <w:pPr>
              <w:jc w:val="both"/>
              <w:rPr>
                <w:bCs/>
                <w:sz w:val="20"/>
                <w:szCs w:val="20"/>
              </w:rPr>
            </w:pPr>
            <w:r w:rsidRPr="008E5810">
              <w:rPr>
                <w:bCs/>
                <w:sz w:val="20"/>
                <w:szCs w:val="20"/>
              </w:rPr>
              <w:t>шт.</w:t>
            </w:r>
          </w:p>
        </w:tc>
        <w:tc>
          <w:tcPr>
            <w:tcW w:w="1633" w:type="dxa"/>
            <w:noWrap/>
            <w:hideMark/>
          </w:tcPr>
          <w:p w14:paraId="28922C94" w14:textId="77777777" w:rsidR="008E5810" w:rsidRPr="008E5810" w:rsidRDefault="008E5810" w:rsidP="008E5810">
            <w:pPr>
              <w:jc w:val="both"/>
              <w:rPr>
                <w:bCs/>
                <w:sz w:val="20"/>
                <w:szCs w:val="20"/>
              </w:rPr>
            </w:pPr>
            <w:r w:rsidRPr="008E5810">
              <w:rPr>
                <w:bCs/>
                <w:sz w:val="20"/>
                <w:szCs w:val="20"/>
              </w:rPr>
              <w:t>93 985,19</w:t>
            </w:r>
          </w:p>
        </w:tc>
        <w:tc>
          <w:tcPr>
            <w:tcW w:w="1571" w:type="dxa"/>
            <w:gridSpan w:val="2"/>
            <w:noWrap/>
            <w:hideMark/>
          </w:tcPr>
          <w:p w14:paraId="0AC50050" w14:textId="77777777" w:rsidR="008E5810" w:rsidRPr="008E5810" w:rsidRDefault="008E5810" w:rsidP="008E5810">
            <w:pPr>
              <w:jc w:val="both"/>
              <w:rPr>
                <w:bCs/>
                <w:sz w:val="20"/>
                <w:szCs w:val="20"/>
              </w:rPr>
            </w:pPr>
            <w:r w:rsidRPr="008E5810">
              <w:rPr>
                <w:bCs/>
                <w:sz w:val="20"/>
                <w:szCs w:val="20"/>
              </w:rPr>
              <w:t>93 985,19</w:t>
            </w:r>
          </w:p>
        </w:tc>
      </w:tr>
      <w:tr w:rsidR="008E5810" w:rsidRPr="008E5810" w14:paraId="396C800D" w14:textId="77777777" w:rsidTr="008E5810">
        <w:trPr>
          <w:trHeight w:val="5625"/>
        </w:trPr>
        <w:tc>
          <w:tcPr>
            <w:tcW w:w="637" w:type="dxa"/>
            <w:hideMark/>
          </w:tcPr>
          <w:p w14:paraId="01B89D63" w14:textId="77777777" w:rsidR="008E5810" w:rsidRPr="008E5810" w:rsidRDefault="008E5810" w:rsidP="008E5810">
            <w:pPr>
              <w:ind w:firstLine="567"/>
              <w:jc w:val="both"/>
              <w:rPr>
                <w:bCs/>
                <w:sz w:val="20"/>
                <w:szCs w:val="20"/>
              </w:rPr>
            </w:pPr>
            <w:r w:rsidRPr="008E5810">
              <w:rPr>
                <w:bCs/>
                <w:sz w:val="20"/>
                <w:szCs w:val="20"/>
              </w:rPr>
              <w:lastRenderedPageBreak/>
              <w:t>5</w:t>
            </w:r>
          </w:p>
        </w:tc>
        <w:tc>
          <w:tcPr>
            <w:tcW w:w="8997" w:type="dxa"/>
            <w:hideMark/>
          </w:tcPr>
          <w:p w14:paraId="227A9CB5" w14:textId="77777777" w:rsidR="008E5810" w:rsidRPr="008E5810" w:rsidRDefault="008E5810" w:rsidP="008E5810">
            <w:pPr>
              <w:ind w:firstLine="567"/>
              <w:jc w:val="both"/>
              <w:rPr>
                <w:bCs/>
                <w:sz w:val="20"/>
                <w:szCs w:val="20"/>
              </w:rPr>
            </w:pPr>
            <w:r w:rsidRPr="008E5810">
              <w:rPr>
                <w:b/>
                <w:bCs/>
                <w:sz w:val="20"/>
                <w:szCs w:val="20"/>
              </w:rPr>
              <w:t>Водный раствор мочевины Лукойл ADBLUE 20 л.</w:t>
            </w:r>
            <w:r w:rsidRPr="008E5810">
              <w:rPr>
                <w:bCs/>
                <w:sz w:val="20"/>
                <w:szCs w:val="20"/>
              </w:rPr>
              <w:br/>
              <w:t>Водный раствор мочевины Лукойл ADBLUE (200 л.) в соответствии с указанными характеристиками</w:t>
            </w:r>
            <w:r w:rsidRPr="008E5810">
              <w:rPr>
                <w:bCs/>
                <w:sz w:val="20"/>
                <w:szCs w:val="20"/>
              </w:rPr>
              <w:br/>
              <w:t>Соответствие требованиям - ISO 22241</w:t>
            </w:r>
            <w:r w:rsidRPr="008E5810">
              <w:rPr>
                <w:bCs/>
                <w:sz w:val="20"/>
                <w:szCs w:val="20"/>
              </w:rPr>
              <w:br/>
              <w:t>Массовая доля карбамида, %: 32,4</w:t>
            </w:r>
            <w:r w:rsidRPr="008E5810">
              <w:rPr>
                <w:bCs/>
                <w:sz w:val="20"/>
                <w:szCs w:val="20"/>
              </w:rPr>
              <w:br/>
              <w:t>Щелочность (в пересчете на свободный аммиак NH3), %: 0,005</w:t>
            </w:r>
            <w:r w:rsidRPr="008E5810">
              <w:rPr>
                <w:bCs/>
                <w:sz w:val="20"/>
                <w:szCs w:val="20"/>
              </w:rPr>
              <w:br/>
            </w:r>
            <w:proofErr w:type="spellStart"/>
            <w:r w:rsidRPr="008E5810">
              <w:rPr>
                <w:bCs/>
                <w:sz w:val="20"/>
                <w:szCs w:val="20"/>
              </w:rPr>
              <w:t>Биурета</w:t>
            </w:r>
            <w:proofErr w:type="spellEnd"/>
            <w:r w:rsidRPr="008E5810">
              <w:rPr>
                <w:bCs/>
                <w:sz w:val="20"/>
                <w:szCs w:val="20"/>
              </w:rPr>
              <w:t>, %: не более 0,3</w:t>
            </w:r>
            <w:r w:rsidRPr="008E5810">
              <w:rPr>
                <w:bCs/>
                <w:sz w:val="20"/>
                <w:szCs w:val="20"/>
              </w:rPr>
              <w:br/>
              <w:t>Нерастворимые вещества, мг/кг: не более 20,0</w:t>
            </w:r>
            <w:r w:rsidRPr="008E5810">
              <w:rPr>
                <w:bCs/>
                <w:sz w:val="20"/>
                <w:szCs w:val="20"/>
              </w:rPr>
              <w:br/>
              <w:t>Альдегиды, мг/кг: не более 5,0</w:t>
            </w:r>
            <w:r w:rsidRPr="008E5810">
              <w:rPr>
                <w:bCs/>
                <w:sz w:val="20"/>
                <w:szCs w:val="20"/>
              </w:rPr>
              <w:br/>
              <w:t>Фосфаты (в пересчета на PO4), мг/кг: не более 0,5</w:t>
            </w:r>
            <w:r w:rsidRPr="008E5810">
              <w:rPr>
                <w:bCs/>
                <w:sz w:val="20"/>
                <w:szCs w:val="20"/>
              </w:rPr>
              <w:br/>
              <w:t>Металлы (</w:t>
            </w:r>
            <w:proofErr w:type="spellStart"/>
            <w:r w:rsidRPr="008E5810">
              <w:rPr>
                <w:bCs/>
                <w:sz w:val="20"/>
                <w:szCs w:val="20"/>
              </w:rPr>
              <w:t>Al</w:t>
            </w:r>
            <w:proofErr w:type="spellEnd"/>
            <w:r w:rsidRPr="008E5810">
              <w:rPr>
                <w:bCs/>
                <w:sz w:val="20"/>
                <w:szCs w:val="20"/>
              </w:rPr>
              <w:t xml:space="preserve">, </w:t>
            </w:r>
            <w:proofErr w:type="spellStart"/>
            <w:r w:rsidRPr="008E5810">
              <w:rPr>
                <w:bCs/>
                <w:sz w:val="20"/>
                <w:szCs w:val="20"/>
              </w:rPr>
              <w:t>Ca</w:t>
            </w:r>
            <w:proofErr w:type="spellEnd"/>
            <w:r w:rsidRPr="008E5810">
              <w:rPr>
                <w:bCs/>
                <w:sz w:val="20"/>
                <w:szCs w:val="20"/>
              </w:rPr>
              <w:t xml:space="preserve">, </w:t>
            </w:r>
            <w:proofErr w:type="spellStart"/>
            <w:r w:rsidRPr="008E5810">
              <w:rPr>
                <w:bCs/>
                <w:sz w:val="20"/>
                <w:szCs w:val="20"/>
              </w:rPr>
              <w:t>Fe</w:t>
            </w:r>
            <w:proofErr w:type="spellEnd"/>
            <w:r w:rsidRPr="008E5810">
              <w:rPr>
                <w:bCs/>
                <w:sz w:val="20"/>
                <w:szCs w:val="20"/>
              </w:rPr>
              <w:t xml:space="preserve">, </w:t>
            </w:r>
            <w:proofErr w:type="spellStart"/>
            <w:r w:rsidRPr="008E5810">
              <w:rPr>
                <w:bCs/>
                <w:sz w:val="20"/>
                <w:szCs w:val="20"/>
              </w:rPr>
              <w:t>Cu</w:t>
            </w:r>
            <w:proofErr w:type="spellEnd"/>
            <w:r w:rsidRPr="008E5810">
              <w:rPr>
                <w:bCs/>
                <w:sz w:val="20"/>
                <w:szCs w:val="20"/>
              </w:rPr>
              <w:t xml:space="preserve">, </w:t>
            </w:r>
            <w:proofErr w:type="spellStart"/>
            <w:r w:rsidRPr="008E5810">
              <w:rPr>
                <w:bCs/>
                <w:sz w:val="20"/>
                <w:szCs w:val="20"/>
              </w:rPr>
              <w:t>Zn</w:t>
            </w:r>
            <w:proofErr w:type="spellEnd"/>
            <w:r w:rsidRPr="008E5810">
              <w:rPr>
                <w:bCs/>
                <w:sz w:val="20"/>
                <w:szCs w:val="20"/>
              </w:rPr>
              <w:t xml:space="preserve">, </w:t>
            </w:r>
            <w:proofErr w:type="spellStart"/>
            <w:r w:rsidRPr="008E5810">
              <w:rPr>
                <w:bCs/>
                <w:sz w:val="20"/>
                <w:szCs w:val="20"/>
              </w:rPr>
              <w:t>Cr</w:t>
            </w:r>
            <w:proofErr w:type="spellEnd"/>
            <w:r w:rsidRPr="008E5810">
              <w:rPr>
                <w:bCs/>
                <w:sz w:val="20"/>
                <w:szCs w:val="20"/>
              </w:rPr>
              <w:t xml:space="preserve">, </w:t>
            </w:r>
            <w:proofErr w:type="spellStart"/>
            <w:r w:rsidRPr="008E5810">
              <w:rPr>
                <w:bCs/>
                <w:sz w:val="20"/>
                <w:szCs w:val="20"/>
              </w:rPr>
              <w:t>Ni</w:t>
            </w:r>
            <w:proofErr w:type="spellEnd"/>
            <w:r w:rsidRPr="008E5810">
              <w:rPr>
                <w:bCs/>
                <w:sz w:val="20"/>
                <w:szCs w:val="20"/>
              </w:rPr>
              <w:t xml:space="preserve">, </w:t>
            </w:r>
            <w:proofErr w:type="spellStart"/>
            <w:r w:rsidRPr="008E5810">
              <w:rPr>
                <w:bCs/>
                <w:sz w:val="20"/>
                <w:szCs w:val="20"/>
              </w:rPr>
              <w:t>Mg</w:t>
            </w:r>
            <w:proofErr w:type="spellEnd"/>
            <w:r w:rsidRPr="008E5810">
              <w:rPr>
                <w:bCs/>
                <w:sz w:val="20"/>
                <w:szCs w:val="20"/>
              </w:rPr>
              <w:t xml:space="preserve">, </w:t>
            </w:r>
            <w:proofErr w:type="spellStart"/>
            <w:r w:rsidRPr="008E5810">
              <w:rPr>
                <w:bCs/>
                <w:sz w:val="20"/>
                <w:szCs w:val="20"/>
              </w:rPr>
              <w:t>Na</w:t>
            </w:r>
            <w:proofErr w:type="spellEnd"/>
            <w:r w:rsidRPr="008E5810">
              <w:rPr>
                <w:bCs/>
                <w:sz w:val="20"/>
                <w:szCs w:val="20"/>
              </w:rPr>
              <w:t>, K): не более 0,5</w:t>
            </w:r>
            <w:r w:rsidRPr="008E5810">
              <w:rPr>
                <w:bCs/>
                <w:sz w:val="20"/>
                <w:szCs w:val="20"/>
              </w:rPr>
              <w:br/>
              <w:t>Плотность при 20 °С, кг/м3: 1,091</w:t>
            </w:r>
            <w:r w:rsidRPr="008E5810">
              <w:rPr>
                <w:bCs/>
                <w:sz w:val="20"/>
                <w:szCs w:val="20"/>
              </w:rPr>
              <w:br/>
              <w:t>Коэффициент преломления при 20°С:1,383</w:t>
            </w:r>
            <w:r w:rsidRPr="008E5810">
              <w:rPr>
                <w:bCs/>
                <w:sz w:val="20"/>
                <w:szCs w:val="20"/>
              </w:rPr>
              <w:br/>
              <w:t>Температура потери текучести, °С: - 37,0</w:t>
            </w:r>
          </w:p>
        </w:tc>
        <w:tc>
          <w:tcPr>
            <w:tcW w:w="894" w:type="dxa"/>
            <w:noWrap/>
            <w:hideMark/>
          </w:tcPr>
          <w:p w14:paraId="54DA9902" w14:textId="77777777" w:rsidR="008E5810" w:rsidRPr="008E5810" w:rsidRDefault="008E5810" w:rsidP="008E5810">
            <w:pPr>
              <w:jc w:val="both"/>
              <w:rPr>
                <w:bCs/>
                <w:sz w:val="20"/>
                <w:szCs w:val="20"/>
              </w:rPr>
            </w:pPr>
            <w:r w:rsidRPr="008E5810">
              <w:rPr>
                <w:bCs/>
                <w:sz w:val="20"/>
                <w:szCs w:val="20"/>
              </w:rPr>
              <w:t>10</w:t>
            </w:r>
          </w:p>
        </w:tc>
        <w:tc>
          <w:tcPr>
            <w:tcW w:w="1040" w:type="dxa"/>
            <w:noWrap/>
            <w:hideMark/>
          </w:tcPr>
          <w:p w14:paraId="612CB69E" w14:textId="77777777" w:rsidR="008E5810" w:rsidRPr="008E5810" w:rsidRDefault="008E5810" w:rsidP="008E5810">
            <w:pPr>
              <w:jc w:val="both"/>
              <w:rPr>
                <w:bCs/>
                <w:sz w:val="20"/>
                <w:szCs w:val="20"/>
              </w:rPr>
            </w:pPr>
            <w:r w:rsidRPr="008E5810">
              <w:rPr>
                <w:bCs/>
                <w:sz w:val="20"/>
                <w:szCs w:val="20"/>
              </w:rPr>
              <w:t>шт.</w:t>
            </w:r>
          </w:p>
        </w:tc>
        <w:tc>
          <w:tcPr>
            <w:tcW w:w="1633" w:type="dxa"/>
            <w:noWrap/>
            <w:hideMark/>
          </w:tcPr>
          <w:p w14:paraId="0B66C3E3" w14:textId="77777777" w:rsidR="008E5810" w:rsidRPr="008E5810" w:rsidRDefault="008E5810" w:rsidP="008E5810">
            <w:pPr>
              <w:jc w:val="both"/>
              <w:rPr>
                <w:bCs/>
                <w:sz w:val="20"/>
                <w:szCs w:val="20"/>
              </w:rPr>
            </w:pPr>
            <w:r w:rsidRPr="008E5810">
              <w:rPr>
                <w:bCs/>
                <w:sz w:val="20"/>
                <w:szCs w:val="20"/>
              </w:rPr>
              <w:t>2 468,14</w:t>
            </w:r>
          </w:p>
        </w:tc>
        <w:tc>
          <w:tcPr>
            <w:tcW w:w="1571" w:type="dxa"/>
            <w:gridSpan w:val="2"/>
            <w:noWrap/>
            <w:hideMark/>
          </w:tcPr>
          <w:p w14:paraId="007591F1" w14:textId="77777777" w:rsidR="008E5810" w:rsidRPr="008E5810" w:rsidRDefault="008E5810" w:rsidP="008E5810">
            <w:pPr>
              <w:jc w:val="both"/>
              <w:rPr>
                <w:bCs/>
                <w:sz w:val="20"/>
                <w:szCs w:val="20"/>
              </w:rPr>
            </w:pPr>
            <w:r w:rsidRPr="008E5810">
              <w:rPr>
                <w:bCs/>
                <w:sz w:val="20"/>
                <w:szCs w:val="20"/>
              </w:rPr>
              <w:t>24 681,40</w:t>
            </w:r>
          </w:p>
        </w:tc>
      </w:tr>
      <w:tr w:rsidR="008E5810" w:rsidRPr="008E5810" w14:paraId="5CFFE696" w14:textId="77777777" w:rsidTr="008E5810">
        <w:trPr>
          <w:trHeight w:val="7590"/>
        </w:trPr>
        <w:tc>
          <w:tcPr>
            <w:tcW w:w="637" w:type="dxa"/>
            <w:hideMark/>
          </w:tcPr>
          <w:p w14:paraId="127940BA" w14:textId="77777777" w:rsidR="008E5810" w:rsidRPr="008E5810" w:rsidRDefault="008E5810" w:rsidP="008E5810">
            <w:pPr>
              <w:ind w:firstLine="567"/>
              <w:jc w:val="both"/>
              <w:rPr>
                <w:bCs/>
                <w:sz w:val="20"/>
                <w:szCs w:val="20"/>
              </w:rPr>
            </w:pPr>
            <w:r w:rsidRPr="008E5810">
              <w:rPr>
                <w:bCs/>
                <w:sz w:val="20"/>
                <w:szCs w:val="20"/>
              </w:rPr>
              <w:lastRenderedPageBreak/>
              <w:t>6</w:t>
            </w:r>
          </w:p>
        </w:tc>
        <w:tc>
          <w:tcPr>
            <w:tcW w:w="8997" w:type="dxa"/>
            <w:hideMark/>
          </w:tcPr>
          <w:p w14:paraId="50B4E1E2" w14:textId="77777777" w:rsidR="008E5810" w:rsidRPr="008E5810" w:rsidRDefault="008E5810" w:rsidP="008E5810">
            <w:pPr>
              <w:ind w:firstLine="567"/>
              <w:jc w:val="both"/>
              <w:rPr>
                <w:bCs/>
                <w:sz w:val="20"/>
                <w:szCs w:val="20"/>
              </w:rPr>
            </w:pPr>
            <w:r w:rsidRPr="008E5810">
              <w:rPr>
                <w:b/>
                <w:bCs/>
                <w:sz w:val="20"/>
                <w:szCs w:val="20"/>
              </w:rPr>
              <w:t xml:space="preserve">Антифриз </w:t>
            </w:r>
            <w:proofErr w:type="spellStart"/>
            <w:r w:rsidRPr="008E5810">
              <w:rPr>
                <w:b/>
                <w:bCs/>
                <w:sz w:val="20"/>
                <w:szCs w:val="20"/>
              </w:rPr>
              <w:t>Sintec</w:t>
            </w:r>
            <w:proofErr w:type="spellEnd"/>
            <w:r w:rsidRPr="008E5810">
              <w:rPr>
                <w:b/>
                <w:bCs/>
                <w:sz w:val="20"/>
                <w:szCs w:val="20"/>
              </w:rPr>
              <w:t xml:space="preserve"> </w:t>
            </w:r>
            <w:proofErr w:type="spellStart"/>
            <w:r w:rsidRPr="008E5810">
              <w:rPr>
                <w:b/>
                <w:bCs/>
                <w:sz w:val="20"/>
                <w:szCs w:val="20"/>
              </w:rPr>
              <w:t>Antifreeze</w:t>
            </w:r>
            <w:proofErr w:type="spellEnd"/>
            <w:r w:rsidRPr="008E5810">
              <w:rPr>
                <w:b/>
                <w:bCs/>
                <w:sz w:val="20"/>
                <w:szCs w:val="20"/>
              </w:rPr>
              <w:t xml:space="preserve"> LUXE G12+ </w:t>
            </w:r>
            <w:proofErr w:type="spellStart"/>
            <w:r w:rsidRPr="008E5810">
              <w:rPr>
                <w:b/>
                <w:bCs/>
                <w:sz w:val="20"/>
                <w:szCs w:val="20"/>
              </w:rPr>
              <w:t>red</w:t>
            </w:r>
            <w:proofErr w:type="spellEnd"/>
            <w:r w:rsidRPr="008E5810">
              <w:rPr>
                <w:b/>
                <w:bCs/>
                <w:sz w:val="20"/>
                <w:szCs w:val="20"/>
              </w:rPr>
              <w:t xml:space="preserve"> 216,5 л.</w:t>
            </w:r>
            <w:r w:rsidRPr="008E5810">
              <w:rPr>
                <w:bCs/>
                <w:sz w:val="20"/>
                <w:szCs w:val="20"/>
              </w:rPr>
              <w:br/>
              <w:t xml:space="preserve">Антифриз </w:t>
            </w:r>
            <w:proofErr w:type="spellStart"/>
            <w:r w:rsidRPr="008E5810">
              <w:rPr>
                <w:bCs/>
                <w:sz w:val="20"/>
                <w:szCs w:val="20"/>
              </w:rPr>
              <w:t>Sintec</w:t>
            </w:r>
            <w:proofErr w:type="spellEnd"/>
            <w:r w:rsidRPr="008E5810">
              <w:rPr>
                <w:bCs/>
                <w:sz w:val="20"/>
                <w:szCs w:val="20"/>
              </w:rPr>
              <w:t xml:space="preserve"> </w:t>
            </w:r>
            <w:proofErr w:type="spellStart"/>
            <w:r w:rsidRPr="008E5810">
              <w:rPr>
                <w:bCs/>
                <w:sz w:val="20"/>
                <w:szCs w:val="20"/>
              </w:rPr>
              <w:t>Antifreeze</w:t>
            </w:r>
            <w:proofErr w:type="spellEnd"/>
            <w:r w:rsidRPr="008E5810">
              <w:rPr>
                <w:bCs/>
                <w:sz w:val="20"/>
                <w:szCs w:val="20"/>
              </w:rPr>
              <w:t xml:space="preserve"> LUXE G12+ </w:t>
            </w:r>
            <w:proofErr w:type="spellStart"/>
            <w:r w:rsidRPr="008E5810">
              <w:rPr>
                <w:bCs/>
                <w:sz w:val="20"/>
                <w:szCs w:val="20"/>
              </w:rPr>
              <w:t>red</w:t>
            </w:r>
            <w:proofErr w:type="spellEnd"/>
            <w:r w:rsidRPr="008E5810">
              <w:rPr>
                <w:bCs/>
                <w:sz w:val="20"/>
                <w:szCs w:val="20"/>
              </w:rPr>
              <w:t xml:space="preserve"> (216,5 л.) в соответствии с указанными характеристиками:</w:t>
            </w:r>
            <w:r w:rsidRPr="008E5810">
              <w:rPr>
                <w:bCs/>
                <w:sz w:val="20"/>
                <w:szCs w:val="20"/>
              </w:rPr>
              <w:br/>
              <w:t>Плотность при 20°С, г/см3 – не менее 1,073;</w:t>
            </w:r>
            <w:r w:rsidRPr="008E5810">
              <w:rPr>
                <w:bCs/>
                <w:sz w:val="20"/>
                <w:szCs w:val="20"/>
              </w:rPr>
              <w:br/>
              <w:t>Температура начала кристаллизации, °С – не выше -40;</w:t>
            </w:r>
            <w:r w:rsidRPr="008E5810">
              <w:rPr>
                <w:bCs/>
                <w:sz w:val="20"/>
                <w:szCs w:val="20"/>
              </w:rPr>
              <w:br/>
              <w:t>Температура кипения, °С – не менее +110</w:t>
            </w:r>
            <w:r w:rsidRPr="008E5810">
              <w:rPr>
                <w:bCs/>
                <w:sz w:val="20"/>
                <w:szCs w:val="20"/>
              </w:rPr>
              <w:br/>
              <w:t>Щелочность, см3 – не менее 5,5;</w:t>
            </w:r>
            <w:r w:rsidRPr="008E5810">
              <w:rPr>
                <w:bCs/>
                <w:sz w:val="20"/>
                <w:szCs w:val="20"/>
              </w:rPr>
              <w:br/>
              <w:t>Водородный показатель (</w:t>
            </w:r>
            <w:proofErr w:type="spellStart"/>
            <w:r w:rsidRPr="008E5810">
              <w:rPr>
                <w:bCs/>
                <w:sz w:val="20"/>
                <w:szCs w:val="20"/>
              </w:rPr>
              <w:t>pH</w:t>
            </w:r>
            <w:proofErr w:type="spellEnd"/>
            <w:r w:rsidRPr="008E5810">
              <w:rPr>
                <w:bCs/>
                <w:sz w:val="20"/>
                <w:szCs w:val="20"/>
              </w:rPr>
              <w:t>) – не менее 8,1;</w:t>
            </w:r>
            <w:r w:rsidRPr="008E5810">
              <w:rPr>
                <w:bCs/>
                <w:sz w:val="20"/>
                <w:szCs w:val="20"/>
              </w:rPr>
              <w:br/>
              <w:t>Цвет – красный;</w:t>
            </w:r>
            <w:r w:rsidRPr="008E5810">
              <w:rPr>
                <w:bCs/>
                <w:sz w:val="20"/>
                <w:szCs w:val="20"/>
              </w:rPr>
              <w:br/>
              <w:t>Класс – G12;</w:t>
            </w:r>
            <w:r w:rsidRPr="008E5810">
              <w:rPr>
                <w:bCs/>
                <w:sz w:val="20"/>
                <w:szCs w:val="20"/>
              </w:rPr>
              <w:br/>
              <w:t>Спецификации ASTM - D3306;</w:t>
            </w:r>
            <w:r w:rsidRPr="008E5810">
              <w:rPr>
                <w:bCs/>
                <w:sz w:val="20"/>
                <w:szCs w:val="20"/>
              </w:rPr>
              <w:br/>
              <w:t xml:space="preserve">Спецификация ОЕМ – </w:t>
            </w:r>
            <w:r w:rsidRPr="008E5810">
              <w:rPr>
                <w:bCs/>
                <w:sz w:val="20"/>
                <w:szCs w:val="20"/>
              </w:rPr>
              <w:br/>
              <w:t>GM B 040 1065</w:t>
            </w:r>
            <w:r w:rsidRPr="008E5810">
              <w:rPr>
                <w:bCs/>
                <w:sz w:val="20"/>
                <w:szCs w:val="20"/>
              </w:rPr>
              <w:br/>
              <w:t>WSS-M97B44-D</w:t>
            </w:r>
            <w:r w:rsidRPr="008E5810">
              <w:rPr>
                <w:bCs/>
                <w:sz w:val="20"/>
                <w:szCs w:val="20"/>
              </w:rPr>
              <w:br/>
              <w:t>MAN 324 SNF</w:t>
            </w:r>
            <w:r w:rsidRPr="008E5810">
              <w:rPr>
                <w:bCs/>
                <w:sz w:val="20"/>
                <w:szCs w:val="20"/>
              </w:rPr>
              <w:br/>
              <w:t>KAMAZ</w:t>
            </w:r>
            <w:r w:rsidRPr="008E5810">
              <w:rPr>
                <w:bCs/>
                <w:sz w:val="20"/>
                <w:szCs w:val="20"/>
              </w:rPr>
              <w:br/>
              <w:t>AVTOVAZ TTM 5.97.1172</w:t>
            </w:r>
            <w:r w:rsidRPr="008E5810">
              <w:rPr>
                <w:bCs/>
                <w:sz w:val="20"/>
                <w:szCs w:val="20"/>
              </w:rPr>
              <w:br/>
              <w:t>Тара: бочка</w:t>
            </w:r>
            <w:r w:rsidRPr="008E5810">
              <w:rPr>
                <w:bCs/>
                <w:sz w:val="20"/>
                <w:szCs w:val="20"/>
              </w:rPr>
              <w:br/>
              <w:t>Фасовка:216,5 л.</w:t>
            </w:r>
          </w:p>
        </w:tc>
        <w:tc>
          <w:tcPr>
            <w:tcW w:w="894" w:type="dxa"/>
            <w:noWrap/>
            <w:hideMark/>
          </w:tcPr>
          <w:p w14:paraId="464A6B6D" w14:textId="77777777" w:rsidR="008E5810" w:rsidRPr="008E5810" w:rsidRDefault="008E5810" w:rsidP="008E5810">
            <w:pPr>
              <w:jc w:val="both"/>
              <w:rPr>
                <w:bCs/>
                <w:sz w:val="20"/>
                <w:szCs w:val="20"/>
              </w:rPr>
            </w:pPr>
            <w:r w:rsidRPr="008E5810">
              <w:rPr>
                <w:bCs/>
                <w:sz w:val="20"/>
                <w:szCs w:val="20"/>
              </w:rPr>
              <w:t>1</w:t>
            </w:r>
          </w:p>
        </w:tc>
        <w:tc>
          <w:tcPr>
            <w:tcW w:w="1040" w:type="dxa"/>
            <w:noWrap/>
            <w:hideMark/>
          </w:tcPr>
          <w:p w14:paraId="300803A6" w14:textId="77777777" w:rsidR="008E5810" w:rsidRPr="008E5810" w:rsidRDefault="008E5810" w:rsidP="008E5810">
            <w:pPr>
              <w:jc w:val="both"/>
              <w:rPr>
                <w:bCs/>
                <w:sz w:val="20"/>
                <w:szCs w:val="20"/>
              </w:rPr>
            </w:pPr>
            <w:r w:rsidRPr="008E5810">
              <w:rPr>
                <w:bCs/>
                <w:sz w:val="20"/>
                <w:szCs w:val="20"/>
              </w:rPr>
              <w:t>шт.</w:t>
            </w:r>
          </w:p>
        </w:tc>
        <w:tc>
          <w:tcPr>
            <w:tcW w:w="1633" w:type="dxa"/>
            <w:noWrap/>
            <w:hideMark/>
          </w:tcPr>
          <w:p w14:paraId="3E80C2FC" w14:textId="77777777" w:rsidR="008E5810" w:rsidRPr="008E5810" w:rsidRDefault="008E5810" w:rsidP="008E5810">
            <w:pPr>
              <w:jc w:val="both"/>
              <w:rPr>
                <w:bCs/>
                <w:sz w:val="20"/>
                <w:szCs w:val="20"/>
              </w:rPr>
            </w:pPr>
            <w:r w:rsidRPr="008E5810">
              <w:rPr>
                <w:bCs/>
                <w:sz w:val="20"/>
                <w:szCs w:val="20"/>
              </w:rPr>
              <w:t>59 760,67</w:t>
            </w:r>
          </w:p>
        </w:tc>
        <w:tc>
          <w:tcPr>
            <w:tcW w:w="1571" w:type="dxa"/>
            <w:gridSpan w:val="2"/>
            <w:noWrap/>
            <w:hideMark/>
          </w:tcPr>
          <w:p w14:paraId="6CC5028E" w14:textId="77777777" w:rsidR="008E5810" w:rsidRPr="008E5810" w:rsidRDefault="008E5810" w:rsidP="008E5810">
            <w:pPr>
              <w:jc w:val="both"/>
              <w:rPr>
                <w:bCs/>
                <w:sz w:val="20"/>
                <w:szCs w:val="20"/>
              </w:rPr>
            </w:pPr>
            <w:r w:rsidRPr="008E5810">
              <w:rPr>
                <w:bCs/>
                <w:sz w:val="20"/>
                <w:szCs w:val="20"/>
              </w:rPr>
              <w:t>59 760,67</w:t>
            </w:r>
          </w:p>
        </w:tc>
      </w:tr>
      <w:tr w:rsidR="008E5810" w:rsidRPr="008E5810" w14:paraId="4B4375E4" w14:textId="77777777" w:rsidTr="000C253D">
        <w:trPr>
          <w:trHeight w:val="2943"/>
        </w:trPr>
        <w:tc>
          <w:tcPr>
            <w:tcW w:w="637" w:type="dxa"/>
            <w:hideMark/>
          </w:tcPr>
          <w:p w14:paraId="603E0300" w14:textId="77777777" w:rsidR="008E5810" w:rsidRPr="008E5810" w:rsidRDefault="008E5810" w:rsidP="008E5810">
            <w:pPr>
              <w:ind w:firstLine="567"/>
              <w:jc w:val="both"/>
              <w:rPr>
                <w:bCs/>
                <w:sz w:val="20"/>
                <w:szCs w:val="20"/>
              </w:rPr>
            </w:pPr>
            <w:r w:rsidRPr="008E5810">
              <w:rPr>
                <w:bCs/>
                <w:sz w:val="20"/>
                <w:szCs w:val="20"/>
              </w:rPr>
              <w:lastRenderedPageBreak/>
              <w:t>7</w:t>
            </w:r>
          </w:p>
        </w:tc>
        <w:tc>
          <w:tcPr>
            <w:tcW w:w="8997" w:type="dxa"/>
            <w:hideMark/>
          </w:tcPr>
          <w:p w14:paraId="7CF593DF" w14:textId="77777777" w:rsidR="008E5810" w:rsidRPr="008E5810" w:rsidRDefault="008E5810" w:rsidP="008E5810">
            <w:pPr>
              <w:ind w:firstLine="567"/>
              <w:jc w:val="both"/>
              <w:rPr>
                <w:b/>
                <w:bCs/>
                <w:sz w:val="20"/>
                <w:szCs w:val="20"/>
              </w:rPr>
            </w:pPr>
            <w:r w:rsidRPr="008E5810">
              <w:rPr>
                <w:b/>
                <w:bCs/>
                <w:sz w:val="20"/>
                <w:szCs w:val="20"/>
              </w:rPr>
              <w:t xml:space="preserve">Универсальная пластичная смазка </w:t>
            </w:r>
            <w:proofErr w:type="spellStart"/>
            <w:r w:rsidRPr="008E5810">
              <w:rPr>
                <w:b/>
                <w:bCs/>
                <w:sz w:val="20"/>
                <w:szCs w:val="20"/>
              </w:rPr>
              <w:t>Rolf</w:t>
            </w:r>
            <w:proofErr w:type="spellEnd"/>
            <w:r w:rsidRPr="008E5810">
              <w:rPr>
                <w:b/>
                <w:bCs/>
                <w:sz w:val="20"/>
                <w:szCs w:val="20"/>
              </w:rPr>
              <w:t xml:space="preserve"> </w:t>
            </w:r>
            <w:proofErr w:type="spellStart"/>
            <w:r w:rsidRPr="008E5810">
              <w:rPr>
                <w:b/>
                <w:bCs/>
                <w:sz w:val="20"/>
                <w:szCs w:val="20"/>
              </w:rPr>
              <w:t>Grease</w:t>
            </w:r>
            <w:proofErr w:type="spellEnd"/>
            <w:r w:rsidRPr="008E5810">
              <w:rPr>
                <w:b/>
                <w:bCs/>
                <w:sz w:val="20"/>
                <w:szCs w:val="20"/>
              </w:rPr>
              <w:t xml:space="preserve"> P7 LX 180 EP-2 18 кг</w:t>
            </w:r>
          </w:p>
          <w:p w14:paraId="4605F02A" w14:textId="4E9672A5" w:rsidR="008E5810" w:rsidRPr="008E5810" w:rsidRDefault="008E5810" w:rsidP="008E5810">
            <w:pPr>
              <w:ind w:firstLine="567"/>
              <w:jc w:val="both"/>
              <w:rPr>
                <w:bCs/>
                <w:sz w:val="20"/>
                <w:szCs w:val="20"/>
              </w:rPr>
            </w:pPr>
            <w:r w:rsidRPr="008E5810">
              <w:rPr>
                <w:bCs/>
                <w:sz w:val="20"/>
                <w:szCs w:val="20"/>
              </w:rPr>
              <w:t xml:space="preserve">Универсальная пластичная смазка </w:t>
            </w:r>
            <w:proofErr w:type="spellStart"/>
            <w:r w:rsidRPr="008E5810">
              <w:rPr>
                <w:bCs/>
                <w:sz w:val="20"/>
                <w:szCs w:val="20"/>
              </w:rPr>
              <w:t>Rolf</w:t>
            </w:r>
            <w:proofErr w:type="spellEnd"/>
            <w:r w:rsidRPr="008E5810">
              <w:rPr>
                <w:bCs/>
                <w:sz w:val="20"/>
                <w:szCs w:val="20"/>
              </w:rPr>
              <w:t xml:space="preserve"> </w:t>
            </w:r>
            <w:proofErr w:type="spellStart"/>
            <w:r w:rsidRPr="008E5810">
              <w:rPr>
                <w:bCs/>
                <w:sz w:val="20"/>
                <w:szCs w:val="20"/>
              </w:rPr>
              <w:t>Grease</w:t>
            </w:r>
            <w:proofErr w:type="spellEnd"/>
            <w:r w:rsidRPr="008E5810">
              <w:rPr>
                <w:bCs/>
                <w:sz w:val="20"/>
                <w:szCs w:val="20"/>
              </w:rPr>
              <w:t xml:space="preserve"> P7 LX 180 EP-2 (36кг)Тип смазки: полусинтетическое</w:t>
            </w:r>
            <w:r w:rsidRPr="008E5810">
              <w:rPr>
                <w:bCs/>
                <w:sz w:val="20"/>
                <w:szCs w:val="20"/>
              </w:rPr>
              <w:br/>
              <w:t>Класс по NLGI: 2</w:t>
            </w:r>
            <w:r w:rsidRPr="008E5810">
              <w:rPr>
                <w:bCs/>
                <w:sz w:val="20"/>
                <w:szCs w:val="20"/>
              </w:rPr>
              <w:br/>
              <w:t>Тип загустителя: литиевый</w:t>
            </w:r>
            <w:r w:rsidRPr="008E5810">
              <w:rPr>
                <w:bCs/>
                <w:sz w:val="20"/>
                <w:szCs w:val="20"/>
              </w:rPr>
              <w:br/>
              <w:t>Вязкость при 40°С: 180</w:t>
            </w:r>
            <w:r w:rsidRPr="008E5810">
              <w:rPr>
                <w:bCs/>
                <w:sz w:val="20"/>
                <w:szCs w:val="20"/>
              </w:rPr>
              <w:br/>
              <w:t>Спецификации DIN: DIN 51502 KP2P-30</w:t>
            </w:r>
            <w:r w:rsidRPr="008E5810">
              <w:rPr>
                <w:bCs/>
                <w:sz w:val="20"/>
                <w:szCs w:val="20"/>
              </w:rPr>
              <w:br/>
            </w:r>
            <w:proofErr w:type="spellStart"/>
            <w:r w:rsidRPr="008E5810">
              <w:rPr>
                <w:bCs/>
                <w:sz w:val="20"/>
                <w:szCs w:val="20"/>
              </w:rPr>
              <w:t>Спецификации:ISO</w:t>
            </w:r>
            <w:proofErr w:type="spellEnd"/>
            <w:r w:rsidRPr="008E5810">
              <w:rPr>
                <w:bCs/>
                <w:sz w:val="20"/>
                <w:szCs w:val="20"/>
              </w:rPr>
              <w:t xml:space="preserve"> L-XBCBB 2</w:t>
            </w:r>
            <w:r w:rsidRPr="008E5810">
              <w:rPr>
                <w:bCs/>
                <w:sz w:val="20"/>
                <w:szCs w:val="20"/>
              </w:rPr>
              <w:br/>
              <w:t>Температура каплепадения, °С: 280</w:t>
            </w:r>
            <w:r w:rsidRPr="008E5810">
              <w:rPr>
                <w:bCs/>
                <w:sz w:val="20"/>
                <w:szCs w:val="20"/>
              </w:rPr>
              <w:br/>
              <w:t>Рабочий диапазон работы смазки: от -30 до +160 °С</w:t>
            </w:r>
            <w:r w:rsidRPr="008E5810">
              <w:rPr>
                <w:bCs/>
                <w:sz w:val="20"/>
                <w:szCs w:val="20"/>
              </w:rPr>
              <w:br/>
              <w:t>Тара: ведро</w:t>
            </w:r>
            <w:r w:rsidRPr="008E5810">
              <w:rPr>
                <w:bCs/>
                <w:sz w:val="20"/>
                <w:szCs w:val="20"/>
              </w:rPr>
              <w:br/>
              <w:t>Фасовка:18 кг.</w:t>
            </w:r>
          </w:p>
        </w:tc>
        <w:tc>
          <w:tcPr>
            <w:tcW w:w="894" w:type="dxa"/>
            <w:noWrap/>
            <w:hideMark/>
          </w:tcPr>
          <w:p w14:paraId="6CDB5AF0" w14:textId="77777777" w:rsidR="008E5810" w:rsidRPr="008E5810" w:rsidRDefault="008E5810" w:rsidP="008E5810">
            <w:pPr>
              <w:jc w:val="both"/>
              <w:rPr>
                <w:bCs/>
                <w:sz w:val="20"/>
                <w:szCs w:val="20"/>
              </w:rPr>
            </w:pPr>
            <w:r w:rsidRPr="008E5810">
              <w:rPr>
                <w:bCs/>
                <w:sz w:val="20"/>
                <w:szCs w:val="20"/>
              </w:rPr>
              <w:t>2</w:t>
            </w:r>
          </w:p>
        </w:tc>
        <w:tc>
          <w:tcPr>
            <w:tcW w:w="1040" w:type="dxa"/>
            <w:noWrap/>
            <w:hideMark/>
          </w:tcPr>
          <w:p w14:paraId="363CA7AB" w14:textId="77777777" w:rsidR="008E5810" w:rsidRPr="008E5810" w:rsidRDefault="008E5810" w:rsidP="008E5810">
            <w:pPr>
              <w:jc w:val="both"/>
              <w:rPr>
                <w:bCs/>
                <w:sz w:val="20"/>
                <w:szCs w:val="20"/>
              </w:rPr>
            </w:pPr>
            <w:r w:rsidRPr="008E5810">
              <w:rPr>
                <w:bCs/>
                <w:sz w:val="20"/>
                <w:szCs w:val="20"/>
              </w:rPr>
              <w:t>шт.</w:t>
            </w:r>
          </w:p>
        </w:tc>
        <w:tc>
          <w:tcPr>
            <w:tcW w:w="1633" w:type="dxa"/>
            <w:noWrap/>
            <w:hideMark/>
          </w:tcPr>
          <w:p w14:paraId="4FF915F9" w14:textId="77777777" w:rsidR="008E5810" w:rsidRPr="008E5810" w:rsidRDefault="008E5810" w:rsidP="008E5810">
            <w:pPr>
              <w:jc w:val="both"/>
              <w:rPr>
                <w:bCs/>
                <w:sz w:val="20"/>
                <w:szCs w:val="20"/>
              </w:rPr>
            </w:pPr>
            <w:r w:rsidRPr="008E5810">
              <w:rPr>
                <w:bCs/>
                <w:sz w:val="20"/>
                <w:szCs w:val="20"/>
              </w:rPr>
              <w:t>14 933,67</w:t>
            </w:r>
          </w:p>
        </w:tc>
        <w:tc>
          <w:tcPr>
            <w:tcW w:w="1571" w:type="dxa"/>
            <w:gridSpan w:val="2"/>
            <w:noWrap/>
            <w:hideMark/>
          </w:tcPr>
          <w:p w14:paraId="21CCDCE8" w14:textId="77777777" w:rsidR="008E5810" w:rsidRPr="008E5810" w:rsidRDefault="008E5810" w:rsidP="008E5810">
            <w:pPr>
              <w:jc w:val="both"/>
              <w:rPr>
                <w:bCs/>
                <w:sz w:val="20"/>
                <w:szCs w:val="20"/>
              </w:rPr>
            </w:pPr>
            <w:r w:rsidRPr="008E5810">
              <w:rPr>
                <w:bCs/>
                <w:sz w:val="20"/>
                <w:szCs w:val="20"/>
              </w:rPr>
              <w:t>29 867,34</w:t>
            </w:r>
          </w:p>
        </w:tc>
      </w:tr>
      <w:tr w:rsidR="008E5810" w:rsidRPr="008E5810" w14:paraId="7CCA453F" w14:textId="77777777" w:rsidTr="008E5810">
        <w:trPr>
          <w:trHeight w:val="425"/>
        </w:trPr>
        <w:tc>
          <w:tcPr>
            <w:tcW w:w="637" w:type="dxa"/>
            <w:noWrap/>
            <w:hideMark/>
          </w:tcPr>
          <w:p w14:paraId="760E7BD9" w14:textId="77777777" w:rsidR="008E5810" w:rsidRPr="008E5810" w:rsidRDefault="008E5810" w:rsidP="008E5810">
            <w:pPr>
              <w:ind w:firstLine="567"/>
              <w:jc w:val="both"/>
              <w:rPr>
                <w:bCs/>
                <w:sz w:val="20"/>
                <w:szCs w:val="20"/>
              </w:rPr>
            </w:pPr>
            <w:r w:rsidRPr="008E5810">
              <w:rPr>
                <w:bCs/>
                <w:sz w:val="20"/>
                <w:szCs w:val="20"/>
              </w:rPr>
              <w:t> </w:t>
            </w:r>
          </w:p>
        </w:tc>
        <w:tc>
          <w:tcPr>
            <w:tcW w:w="12576" w:type="dxa"/>
            <w:gridSpan w:val="5"/>
            <w:noWrap/>
            <w:hideMark/>
          </w:tcPr>
          <w:p w14:paraId="24B233BD" w14:textId="77777777" w:rsidR="008E5810" w:rsidRPr="008E5810" w:rsidRDefault="008E5810" w:rsidP="008E5810">
            <w:pPr>
              <w:jc w:val="both"/>
              <w:rPr>
                <w:b/>
                <w:bCs/>
                <w:sz w:val="20"/>
                <w:szCs w:val="20"/>
              </w:rPr>
            </w:pPr>
            <w:r w:rsidRPr="008E5810">
              <w:rPr>
                <w:b/>
                <w:bCs/>
                <w:sz w:val="20"/>
                <w:szCs w:val="20"/>
              </w:rPr>
              <w:t>Итого</w:t>
            </w:r>
          </w:p>
        </w:tc>
        <w:tc>
          <w:tcPr>
            <w:tcW w:w="1571" w:type="dxa"/>
            <w:noWrap/>
            <w:hideMark/>
          </w:tcPr>
          <w:p w14:paraId="63778F88" w14:textId="77777777" w:rsidR="008E5810" w:rsidRPr="008E5810" w:rsidRDefault="008E5810" w:rsidP="008E5810">
            <w:pPr>
              <w:jc w:val="both"/>
              <w:rPr>
                <w:b/>
                <w:bCs/>
                <w:sz w:val="20"/>
                <w:szCs w:val="20"/>
              </w:rPr>
            </w:pPr>
            <w:r w:rsidRPr="008E5810">
              <w:rPr>
                <w:b/>
                <w:bCs/>
                <w:sz w:val="20"/>
                <w:szCs w:val="20"/>
              </w:rPr>
              <w:t>465 790,04</w:t>
            </w:r>
          </w:p>
        </w:tc>
      </w:tr>
    </w:tbl>
    <w:p w14:paraId="2EF2158F" w14:textId="5C0600A7" w:rsidR="00A95B2D" w:rsidRDefault="00A95B2D" w:rsidP="00FE2C3C">
      <w:pPr>
        <w:ind w:firstLine="567"/>
        <w:jc w:val="both"/>
        <w:rPr>
          <w:bCs/>
        </w:rPr>
      </w:pPr>
    </w:p>
    <w:p w14:paraId="15DFBA37" w14:textId="381EE927" w:rsidR="00FE2C3C" w:rsidRPr="00FE2C3C" w:rsidRDefault="00FE2C3C" w:rsidP="00FE2C3C">
      <w:pPr>
        <w:ind w:firstLine="567"/>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FE2C3C">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67B6AB2F" w:rsidR="00395D8B" w:rsidRPr="00395D8B" w:rsidRDefault="00F340B4" w:rsidP="00395D8B">
      <w:pPr>
        <w:widowControl w:val="0"/>
        <w:jc w:val="right"/>
        <w:rPr>
          <w:b/>
        </w:rPr>
      </w:pPr>
      <w:r w:rsidRPr="00F340B4">
        <w:rPr>
          <w:b/>
          <w:bCs/>
        </w:rPr>
        <w:t xml:space="preserve">от </w:t>
      </w:r>
      <w:r w:rsidR="00AB2F39">
        <w:rPr>
          <w:b/>
          <w:bCs/>
        </w:rPr>
        <w:t>17.04</w:t>
      </w:r>
      <w:r w:rsidR="00AB2F39" w:rsidRPr="00F340B4">
        <w:rPr>
          <w:b/>
          <w:bCs/>
        </w:rPr>
        <w:t xml:space="preserve">.2026 </w:t>
      </w:r>
      <w:bookmarkStart w:id="2" w:name="_GoBack"/>
      <w:bookmarkEnd w:id="2"/>
      <w:r w:rsidRPr="00F340B4">
        <w:rPr>
          <w:b/>
          <w:bCs/>
        </w:rPr>
        <w:t>г.</w:t>
      </w:r>
      <w:r w:rsidR="00BE3346">
        <w:rPr>
          <w:b/>
          <w:bCs/>
        </w:rPr>
        <w:t xml:space="preserve"> № ЗКЭФ-</w:t>
      </w:r>
      <w:r w:rsidR="00A436DF">
        <w:rPr>
          <w:b/>
          <w:bCs/>
        </w:rPr>
        <w:t>ДЭУК-1</w:t>
      </w:r>
      <w:r w:rsidR="001A626D">
        <w:rPr>
          <w:b/>
          <w:bCs/>
        </w:rPr>
        <w:t>3</w:t>
      </w:r>
      <w:r w:rsidR="008D4F86">
        <w:rPr>
          <w:b/>
          <w:bCs/>
        </w:rPr>
        <w:t>60</w:t>
      </w:r>
    </w:p>
    <w:p w14:paraId="1B9182E1" w14:textId="77777777" w:rsidR="00395D8B" w:rsidRPr="00395D8B" w:rsidRDefault="00395D8B" w:rsidP="00395D8B">
      <w:pPr>
        <w:widowControl w:val="0"/>
      </w:pPr>
    </w:p>
    <w:p w14:paraId="3856B087" w14:textId="3F5AE440" w:rsidR="00395D8B" w:rsidRDefault="00395D8B" w:rsidP="00395D8B">
      <w:pPr>
        <w:widowControl w:val="0"/>
        <w:ind w:left="5664"/>
        <w:jc w:val="right"/>
      </w:pPr>
      <w:r w:rsidRPr="00395D8B">
        <w:t>ПРОЕКТ</w:t>
      </w:r>
    </w:p>
    <w:p w14:paraId="1CF341B8" w14:textId="12565387" w:rsidR="00A164B5" w:rsidRDefault="00A164B5" w:rsidP="00395D8B">
      <w:pPr>
        <w:widowControl w:val="0"/>
        <w:ind w:left="5664"/>
        <w:jc w:val="right"/>
      </w:pPr>
    </w:p>
    <w:p w14:paraId="4CEC79DF" w14:textId="77777777" w:rsidR="008E6FFF" w:rsidRDefault="008E6FFF" w:rsidP="008E6FFF">
      <w:pPr>
        <w:ind w:left="142"/>
        <w:jc w:val="center"/>
        <w:rPr>
          <w:b/>
        </w:rPr>
      </w:pPr>
      <w:r>
        <w:rPr>
          <w:b/>
        </w:rPr>
        <w:t>ДОГОВОР № ______</w:t>
      </w:r>
    </w:p>
    <w:p w14:paraId="270C453E" w14:textId="77777777" w:rsidR="008E6FFF" w:rsidRDefault="008E6FFF" w:rsidP="008E6FFF">
      <w:pPr>
        <w:ind w:left="142"/>
        <w:rPr>
          <w:b/>
        </w:rPr>
      </w:pPr>
    </w:p>
    <w:p w14:paraId="1CC91E36" w14:textId="77777777" w:rsidR="008E6FFF" w:rsidRDefault="008E6FFF" w:rsidP="008E6FFF">
      <w:pPr>
        <w:tabs>
          <w:tab w:val="left" w:pos="1134"/>
          <w:tab w:val="left" w:pos="1276"/>
          <w:tab w:val="left" w:pos="5580"/>
        </w:tabs>
        <w:ind w:firstLine="504"/>
      </w:pPr>
      <w:r>
        <w:t>г. Москва                                                                                             «___»_________ 2026 г.</w:t>
      </w:r>
    </w:p>
    <w:p w14:paraId="6A98CA6B" w14:textId="77777777" w:rsidR="008E6FFF" w:rsidRDefault="008E6FFF" w:rsidP="008E6FFF">
      <w:pPr>
        <w:tabs>
          <w:tab w:val="left" w:pos="1134"/>
          <w:tab w:val="left" w:pos="1276"/>
        </w:tabs>
        <w:ind w:firstLine="504"/>
      </w:pPr>
    </w:p>
    <w:p w14:paraId="029A4BAF" w14:textId="77777777" w:rsidR="008E6FFF" w:rsidRDefault="008E6FFF" w:rsidP="008E6FFF">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74561FC2" w14:textId="77777777" w:rsidR="008E6FFF" w:rsidRDefault="008E6FFF" w:rsidP="008E6FFF">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70D559C" w14:textId="77777777" w:rsidR="008E6FFF" w:rsidRDefault="008E6FFF" w:rsidP="008E6FFF">
      <w:pPr>
        <w:tabs>
          <w:tab w:val="left" w:pos="1134"/>
          <w:tab w:val="left" w:pos="1276"/>
        </w:tabs>
        <w:ind w:firstLine="504"/>
        <w:jc w:val="both"/>
        <w:rPr>
          <w:b/>
          <w:color w:val="000000"/>
        </w:rPr>
      </w:pPr>
    </w:p>
    <w:p w14:paraId="4599FD17" w14:textId="77777777" w:rsidR="008E6FFF" w:rsidRDefault="008E6FFF" w:rsidP="008E6FFF">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3F8F36C5" w14:textId="77777777" w:rsidR="008E6FFF" w:rsidRDefault="008E6FFF" w:rsidP="008E6FFF">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7434EE1E" w14:textId="77777777" w:rsidR="008E6FFF" w:rsidRDefault="008E6FFF" w:rsidP="008E6FFF">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2D9FEAD6" w14:textId="77777777" w:rsidR="008E6FFF" w:rsidRDefault="008E6FFF" w:rsidP="008E6FFF">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B00E9FB" w14:textId="77777777" w:rsidR="008E6FFF" w:rsidRDefault="008E6FFF" w:rsidP="008E6FFF">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D1D4503" w14:textId="77777777" w:rsidR="008E6FFF" w:rsidRDefault="008E6FFF" w:rsidP="008E6FFF">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6ED3D44" w14:textId="77777777" w:rsidR="008E6FFF" w:rsidRDefault="008E6FFF" w:rsidP="008E6FFF">
      <w:pPr>
        <w:widowControl w:val="0"/>
        <w:tabs>
          <w:tab w:val="left" w:pos="1134"/>
          <w:tab w:val="left" w:pos="1276"/>
        </w:tabs>
        <w:autoSpaceDE w:val="0"/>
        <w:ind w:left="709" w:firstLine="504"/>
        <w:rPr>
          <w:b/>
          <w:color w:val="000000"/>
        </w:rPr>
      </w:pPr>
    </w:p>
    <w:p w14:paraId="5653FD85" w14:textId="77777777" w:rsidR="008E6FFF" w:rsidRDefault="008E6FFF" w:rsidP="008E6FFF">
      <w:pPr>
        <w:widowControl w:val="0"/>
        <w:numPr>
          <w:ilvl w:val="0"/>
          <w:numId w:val="49"/>
        </w:numPr>
        <w:autoSpaceDE w:val="0"/>
        <w:ind w:firstLine="504"/>
        <w:contextualSpacing/>
        <w:jc w:val="center"/>
        <w:rPr>
          <w:b/>
        </w:rPr>
      </w:pPr>
      <w:r>
        <w:rPr>
          <w:b/>
        </w:rPr>
        <w:t>ПРЕДМЕТ ДОГОВОРА</w:t>
      </w:r>
    </w:p>
    <w:p w14:paraId="6F31AA69" w14:textId="77777777" w:rsidR="008E6FFF" w:rsidRPr="00F57775" w:rsidRDefault="008E6FFF" w:rsidP="008E6FFF">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технические жидкости для спецтехники на</w:t>
      </w:r>
      <w:r w:rsidRPr="00E35786">
        <w:rPr>
          <w:szCs w:val="24"/>
          <w:lang w:val="ru-RU"/>
        </w:rPr>
        <w:t xml:space="preserve"> ВТРК «</w:t>
      </w:r>
      <w:proofErr w:type="spellStart"/>
      <w:r w:rsidRPr="00E35786">
        <w:rPr>
          <w:szCs w:val="24"/>
          <w:lang w:val="ru-RU"/>
        </w:rPr>
        <w:t>Мамисон</w:t>
      </w:r>
      <w:proofErr w:type="spellEnd"/>
      <w:r w:rsidRPr="00E35786">
        <w:rPr>
          <w:szCs w:val="24"/>
          <w:lang w:val="ru-RU"/>
        </w:rPr>
        <w:t>»</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5F6368D7" w14:textId="77777777" w:rsidR="008E6FFF" w:rsidRPr="00F57775" w:rsidRDefault="008E6FFF" w:rsidP="008E6FFF">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3B9F320" w14:textId="77777777" w:rsidR="008E6FFF" w:rsidRPr="00DB3312" w:rsidRDefault="008E6FFF" w:rsidP="008E6FFF">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0FB0BF23" w14:textId="77777777" w:rsidR="008E6FFF" w:rsidRPr="00F57775" w:rsidRDefault="008E6FFF" w:rsidP="008E6FFF">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0AA15126" w14:textId="77777777" w:rsidR="008E6FFF" w:rsidRPr="00A15575" w:rsidRDefault="008E6FFF" w:rsidP="008E6FFF">
      <w:pPr>
        <w:pStyle w:val="a4"/>
        <w:widowControl w:val="0"/>
        <w:tabs>
          <w:tab w:val="left" w:pos="993"/>
          <w:tab w:val="left" w:pos="1134"/>
          <w:tab w:val="left" w:pos="1276"/>
          <w:tab w:val="left" w:pos="1418"/>
        </w:tabs>
        <w:autoSpaceDE w:val="0"/>
        <w:ind w:left="851" w:firstLine="504"/>
        <w:rPr>
          <w:lang w:val="ru-RU"/>
        </w:rPr>
      </w:pPr>
    </w:p>
    <w:p w14:paraId="69B2D174" w14:textId="77777777" w:rsidR="008E6FFF" w:rsidRPr="00F57775" w:rsidRDefault="008E6FFF" w:rsidP="008E6FFF">
      <w:pPr>
        <w:widowControl w:val="0"/>
        <w:numPr>
          <w:ilvl w:val="0"/>
          <w:numId w:val="49"/>
        </w:numPr>
        <w:autoSpaceDE w:val="0"/>
        <w:ind w:firstLine="504"/>
        <w:contextualSpacing/>
        <w:jc w:val="center"/>
        <w:rPr>
          <w:b/>
        </w:rPr>
      </w:pPr>
      <w:r w:rsidRPr="00F57775">
        <w:rPr>
          <w:b/>
        </w:rPr>
        <w:t>КАЧЕСТВО ТОВАРА</w:t>
      </w:r>
    </w:p>
    <w:p w14:paraId="0C1A4741" w14:textId="77777777" w:rsidR="008E6FFF" w:rsidRPr="00F57775" w:rsidRDefault="008E6FFF" w:rsidP="008E6FFF">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72C429B" w14:textId="77777777" w:rsidR="008E6FFF" w:rsidRPr="00F57775" w:rsidRDefault="008E6FFF" w:rsidP="008E6FFF">
      <w:pPr>
        <w:pStyle w:val="a4"/>
        <w:numPr>
          <w:ilvl w:val="1"/>
          <w:numId w:val="49"/>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80424C7" w14:textId="77777777" w:rsidR="008E6FFF" w:rsidRDefault="008E6FFF" w:rsidP="008E6FFF">
      <w:pPr>
        <w:tabs>
          <w:tab w:val="left" w:pos="993"/>
          <w:tab w:val="left" w:pos="1134"/>
          <w:tab w:val="left" w:pos="1276"/>
        </w:tabs>
        <w:ind w:firstLine="504"/>
        <w:jc w:val="both"/>
      </w:pPr>
    </w:p>
    <w:p w14:paraId="4203B26C" w14:textId="77777777" w:rsidR="008E6FFF" w:rsidRDefault="008E6FFF" w:rsidP="008E6FFF">
      <w:pPr>
        <w:widowControl w:val="0"/>
        <w:numPr>
          <w:ilvl w:val="0"/>
          <w:numId w:val="49"/>
        </w:numPr>
        <w:autoSpaceDE w:val="0"/>
        <w:ind w:firstLine="504"/>
        <w:contextualSpacing/>
        <w:jc w:val="center"/>
        <w:rPr>
          <w:b/>
        </w:rPr>
      </w:pPr>
      <w:r>
        <w:rPr>
          <w:b/>
        </w:rPr>
        <w:t>УСЛОВИЯ И СРОКИ ПОСТАВКИ</w:t>
      </w:r>
    </w:p>
    <w:p w14:paraId="22E0A1B1" w14:textId="5A8CC9D4" w:rsidR="008E6FFF" w:rsidRPr="00F57775" w:rsidRDefault="008E6FFF" w:rsidP="008E6FFF">
      <w:pPr>
        <w:pStyle w:val="a4"/>
        <w:widowControl w:val="0"/>
        <w:numPr>
          <w:ilvl w:val="1"/>
          <w:numId w:val="49"/>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Pr="007A0EED">
        <w:rPr>
          <w:szCs w:val="24"/>
          <w:lang w:val="ru-RU"/>
        </w:rPr>
        <w:t>21 (двадцати одного) рабочего</w:t>
      </w:r>
      <w:r>
        <w:rPr>
          <w:szCs w:val="24"/>
          <w:lang w:val="ru-RU"/>
        </w:rPr>
        <w:t xml:space="preserve"> дня </w:t>
      </w:r>
      <w:r w:rsidRPr="00F57775">
        <w:rPr>
          <w:szCs w:val="24"/>
          <w:lang w:val="ru-RU"/>
        </w:rPr>
        <w:t>с момента подписания Договора, предварительно уведомив Покупателя за 1 (один) календарный день до планируемой даты поставки по адресу электронной почты</w:t>
      </w:r>
      <w:r w:rsidR="00D06B90">
        <w:rPr>
          <w:szCs w:val="24"/>
          <w:lang w:val="ru-RU"/>
        </w:rPr>
        <w:t>:</w:t>
      </w:r>
      <w:r w:rsidR="00D06B90" w:rsidRPr="00D06B90">
        <w:rPr>
          <w:lang w:val="ru-RU"/>
        </w:rPr>
        <w:t xml:space="preserve"> </w:t>
      </w:r>
      <w:r w:rsidR="00D06B90">
        <w:t>info</w:t>
      </w:r>
      <w:r w:rsidR="00D06B90" w:rsidRPr="00D06B90">
        <w:rPr>
          <w:lang w:val="ru-RU"/>
        </w:rPr>
        <w:t>@</w:t>
      </w:r>
      <w:r w:rsidR="00D06B90">
        <w:t>ncrc</w:t>
      </w:r>
      <w:r w:rsidR="00D06B90" w:rsidRPr="00D06B90">
        <w:rPr>
          <w:lang w:val="ru-RU"/>
        </w:rPr>
        <w:t>.</w:t>
      </w:r>
      <w:r w:rsidR="00D06B90">
        <w:t>ru</w:t>
      </w:r>
      <w:r w:rsidRPr="00F57775">
        <w:rPr>
          <w:szCs w:val="24"/>
          <w:lang w:val="ru-RU"/>
        </w:rPr>
        <w:t>.</w:t>
      </w:r>
    </w:p>
    <w:p w14:paraId="1EA7CF95" w14:textId="77777777" w:rsidR="008E6FFF" w:rsidRPr="00F57775" w:rsidRDefault="008E6FFF" w:rsidP="008E6FFF">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6D33729" w14:textId="77777777" w:rsidR="008E6FFF" w:rsidRPr="00F57775" w:rsidRDefault="008E6FFF" w:rsidP="008E6FFF">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FF7E3EF" w14:textId="77777777" w:rsidR="008E6FFF" w:rsidRPr="00F57775" w:rsidRDefault="008E6FFF" w:rsidP="008E6FFF">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3EFF89B" w14:textId="77777777" w:rsidR="008E6FFF" w:rsidRDefault="008E6FFF" w:rsidP="008E6FFF">
      <w:pPr>
        <w:tabs>
          <w:tab w:val="left" w:pos="993"/>
          <w:tab w:val="left" w:pos="1134"/>
          <w:tab w:val="left" w:pos="1276"/>
        </w:tabs>
        <w:ind w:firstLine="504"/>
        <w:jc w:val="both"/>
      </w:pPr>
    </w:p>
    <w:p w14:paraId="18210F4E" w14:textId="77777777" w:rsidR="008E6FFF" w:rsidRDefault="008E6FFF" w:rsidP="008E6FFF">
      <w:pPr>
        <w:widowControl w:val="0"/>
        <w:numPr>
          <w:ilvl w:val="0"/>
          <w:numId w:val="49"/>
        </w:numPr>
        <w:autoSpaceDE w:val="0"/>
        <w:ind w:firstLine="504"/>
        <w:contextualSpacing/>
        <w:jc w:val="center"/>
        <w:rPr>
          <w:b/>
        </w:rPr>
      </w:pPr>
      <w:r>
        <w:rPr>
          <w:b/>
        </w:rPr>
        <w:t>ЦЕНА ДОГОВОРА</w:t>
      </w:r>
    </w:p>
    <w:p w14:paraId="4754D144" w14:textId="77777777" w:rsidR="008E6FFF" w:rsidRDefault="008E6FFF" w:rsidP="008E6FFF">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1BED04CF" w14:textId="77777777" w:rsidR="008E6FFF" w:rsidRPr="00F57775" w:rsidRDefault="008E6FFF" w:rsidP="008E6FFF">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6EDE2A46" w14:textId="77777777" w:rsidR="008E6FFF" w:rsidRPr="00F57775" w:rsidRDefault="008E6FFF" w:rsidP="008E6FFF">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5C08BEA8" w14:textId="77777777" w:rsidR="008E6FFF" w:rsidRDefault="008E6FFF" w:rsidP="008E6FFF">
      <w:pPr>
        <w:tabs>
          <w:tab w:val="left" w:pos="993"/>
          <w:tab w:val="left" w:pos="1134"/>
          <w:tab w:val="left" w:pos="1276"/>
        </w:tabs>
        <w:ind w:firstLine="504"/>
        <w:jc w:val="both"/>
      </w:pPr>
    </w:p>
    <w:p w14:paraId="56871D5A" w14:textId="77777777" w:rsidR="008E6FFF" w:rsidRDefault="008E6FFF" w:rsidP="008E6FFF">
      <w:pPr>
        <w:widowControl w:val="0"/>
        <w:numPr>
          <w:ilvl w:val="0"/>
          <w:numId w:val="49"/>
        </w:numPr>
        <w:autoSpaceDE w:val="0"/>
        <w:ind w:firstLine="504"/>
        <w:contextualSpacing/>
        <w:jc w:val="center"/>
        <w:rPr>
          <w:b/>
        </w:rPr>
      </w:pPr>
      <w:r>
        <w:rPr>
          <w:b/>
        </w:rPr>
        <w:t>УСЛОВИЯ ПЛАТЕЖА</w:t>
      </w:r>
    </w:p>
    <w:p w14:paraId="187DFC3C" w14:textId="77777777" w:rsidR="008E6FFF" w:rsidRDefault="008E6FFF" w:rsidP="008E6FFF">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34424AE9" w14:textId="77777777" w:rsidR="008E6FFF" w:rsidRDefault="008E6FFF" w:rsidP="008E6FFF">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6E40A090" w14:textId="77777777" w:rsidR="008E6FFF" w:rsidRDefault="008E6FFF" w:rsidP="008E6FFF">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405C9EF0" w14:textId="77777777" w:rsidR="008E6FFF" w:rsidRDefault="008E6FFF" w:rsidP="008E6FFF">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3C4A22F2" w14:textId="77777777" w:rsidR="008E6FFF" w:rsidRDefault="008E6FFF" w:rsidP="008E6FFF">
      <w:pPr>
        <w:tabs>
          <w:tab w:val="left" w:pos="993"/>
          <w:tab w:val="left" w:pos="1134"/>
          <w:tab w:val="left" w:pos="1276"/>
        </w:tabs>
        <w:ind w:firstLine="709"/>
        <w:jc w:val="both"/>
      </w:pPr>
    </w:p>
    <w:p w14:paraId="032B7BE1" w14:textId="77777777" w:rsidR="008E6FFF" w:rsidRDefault="008E6FFF" w:rsidP="008E6FFF">
      <w:pPr>
        <w:widowControl w:val="0"/>
        <w:numPr>
          <w:ilvl w:val="0"/>
          <w:numId w:val="49"/>
        </w:numPr>
        <w:autoSpaceDE w:val="0"/>
        <w:contextualSpacing/>
        <w:jc w:val="center"/>
        <w:rPr>
          <w:b/>
        </w:rPr>
      </w:pPr>
      <w:r>
        <w:rPr>
          <w:b/>
        </w:rPr>
        <w:t>ПРИЕМКА ТОВАРА</w:t>
      </w:r>
    </w:p>
    <w:p w14:paraId="363C11AC" w14:textId="77777777" w:rsidR="008E6FFF" w:rsidRPr="00947BCD" w:rsidRDefault="008E6FFF" w:rsidP="008E6FFF">
      <w:pPr>
        <w:pStyle w:val="a4"/>
        <w:numPr>
          <w:ilvl w:val="1"/>
          <w:numId w:val="49"/>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Республика Северная Осетия – Алания, </w:t>
      </w:r>
      <w:proofErr w:type="spellStart"/>
      <w:r w:rsidRPr="00947BCD">
        <w:rPr>
          <w:szCs w:val="24"/>
          <w:lang w:val="ru-RU"/>
        </w:rPr>
        <w:t>Алагирский</w:t>
      </w:r>
      <w:proofErr w:type="spellEnd"/>
      <w:r w:rsidRPr="00947BCD">
        <w:rPr>
          <w:szCs w:val="24"/>
          <w:lang w:val="ru-RU"/>
        </w:rPr>
        <w:t xml:space="preserve"> район, село </w:t>
      </w:r>
      <w:proofErr w:type="spellStart"/>
      <w:r w:rsidRPr="00947BCD">
        <w:rPr>
          <w:szCs w:val="24"/>
          <w:lang w:val="ru-RU"/>
        </w:rPr>
        <w:t>Камсхо</w:t>
      </w:r>
      <w:proofErr w:type="spellEnd"/>
      <w:r w:rsidRPr="00947BCD">
        <w:rPr>
          <w:szCs w:val="24"/>
          <w:lang w:val="ru-RU"/>
        </w:rPr>
        <w:t>, ВТРК «</w:t>
      </w:r>
      <w:proofErr w:type="spellStart"/>
      <w:r w:rsidRPr="00947BCD">
        <w:rPr>
          <w:szCs w:val="24"/>
          <w:lang w:val="ru-RU"/>
        </w:rPr>
        <w:t>Мамисон</w:t>
      </w:r>
      <w:proofErr w:type="spellEnd"/>
      <w:r w:rsidRPr="00947BCD">
        <w:rPr>
          <w:szCs w:val="24"/>
          <w:lang w:val="ru-RU"/>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97ED066"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10DAC86" w14:textId="77777777" w:rsidR="008E6FFF" w:rsidRPr="00F57775" w:rsidRDefault="008E6FFF" w:rsidP="008E6FFF">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4A077DC"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B22EAF7" w14:textId="77777777" w:rsidR="008E6FFF" w:rsidRPr="00F57775" w:rsidRDefault="008E6FFF" w:rsidP="008E6FFF">
      <w:pPr>
        <w:tabs>
          <w:tab w:val="left" w:pos="1134"/>
          <w:tab w:val="left" w:pos="1276"/>
        </w:tabs>
        <w:ind w:firstLine="709"/>
        <w:jc w:val="both"/>
      </w:pPr>
      <w:r w:rsidRPr="00F57775">
        <w:t>– соразмерного уменьшения покупной цены;</w:t>
      </w:r>
    </w:p>
    <w:p w14:paraId="359D00D7" w14:textId="77777777" w:rsidR="008E6FFF" w:rsidRPr="00F57775" w:rsidRDefault="008E6FFF" w:rsidP="008E6FFF">
      <w:pPr>
        <w:tabs>
          <w:tab w:val="left" w:pos="1134"/>
          <w:tab w:val="left" w:pos="1276"/>
        </w:tabs>
        <w:ind w:firstLine="709"/>
        <w:jc w:val="both"/>
      </w:pPr>
      <w:r w:rsidRPr="00F57775">
        <w:t>– доукомплектования Товара в разумные сроки.</w:t>
      </w:r>
    </w:p>
    <w:p w14:paraId="6335FC5D"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91F67D5" w14:textId="77777777" w:rsidR="008E6FFF" w:rsidRPr="00F57775" w:rsidRDefault="008E6FFF" w:rsidP="008E6FFF">
      <w:pPr>
        <w:tabs>
          <w:tab w:val="left" w:pos="1134"/>
          <w:tab w:val="left" w:pos="1276"/>
        </w:tabs>
        <w:ind w:firstLine="709"/>
        <w:jc w:val="both"/>
      </w:pPr>
      <w:r w:rsidRPr="00F57775">
        <w:t>– потребовать замены некомплектного Товара на комплектный;</w:t>
      </w:r>
    </w:p>
    <w:p w14:paraId="34DF2D5F" w14:textId="77777777" w:rsidR="008E6FFF" w:rsidRPr="00F57775" w:rsidRDefault="008E6FFF" w:rsidP="008E6FFF">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70DC6AED"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52FF08FF" w14:textId="77777777" w:rsidR="008E6FFF" w:rsidRDefault="008E6FFF" w:rsidP="008E6FFF">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1D090511" w14:textId="77777777" w:rsidR="008E6FFF" w:rsidRDefault="008E6FFF" w:rsidP="008E6FFF">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E141C43" w14:textId="77777777" w:rsidR="008E6FFF" w:rsidRDefault="008E6FFF" w:rsidP="008E6FFF">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48D344B" w14:textId="77777777" w:rsidR="008E6FFF" w:rsidRDefault="008E6FFF" w:rsidP="008E6FFF">
      <w:pPr>
        <w:tabs>
          <w:tab w:val="left" w:pos="1134"/>
          <w:tab w:val="left" w:pos="1276"/>
        </w:tabs>
        <w:ind w:firstLine="709"/>
        <w:jc w:val="both"/>
      </w:pPr>
      <w:r>
        <w:t>– безвозмездного устранения недостатков Товара;</w:t>
      </w:r>
    </w:p>
    <w:p w14:paraId="181C0820" w14:textId="77777777" w:rsidR="008E6FFF" w:rsidRDefault="008E6FFF" w:rsidP="008E6FFF">
      <w:pPr>
        <w:tabs>
          <w:tab w:val="left" w:pos="1134"/>
          <w:tab w:val="left" w:pos="1276"/>
        </w:tabs>
        <w:ind w:firstLine="709"/>
        <w:jc w:val="both"/>
      </w:pPr>
      <w:r>
        <w:t>– возмещения своих расходов на устранение недостатков Товара.</w:t>
      </w:r>
    </w:p>
    <w:p w14:paraId="0670762A" w14:textId="77777777" w:rsidR="008E6FFF" w:rsidRDefault="008E6FFF" w:rsidP="008E6FFF">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371E820" w14:textId="77777777" w:rsidR="008E6FFF" w:rsidRDefault="008E6FFF" w:rsidP="008E6FFF">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3E2D64F" w14:textId="77777777" w:rsidR="008E6FFF" w:rsidRDefault="008E6FFF" w:rsidP="008E6FFF">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04487DE"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01D0A18"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65190845"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0C5F18D5"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37486E15"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70B3F923" w14:textId="77777777" w:rsidR="008E6FFF" w:rsidRPr="00F57775" w:rsidRDefault="008E6FFF" w:rsidP="008E6FFF">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4369A7EE"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75C24CF" w14:textId="77777777" w:rsidR="008E6FFF" w:rsidRPr="00F57775" w:rsidRDefault="008E6FFF" w:rsidP="008E6FFF">
      <w:pPr>
        <w:tabs>
          <w:tab w:val="left" w:pos="284"/>
          <w:tab w:val="left" w:pos="1134"/>
          <w:tab w:val="left" w:pos="1276"/>
          <w:tab w:val="left" w:pos="3675"/>
        </w:tabs>
        <w:ind w:firstLine="709"/>
        <w:jc w:val="both"/>
      </w:pPr>
    </w:p>
    <w:p w14:paraId="34FD00C0" w14:textId="77777777" w:rsidR="008E6FFF" w:rsidRPr="00F57775" w:rsidRDefault="008E6FFF" w:rsidP="008E6FFF">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6912A0A3"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AA973B8"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21C91FE7"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BD9B463"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29EA2125"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606407E"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8E4D028"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4D1252B7" w14:textId="77777777" w:rsidR="008E6FFF" w:rsidRDefault="008E6FFF" w:rsidP="008E6FFF">
      <w:pPr>
        <w:tabs>
          <w:tab w:val="left" w:pos="284"/>
          <w:tab w:val="left" w:pos="993"/>
          <w:tab w:val="left" w:pos="1134"/>
          <w:tab w:val="left" w:pos="1276"/>
        </w:tabs>
        <w:ind w:firstLine="709"/>
        <w:jc w:val="both"/>
      </w:pPr>
    </w:p>
    <w:p w14:paraId="52FC1B8F" w14:textId="77777777" w:rsidR="008E6FFF" w:rsidRDefault="008E6FFF" w:rsidP="008E6FFF">
      <w:pPr>
        <w:widowControl w:val="0"/>
        <w:numPr>
          <w:ilvl w:val="0"/>
          <w:numId w:val="50"/>
        </w:numPr>
        <w:autoSpaceDE w:val="0"/>
        <w:contextualSpacing/>
        <w:jc w:val="center"/>
        <w:rPr>
          <w:b/>
        </w:rPr>
      </w:pPr>
      <w:r>
        <w:rPr>
          <w:b/>
        </w:rPr>
        <w:t>ГАРАНТИИ</w:t>
      </w:r>
    </w:p>
    <w:p w14:paraId="2CBA1810"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7A39F2DA"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1C269B9F"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02CD125"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2603CA1"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102AB34"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3E6EC501" w14:textId="77777777" w:rsidR="008E6FFF" w:rsidRPr="00F57775" w:rsidRDefault="008E6FFF" w:rsidP="008E6FFF">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3A888C68"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37F51D7" w14:textId="77777777" w:rsidR="008E6FFF" w:rsidRPr="00F57775" w:rsidRDefault="008E6FFF" w:rsidP="008E6FFF">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67379B3"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7710A4A3" w14:textId="77777777" w:rsidR="008E6FFF" w:rsidRPr="00F57775" w:rsidRDefault="008E6FFF" w:rsidP="008E6FFF">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5488EE89" w14:textId="77777777" w:rsidR="008E6FFF" w:rsidRPr="00F57775" w:rsidRDefault="008E6FFF" w:rsidP="008E6FFF">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2433D836" w14:textId="77777777" w:rsidR="008E6FFF" w:rsidRPr="00F57775" w:rsidRDefault="008E6FFF" w:rsidP="008E6FFF">
      <w:pPr>
        <w:tabs>
          <w:tab w:val="left" w:pos="993"/>
          <w:tab w:val="left" w:pos="1134"/>
          <w:tab w:val="left" w:pos="1276"/>
        </w:tabs>
        <w:ind w:firstLine="709"/>
        <w:jc w:val="both"/>
        <w:rPr>
          <w:rFonts w:eastAsia="Calibri;Calibri"/>
          <w:lang w:eastAsia="en-US"/>
        </w:rPr>
      </w:pPr>
    </w:p>
    <w:p w14:paraId="73FA4C4E" w14:textId="77777777" w:rsidR="008E6FFF" w:rsidRPr="00F57775" w:rsidRDefault="008E6FFF" w:rsidP="008E6FFF">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644E517B" w14:textId="77777777" w:rsidR="008E6FFF" w:rsidRPr="00F57775" w:rsidRDefault="008E6FFF" w:rsidP="008E6FFF">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2B98D358" w14:textId="77777777" w:rsidR="008E6FFF" w:rsidRPr="00F57775" w:rsidRDefault="008E6FFF" w:rsidP="008E6FFF">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0F0B3E2" w14:textId="77777777" w:rsidR="008E6FFF" w:rsidRPr="00F57775" w:rsidRDefault="008E6FFF" w:rsidP="008E6FFF">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D31A191" w14:textId="77777777" w:rsidR="008E6FFF" w:rsidRPr="00F57775" w:rsidRDefault="008E6FFF" w:rsidP="008E6FFF">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041027EC" w14:textId="77777777" w:rsidR="008E6FFF" w:rsidRDefault="008E6FFF" w:rsidP="008E6FFF">
      <w:pPr>
        <w:tabs>
          <w:tab w:val="left" w:pos="993"/>
          <w:tab w:val="left" w:pos="1134"/>
          <w:tab w:val="left" w:pos="1276"/>
        </w:tabs>
        <w:ind w:firstLine="709"/>
        <w:rPr>
          <w:b/>
        </w:rPr>
      </w:pPr>
    </w:p>
    <w:p w14:paraId="7AD83FF4" w14:textId="77777777" w:rsidR="008E6FFF" w:rsidRDefault="008E6FFF" w:rsidP="008E6FFF">
      <w:pPr>
        <w:widowControl w:val="0"/>
        <w:numPr>
          <w:ilvl w:val="0"/>
          <w:numId w:val="50"/>
        </w:numPr>
        <w:tabs>
          <w:tab w:val="left" w:pos="1134"/>
          <w:tab w:val="left" w:pos="1276"/>
        </w:tabs>
        <w:autoSpaceDE w:val="0"/>
        <w:ind w:left="0" w:firstLine="709"/>
        <w:jc w:val="center"/>
        <w:rPr>
          <w:b/>
        </w:rPr>
      </w:pPr>
      <w:r>
        <w:rPr>
          <w:b/>
        </w:rPr>
        <w:t>РАЗРЕШЕНИЕ СПОРОВ</w:t>
      </w:r>
    </w:p>
    <w:p w14:paraId="551A6ED2" w14:textId="77777777" w:rsidR="008E6FFF" w:rsidRPr="00F57775" w:rsidRDefault="008E6FFF" w:rsidP="008E6FFF">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21A5FCD" w14:textId="77777777" w:rsidR="008E6FFF" w:rsidRPr="00F57775" w:rsidRDefault="008E6FFF" w:rsidP="008E6FFF">
      <w:pPr>
        <w:pStyle w:val="a4"/>
        <w:numPr>
          <w:ilvl w:val="1"/>
          <w:numId w:val="50"/>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8DA42CA" w14:textId="77777777" w:rsidR="008E6FFF" w:rsidRPr="00F57775" w:rsidRDefault="008E6FFF" w:rsidP="008E6FFF">
      <w:pPr>
        <w:tabs>
          <w:tab w:val="left" w:pos="567"/>
          <w:tab w:val="left" w:pos="993"/>
          <w:tab w:val="left" w:pos="1134"/>
          <w:tab w:val="left" w:pos="1276"/>
        </w:tabs>
        <w:ind w:firstLine="709"/>
        <w:jc w:val="both"/>
      </w:pPr>
    </w:p>
    <w:p w14:paraId="68414162" w14:textId="77777777" w:rsidR="008E6FFF" w:rsidRDefault="008E6FFF" w:rsidP="008E6FFF">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2A762C23" w14:textId="77777777" w:rsidR="008E6FFF" w:rsidRDefault="008E6FFF" w:rsidP="008E6FFF">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28804E6" w14:textId="77777777" w:rsidR="008E6FFF" w:rsidRDefault="008E6FFF" w:rsidP="008E6FFF">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0730984A" w14:textId="77777777" w:rsidR="008E6FFF" w:rsidRDefault="008E6FFF" w:rsidP="008E6FFF">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E4F1337" w14:textId="77777777" w:rsidR="008E6FFF" w:rsidRDefault="008E6FFF" w:rsidP="008E6FFF">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6AA117FE" w14:textId="77777777" w:rsidR="008E6FFF" w:rsidRPr="00985E1D" w:rsidRDefault="008E6FFF" w:rsidP="008E6FFF">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41226495" w14:textId="77777777" w:rsidR="008E6FFF" w:rsidRPr="00985E1D" w:rsidRDefault="008E6FFF" w:rsidP="008E6FFF">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5F7984E3" w14:textId="77777777" w:rsidR="008E6FFF" w:rsidRDefault="008E6FFF" w:rsidP="008E6FFF">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53EBF3B9" w14:textId="77777777" w:rsidR="008E6FFF" w:rsidRDefault="008E6FFF" w:rsidP="008E6FFF">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DF1D255" w14:textId="77777777" w:rsidR="008E6FFF" w:rsidRDefault="008E6FFF" w:rsidP="008E6FFF">
      <w:pPr>
        <w:tabs>
          <w:tab w:val="left" w:pos="567"/>
          <w:tab w:val="left" w:pos="993"/>
          <w:tab w:val="left" w:pos="1134"/>
          <w:tab w:val="left" w:pos="1276"/>
        </w:tabs>
        <w:ind w:firstLine="709"/>
        <w:jc w:val="both"/>
      </w:pPr>
    </w:p>
    <w:p w14:paraId="611EBD5A" w14:textId="77777777" w:rsidR="008E6FFF" w:rsidRDefault="008E6FFF" w:rsidP="008E6FFF">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7353018E" w14:textId="77777777" w:rsidR="008E6FFF" w:rsidRDefault="008E6FFF" w:rsidP="008E6FFF">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26F98F3" w14:textId="77777777" w:rsidR="008E6FFF" w:rsidRDefault="008E6FFF" w:rsidP="008E6FFF">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E4B7F91" w14:textId="77777777" w:rsidR="008E6FFF" w:rsidRDefault="008E6FFF" w:rsidP="008E6FFF">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169969F" w14:textId="77777777" w:rsidR="008E6FFF" w:rsidRDefault="008E6FFF" w:rsidP="008E6FFF">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AC42D66" w14:textId="77777777" w:rsidR="008E6FFF" w:rsidRDefault="008E6FFF" w:rsidP="008E6FFF">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30E8184" w14:textId="77777777" w:rsidR="008E6FFF" w:rsidRDefault="008E6FFF" w:rsidP="008E6FFF">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E8B682A" w14:textId="77777777" w:rsidR="008E6FFF" w:rsidRDefault="008E6FFF" w:rsidP="008E6FFF">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527EA79" w14:textId="77777777" w:rsidR="008E6FFF" w:rsidRDefault="008E6FFF" w:rsidP="008E6FFF">
      <w:pPr>
        <w:tabs>
          <w:tab w:val="left" w:pos="1134"/>
          <w:tab w:val="left" w:pos="1276"/>
        </w:tabs>
        <w:suppressAutoHyphens/>
        <w:ind w:firstLine="709"/>
        <w:jc w:val="center"/>
        <w:rPr>
          <w:b/>
        </w:rPr>
      </w:pPr>
    </w:p>
    <w:p w14:paraId="775B0E47" w14:textId="77777777" w:rsidR="008E6FFF" w:rsidRDefault="008E6FFF" w:rsidP="008E6FFF">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7B3FB054"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55C6E24"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5FA3D02"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7C035F13"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8634494"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34AB22B"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3A1CB46"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1002A5A" w14:textId="77777777" w:rsidR="008E6FFF" w:rsidRPr="00F57775" w:rsidRDefault="008E6FFF" w:rsidP="008E6FFF">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0E659B16"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AFB4D0B"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5C785B9"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261E53F"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50A46FF6" w14:textId="77777777" w:rsidR="008E6FFF" w:rsidRDefault="008E6FFF" w:rsidP="008E6FFF">
      <w:pPr>
        <w:tabs>
          <w:tab w:val="left" w:pos="709"/>
          <w:tab w:val="left" w:pos="1134"/>
        </w:tabs>
        <w:ind w:left="709"/>
        <w:contextualSpacing/>
        <w:jc w:val="both"/>
        <w:rPr>
          <w:lang w:eastAsia="en-US"/>
        </w:rPr>
      </w:pPr>
    </w:p>
    <w:p w14:paraId="4F68148C" w14:textId="77777777" w:rsidR="008E6FFF" w:rsidRPr="00A85978" w:rsidRDefault="008E6FFF" w:rsidP="008E6FFF">
      <w:pPr>
        <w:pStyle w:val="a4"/>
        <w:widowControl w:val="0"/>
        <w:numPr>
          <w:ilvl w:val="0"/>
          <w:numId w:val="50"/>
        </w:numPr>
        <w:tabs>
          <w:tab w:val="left" w:pos="1134"/>
          <w:tab w:val="left" w:pos="1276"/>
        </w:tabs>
        <w:autoSpaceDE w:val="0"/>
        <w:jc w:val="center"/>
        <w:rPr>
          <w:b/>
        </w:rPr>
      </w:pPr>
      <w:r w:rsidRPr="00A85978">
        <w:rPr>
          <w:b/>
        </w:rPr>
        <w:t>ПРОЧИЕ УСЛОВИЯ</w:t>
      </w:r>
    </w:p>
    <w:p w14:paraId="66E91314" w14:textId="77777777" w:rsidR="008E6FFF" w:rsidRDefault="008E6FFF" w:rsidP="008E6FFF">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168DC667" w14:textId="77777777" w:rsidR="008E6FFF" w:rsidRDefault="008E6FFF" w:rsidP="008E6FFF">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5801129E" w14:textId="77777777" w:rsidR="008E6FFF" w:rsidRDefault="008E6FFF" w:rsidP="008E6FFF">
      <w:pPr>
        <w:numPr>
          <w:ilvl w:val="1"/>
          <w:numId w:val="50"/>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C340FE4" w14:textId="77777777" w:rsidR="008E6FFF" w:rsidRDefault="008E6FFF" w:rsidP="008E6FFF">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34526529" w14:textId="77777777" w:rsidR="008E6FFF" w:rsidRDefault="008E6FFF" w:rsidP="008E6FFF">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57FFACBC" w14:textId="77777777" w:rsidR="008E6FFF" w:rsidRDefault="008E6FFF" w:rsidP="008E6FFF">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6929625" w14:textId="77777777" w:rsidR="008E6FFF" w:rsidRDefault="008E6FFF" w:rsidP="008E6FFF">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096C7DB" w14:textId="77777777" w:rsidR="008E6FFF" w:rsidRDefault="008E6FFF" w:rsidP="008E6FFF">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37E0229" w14:textId="77777777" w:rsidR="008E6FFF" w:rsidRDefault="008E6FFF" w:rsidP="008E6FFF">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425C46C" w14:textId="77777777" w:rsidR="008E6FFF" w:rsidRDefault="008E6FFF" w:rsidP="008E6FFF">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7ED41DE" w14:textId="77777777" w:rsidR="008E6FFF" w:rsidRDefault="008E6FFF" w:rsidP="008E6FFF">
      <w:pPr>
        <w:numPr>
          <w:ilvl w:val="1"/>
          <w:numId w:val="50"/>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404CB4C" w14:textId="77777777" w:rsidR="008E6FFF" w:rsidRDefault="008E6FFF" w:rsidP="008E6FFF">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6F800F2" w14:textId="77777777" w:rsidR="008E6FFF" w:rsidRDefault="008E6FFF" w:rsidP="008E6FFF">
      <w:pPr>
        <w:tabs>
          <w:tab w:val="left" w:pos="1418"/>
        </w:tabs>
        <w:ind w:left="709"/>
        <w:jc w:val="both"/>
      </w:pPr>
    </w:p>
    <w:p w14:paraId="134911B1" w14:textId="77777777" w:rsidR="008E6FFF" w:rsidRDefault="008E6FFF" w:rsidP="008E6FFF">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75387B9B" w14:textId="77777777" w:rsidR="008E6FFF" w:rsidRDefault="008E6FFF" w:rsidP="008E6FFF">
      <w:pPr>
        <w:numPr>
          <w:ilvl w:val="1"/>
          <w:numId w:val="50"/>
        </w:numPr>
        <w:tabs>
          <w:tab w:val="left" w:pos="567"/>
          <w:tab w:val="left" w:pos="1418"/>
        </w:tabs>
        <w:ind w:left="0" w:firstLine="709"/>
        <w:jc w:val="both"/>
      </w:pPr>
      <w:r>
        <w:t>Приложение – спецификация.</w:t>
      </w:r>
    </w:p>
    <w:p w14:paraId="12EACE04" w14:textId="77777777" w:rsidR="008E6FFF" w:rsidRDefault="008E6FFF" w:rsidP="008E6FFF">
      <w:pPr>
        <w:tabs>
          <w:tab w:val="left" w:pos="567"/>
          <w:tab w:val="left" w:pos="993"/>
          <w:tab w:val="left" w:pos="1134"/>
          <w:tab w:val="left" w:pos="1276"/>
        </w:tabs>
        <w:ind w:firstLine="709"/>
        <w:jc w:val="both"/>
      </w:pPr>
    </w:p>
    <w:p w14:paraId="54EE27B9" w14:textId="77777777" w:rsidR="008E6FFF" w:rsidRDefault="008E6FFF" w:rsidP="008E6FFF">
      <w:pPr>
        <w:widowControl w:val="0"/>
        <w:numPr>
          <w:ilvl w:val="0"/>
          <w:numId w:val="50"/>
        </w:numPr>
        <w:autoSpaceDE w:val="0"/>
        <w:ind w:left="0" w:firstLine="709"/>
        <w:jc w:val="center"/>
        <w:rPr>
          <w:b/>
        </w:rPr>
      </w:pPr>
      <w:r>
        <w:rPr>
          <w:b/>
        </w:rPr>
        <w:t>АДРЕСА И РЕКВИЗИТЫ СТОРОН</w:t>
      </w:r>
    </w:p>
    <w:p w14:paraId="4F76CDDB" w14:textId="77777777" w:rsidR="008E6FFF" w:rsidRDefault="008E6FFF" w:rsidP="008E6FFF">
      <w:pPr>
        <w:tabs>
          <w:tab w:val="left" w:pos="567"/>
        </w:tabs>
        <w:ind w:left="142"/>
        <w:rPr>
          <w:b/>
        </w:rPr>
      </w:pPr>
    </w:p>
    <w:tbl>
      <w:tblPr>
        <w:tblW w:w="10457" w:type="dxa"/>
        <w:tblLook w:val="04A0" w:firstRow="1" w:lastRow="0" w:firstColumn="1" w:lastColumn="0" w:noHBand="0" w:noVBand="1"/>
      </w:tblPr>
      <w:tblGrid>
        <w:gridCol w:w="4928"/>
        <w:gridCol w:w="5529"/>
      </w:tblGrid>
      <w:tr w:rsidR="008E6FFF" w14:paraId="063A78AE" w14:textId="77777777" w:rsidTr="00A95B2D">
        <w:trPr>
          <w:trHeight w:val="3594"/>
        </w:trPr>
        <w:tc>
          <w:tcPr>
            <w:tcW w:w="4928" w:type="dxa"/>
            <w:shd w:val="clear" w:color="auto" w:fill="auto"/>
          </w:tcPr>
          <w:p w14:paraId="1BC428BF" w14:textId="77777777" w:rsidR="008E6FFF" w:rsidRDefault="008E6FFF" w:rsidP="00A95B2D">
            <w:pPr>
              <w:rPr>
                <w:b/>
              </w:rPr>
            </w:pPr>
            <w:r>
              <w:rPr>
                <w:b/>
              </w:rPr>
              <w:t>ПОСТАВЩИК</w:t>
            </w:r>
          </w:p>
          <w:p w14:paraId="4F5BE73A" w14:textId="77777777" w:rsidR="008E6FFF" w:rsidRDefault="008E6FFF" w:rsidP="00A95B2D">
            <w:pPr>
              <w:jc w:val="both"/>
              <w:rPr>
                <w:b/>
              </w:rPr>
            </w:pPr>
            <w:r>
              <w:rPr>
                <w:b/>
              </w:rPr>
              <w:t>____________________</w:t>
            </w:r>
          </w:p>
          <w:p w14:paraId="13C26C9F" w14:textId="77777777" w:rsidR="008E6FFF" w:rsidRDefault="008E6FFF" w:rsidP="00A95B2D">
            <w:pPr>
              <w:ind w:left="142"/>
              <w:rPr>
                <w:b/>
              </w:rPr>
            </w:pPr>
          </w:p>
          <w:p w14:paraId="24CDCD5B" w14:textId="77777777" w:rsidR="008E6FFF" w:rsidRDefault="008E6FFF" w:rsidP="00A95B2D">
            <w:r>
              <w:rPr>
                <w:color w:val="000000"/>
                <w:u w:val="single"/>
              </w:rPr>
              <w:t>Адрес места нахождения</w:t>
            </w:r>
            <w:r>
              <w:rPr>
                <w:color w:val="000000"/>
              </w:rPr>
              <w:t>:</w:t>
            </w:r>
          </w:p>
          <w:p w14:paraId="064BDB60" w14:textId="77777777" w:rsidR="008E6FFF" w:rsidRDefault="008E6FFF" w:rsidP="00A95B2D">
            <w:r>
              <w:t>_________________________</w:t>
            </w:r>
          </w:p>
          <w:p w14:paraId="272BB802" w14:textId="77777777" w:rsidR="008E6FFF" w:rsidRDefault="008E6FFF" w:rsidP="00A95B2D">
            <w:r>
              <w:t>_________________________</w:t>
            </w:r>
          </w:p>
          <w:p w14:paraId="533EFF2A" w14:textId="77777777" w:rsidR="008E6FFF" w:rsidRDefault="008E6FFF" w:rsidP="00A95B2D">
            <w:pPr>
              <w:rPr>
                <w:color w:val="000000"/>
                <w:u w:val="single"/>
              </w:rPr>
            </w:pPr>
            <w:r>
              <w:rPr>
                <w:color w:val="000000"/>
                <w:u w:val="single"/>
              </w:rPr>
              <w:t xml:space="preserve">Адрес для отправки </w:t>
            </w:r>
          </w:p>
          <w:p w14:paraId="32CFD150" w14:textId="77777777" w:rsidR="008E6FFF" w:rsidRDefault="008E6FFF" w:rsidP="00A95B2D">
            <w:pPr>
              <w:rPr>
                <w:color w:val="000000"/>
                <w:u w:val="single"/>
              </w:rPr>
            </w:pPr>
            <w:r>
              <w:rPr>
                <w:color w:val="000000"/>
                <w:u w:val="single"/>
              </w:rPr>
              <w:t>почтовой корреспонденции:</w:t>
            </w:r>
          </w:p>
          <w:p w14:paraId="699DC8D8" w14:textId="77777777" w:rsidR="008E6FFF" w:rsidRDefault="008E6FFF" w:rsidP="00A95B2D">
            <w:r>
              <w:t>_________________________</w:t>
            </w:r>
          </w:p>
          <w:p w14:paraId="652EFE0D" w14:textId="77777777" w:rsidR="008E6FFF" w:rsidRDefault="008E6FFF" w:rsidP="00A95B2D">
            <w:r>
              <w:t>_________________________</w:t>
            </w:r>
          </w:p>
          <w:p w14:paraId="56D53507" w14:textId="77777777" w:rsidR="008E6FFF" w:rsidRDefault="008E6FFF" w:rsidP="00A95B2D">
            <w:pPr>
              <w:rPr>
                <w:color w:val="000000"/>
              </w:rPr>
            </w:pPr>
            <w:r>
              <w:rPr>
                <w:color w:val="000000"/>
              </w:rPr>
              <w:t>Тел./факс: ___________________</w:t>
            </w:r>
          </w:p>
          <w:p w14:paraId="4C60347E" w14:textId="77777777" w:rsidR="008E6FFF" w:rsidRDefault="008E6FFF" w:rsidP="00A95B2D">
            <w:pPr>
              <w:rPr>
                <w:color w:val="000000"/>
              </w:rPr>
            </w:pPr>
            <w:r>
              <w:rPr>
                <w:color w:val="000000"/>
              </w:rPr>
              <w:t xml:space="preserve">ИНН </w:t>
            </w:r>
            <w:r>
              <w:t>__________</w:t>
            </w:r>
            <w:r>
              <w:rPr>
                <w:color w:val="000000"/>
              </w:rPr>
              <w:t xml:space="preserve">, КПП </w:t>
            </w:r>
            <w:r>
              <w:t>_________</w:t>
            </w:r>
          </w:p>
          <w:p w14:paraId="21CAB5A5" w14:textId="77777777" w:rsidR="008E6FFF" w:rsidRDefault="008E6FFF" w:rsidP="00A95B2D">
            <w:pPr>
              <w:rPr>
                <w:color w:val="000000"/>
              </w:rPr>
            </w:pPr>
            <w:r>
              <w:rPr>
                <w:color w:val="000000"/>
              </w:rPr>
              <w:t>ОКПО _____________</w:t>
            </w:r>
          </w:p>
          <w:p w14:paraId="78A735AF" w14:textId="77777777" w:rsidR="008E6FFF" w:rsidRDefault="008E6FFF" w:rsidP="00A95B2D">
            <w:pPr>
              <w:rPr>
                <w:color w:val="000000"/>
              </w:rPr>
            </w:pPr>
            <w:r>
              <w:rPr>
                <w:color w:val="000000"/>
              </w:rPr>
              <w:t>ОГРН ______________</w:t>
            </w:r>
          </w:p>
          <w:p w14:paraId="41C36400" w14:textId="77777777" w:rsidR="008E6FFF" w:rsidRDefault="008E6FFF" w:rsidP="00A95B2D">
            <w:pPr>
              <w:jc w:val="both"/>
              <w:rPr>
                <w:color w:val="000000"/>
                <w:u w:val="single"/>
              </w:rPr>
            </w:pPr>
            <w:r>
              <w:rPr>
                <w:color w:val="000000"/>
                <w:u w:val="single"/>
              </w:rPr>
              <w:t>Платежные реквизиты:</w:t>
            </w:r>
          </w:p>
          <w:p w14:paraId="7FE01D5A" w14:textId="77777777" w:rsidR="008E6FFF" w:rsidRDefault="008E6FFF" w:rsidP="00A95B2D">
            <w:r>
              <w:t>р/счет: _________________________</w:t>
            </w:r>
          </w:p>
          <w:p w14:paraId="53D2FF3A" w14:textId="77777777" w:rsidR="008E6FFF" w:rsidRDefault="008E6FFF" w:rsidP="00A95B2D">
            <w:r>
              <w:t xml:space="preserve">Банк: __________________________  </w:t>
            </w:r>
          </w:p>
          <w:p w14:paraId="609645E2" w14:textId="77777777" w:rsidR="008E6FFF" w:rsidRDefault="008E6FFF" w:rsidP="00A95B2D">
            <w:r>
              <w:t>к/счет: _________________________</w:t>
            </w:r>
          </w:p>
          <w:p w14:paraId="0003EBF0" w14:textId="77777777" w:rsidR="008E6FFF" w:rsidRDefault="008E6FFF" w:rsidP="00A95B2D">
            <w:r>
              <w:t>БИК: ______________</w:t>
            </w:r>
          </w:p>
          <w:p w14:paraId="317EFAD4" w14:textId="77777777" w:rsidR="008E6FFF" w:rsidRDefault="008E6FFF" w:rsidP="00A95B2D">
            <w:pPr>
              <w:rPr>
                <w:color w:val="000000"/>
              </w:rPr>
            </w:pPr>
          </w:p>
          <w:p w14:paraId="6F696A09" w14:textId="77777777" w:rsidR="008E6FFF" w:rsidRDefault="008E6FFF" w:rsidP="00A95B2D">
            <w:pPr>
              <w:rPr>
                <w:color w:val="000000"/>
              </w:rPr>
            </w:pPr>
          </w:p>
          <w:p w14:paraId="3A15CCD3" w14:textId="77777777" w:rsidR="008E6FFF" w:rsidRDefault="008E6FFF" w:rsidP="00A95B2D">
            <w:pPr>
              <w:rPr>
                <w:color w:val="000000"/>
              </w:rPr>
            </w:pPr>
          </w:p>
          <w:p w14:paraId="715F8BF2" w14:textId="77777777" w:rsidR="008E6FFF" w:rsidRDefault="008E6FFF" w:rsidP="00A95B2D">
            <w:pPr>
              <w:rPr>
                <w:rFonts w:eastAsia="Courier New"/>
              </w:rPr>
            </w:pPr>
            <w:r>
              <w:rPr>
                <w:rFonts w:eastAsia="Courier New"/>
              </w:rPr>
              <w:t>___________________ / _____________ /</w:t>
            </w:r>
          </w:p>
          <w:p w14:paraId="7988C62F" w14:textId="77777777" w:rsidR="008E6FFF" w:rsidRDefault="008E6FFF" w:rsidP="00A95B2D">
            <w:pPr>
              <w:ind w:left="142"/>
              <w:rPr>
                <w:i/>
                <w:sz w:val="16"/>
                <w:szCs w:val="16"/>
              </w:rPr>
            </w:pPr>
            <w:r>
              <w:rPr>
                <w:i/>
                <w:sz w:val="16"/>
                <w:szCs w:val="16"/>
              </w:rPr>
              <w:t>(подписано ЭЦП)</w:t>
            </w:r>
          </w:p>
        </w:tc>
        <w:tc>
          <w:tcPr>
            <w:tcW w:w="5529" w:type="dxa"/>
            <w:shd w:val="clear" w:color="auto" w:fill="auto"/>
          </w:tcPr>
          <w:p w14:paraId="0F280245" w14:textId="77777777" w:rsidR="008E6FFF" w:rsidRDefault="008E6FFF" w:rsidP="00A95B2D">
            <w:pPr>
              <w:jc w:val="both"/>
              <w:rPr>
                <w:b/>
              </w:rPr>
            </w:pPr>
            <w:r>
              <w:rPr>
                <w:b/>
              </w:rPr>
              <w:t>ПОКУПАТЕЛЬ:</w:t>
            </w:r>
          </w:p>
          <w:p w14:paraId="0CEBDB06" w14:textId="77777777" w:rsidR="008E6FFF" w:rsidRDefault="008E6FFF" w:rsidP="00A95B2D">
            <w:pPr>
              <w:jc w:val="both"/>
            </w:pPr>
            <w:r>
              <w:rPr>
                <w:b/>
              </w:rPr>
              <w:t>АО «КАВКАЗ.РФ»</w:t>
            </w:r>
          </w:p>
          <w:p w14:paraId="4F3E335F" w14:textId="77777777" w:rsidR="008E6FFF" w:rsidRDefault="008E6FFF" w:rsidP="00A95B2D">
            <w:pPr>
              <w:rPr>
                <w:b/>
                <w:bCs/>
              </w:rPr>
            </w:pPr>
          </w:p>
          <w:p w14:paraId="20459436" w14:textId="77777777" w:rsidR="008E6FFF" w:rsidRDefault="008E6FFF" w:rsidP="00A95B2D">
            <w:r>
              <w:rPr>
                <w:color w:val="000000"/>
                <w:u w:val="single"/>
              </w:rPr>
              <w:t>Адрес места нахождения</w:t>
            </w:r>
            <w:r>
              <w:rPr>
                <w:color w:val="000000"/>
              </w:rPr>
              <w:t>:</w:t>
            </w:r>
          </w:p>
          <w:p w14:paraId="2853A726" w14:textId="77777777" w:rsidR="008E6FFF" w:rsidRDefault="008E6FFF" w:rsidP="00A95B2D">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C4013E1" w14:textId="77777777" w:rsidR="008E6FFF" w:rsidRDefault="008E6FFF" w:rsidP="00A95B2D">
            <w:pPr>
              <w:rPr>
                <w:color w:val="000000"/>
              </w:rPr>
            </w:pPr>
            <w:r>
              <w:rPr>
                <w:color w:val="000000"/>
              </w:rPr>
              <w:t>помещение I, город Москва,</w:t>
            </w:r>
          </w:p>
          <w:p w14:paraId="3147659F" w14:textId="77777777" w:rsidR="008E6FFF" w:rsidRDefault="008E6FFF" w:rsidP="00A95B2D">
            <w:pPr>
              <w:rPr>
                <w:color w:val="000000"/>
              </w:rPr>
            </w:pPr>
            <w:r>
              <w:rPr>
                <w:color w:val="000000"/>
              </w:rPr>
              <w:t>Российская Федерация, 123112</w:t>
            </w:r>
          </w:p>
          <w:p w14:paraId="1B125829" w14:textId="77777777" w:rsidR="008E6FFF" w:rsidRDefault="008E6FFF" w:rsidP="00A95B2D">
            <w:pPr>
              <w:rPr>
                <w:color w:val="000000"/>
                <w:u w:val="single"/>
              </w:rPr>
            </w:pPr>
            <w:r>
              <w:rPr>
                <w:color w:val="000000"/>
                <w:u w:val="single"/>
              </w:rPr>
              <w:t xml:space="preserve">Адрес для отправки </w:t>
            </w:r>
          </w:p>
          <w:p w14:paraId="29CCD6BE" w14:textId="77777777" w:rsidR="008E6FFF" w:rsidRDefault="008E6FFF" w:rsidP="00A95B2D">
            <w:pPr>
              <w:rPr>
                <w:color w:val="000000"/>
                <w:u w:val="single"/>
              </w:rPr>
            </w:pPr>
            <w:r>
              <w:rPr>
                <w:color w:val="000000"/>
                <w:u w:val="single"/>
              </w:rPr>
              <w:t>почтовой корреспонденции:</w:t>
            </w:r>
          </w:p>
          <w:p w14:paraId="3256F331" w14:textId="77777777" w:rsidR="008E6FFF" w:rsidRDefault="008E6FFF" w:rsidP="00A95B2D">
            <w:pPr>
              <w:rPr>
                <w:color w:val="000000"/>
              </w:rPr>
            </w:pPr>
            <w:r>
              <w:rPr>
                <w:color w:val="000000"/>
              </w:rPr>
              <w:t>123112, Российская Федерация,</w:t>
            </w:r>
          </w:p>
          <w:p w14:paraId="4CBC732B" w14:textId="77777777" w:rsidR="008E6FFF" w:rsidRDefault="008E6FFF" w:rsidP="00A95B2D">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49B26B0" w14:textId="77777777" w:rsidR="008E6FFF" w:rsidRDefault="008E6FFF" w:rsidP="00A95B2D">
            <w:pPr>
              <w:rPr>
                <w:color w:val="000000"/>
              </w:rPr>
            </w:pPr>
            <w:r>
              <w:rPr>
                <w:color w:val="000000"/>
              </w:rPr>
              <w:t>дом 10, 26 этаж, помещение I</w:t>
            </w:r>
          </w:p>
          <w:p w14:paraId="7F28279E" w14:textId="77777777" w:rsidR="008E6FFF" w:rsidRDefault="008E6FFF" w:rsidP="00A95B2D">
            <w:pPr>
              <w:rPr>
                <w:color w:val="000000"/>
              </w:rPr>
            </w:pPr>
            <w:r>
              <w:rPr>
                <w:color w:val="000000"/>
              </w:rPr>
              <w:t>Тел./факс: +7(495)775-91-22 / -24</w:t>
            </w:r>
          </w:p>
          <w:p w14:paraId="4284D800" w14:textId="77777777" w:rsidR="008E6FFF" w:rsidRDefault="008E6FFF" w:rsidP="00A95B2D">
            <w:pPr>
              <w:rPr>
                <w:color w:val="000000"/>
              </w:rPr>
            </w:pPr>
            <w:r>
              <w:rPr>
                <w:color w:val="000000"/>
              </w:rPr>
              <w:t>ИНН 2632100740, КПП 770301001</w:t>
            </w:r>
          </w:p>
          <w:p w14:paraId="7D5F5EB9" w14:textId="77777777" w:rsidR="008E6FFF" w:rsidRDefault="008E6FFF" w:rsidP="00A95B2D">
            <w:pPr>
              <w:rPr>
                <w:color w:val="000000"/>
              </w:rPr>
            </w:pPr>
            <w:r>
              <w:rPr>
                <w:color w:val="000000"/>
              </w:rPr>
              <w:t>ОКПО 67132337</w:t>
            </w:r>
          </w:p>
          <w:p w14:paraId="4EC1E088" w14:textId="77777777" w:rsidR="008E6FFF" w:rsidRDefault="008E6FFF" w:rsidP="00A95B2D">
            <w:pPr>
              <w:rPr>
                <w:color w:val="000000"/>
              </w:rPr>
            </w:pPr>
            <w:r>
              <w:rPr>
                <w:color w:val="000000"/>
              </w:rPr>
              <w:t>ОГРН 1102632003320</w:t>
            </w:r>
          </w:p>
          <w:p w14:paraId="7ECFAF06" w14:textId="77777777" w:rsidR="008E6FFF" w:rsidRDefault="008E6FFF" w:rsidP="00A95B2D">
            <w:pPr>
              <w:jc w:val="both"/>
              <w:rPr>
                <w:color w:val="000000"/>
                <w:u w:val="single"/>
              </w:rPr>
            </w:pPr>
            <w:r>
              <w:rPr>
                <w:color w:val="000000"/>
                <w:u w:val="single"/>
              </w:rPr>
              <w:t>Платежные реквизиты:</w:t>
            </w:r>
          </w:p>
          <w:p w14:paraId="007A6F6C" w14:textId="77777777" w:rsidR="008E6FFF" w:rsidRDefault="008E6FFF" w:rsidP="00A95B2D">
            <w:r>
              <w:t>р/счет: 40701810500020000436</w:t>
            </w:r>
          </w:p>
          <w:p w14:paraId="7411279F" w14:textId="77777777" w:rsidR="008E6FFF" w:rsidRDefault="008E6FFF" w:rsidP="00A95B2D">
            <w:r>
              <w:t xml:space="preserve">Банк: ПАО СБЕРБАНК г. Москва  </w:t>
            </w:r>
          </w:p>
          <w:p w14:paraId="5129F11A" w14:textId="77777777" w:rsidR="008E6FFF" w:rsidRDefault="008E6FFF" w:rsidP="00A95B2D">
            <w:r>
              <w:t>к/счет: 30101810400000000225</w:t>
            </w:r>
          </w:p>
          <w:p w14:paraId="51135EDE" w14:textId="77777777" w:rsidR="008E6FFF" w:rsidRDefault="008E6FFF" w:rsidP="00A95B2D">
            <w:r>
              <w:t>БИК: 044525225</w:t>
            </w:r>
          </w:p>
          <w:p w14:paraId="6F2B3E1E" w14:textId="77777777" w:rsidR="008E6FFF" w:rsidRDefault="008E6FFF" w:rsidP="00A95B2D">
            <w:pPr>
              <w:jc w:val="both"/>
            </w:pPr>
          </w:p>
          <w:p w14:paraId="68FAEC13" w14:textId="77777777" w:rsidR="008E6FFF" w:rsidRDefault="008E6FFF" w:rsidP="00A95B2D">
            <w:pPr>
              <w:jc w:val="both"/>
              <w:rPr>
                <w:color w:val="000000"/>
              </w:rPr>
            </w:pPr>
            <w:r>
              <w:t>_____________________/</w:t>
            </w:r>
            <w:r>
              <w:rPr>
                <w:color w:val="000000"/>
              </w:rPr>
              <w:t xml:space="preserve"> ________________</w:t>
            </w:r>
            <w:r>
              <w:t>/</w:t>
            </w:r>
          </w:p>
          <w:p w14:paraId="7D3F7362" w14:textId="77777777" w:rsidR="008E6FFF" w:rsidRDefault="008E6FFF" w:rsidP="00A95B2D">
            <w:pPr>
              <w:ind w:left="142"/>
              <w:rPr>
                <w:rFonts w:eastAsia="Courier New"/>
              </w:rPr>
            </w:pPr>
            <w:r>
              <w:rPr>
                <w:i/>
                <w:sz w:val="16"/>
                <w:szCs w:val="16"/>
              </w:rPr>
              <w:t>(подписано ЭЦП)</w:t>
            </w:r>
          </w:p>
        </w:tc>
      </w:tr>
    </w:tbl>
    <w:p w14:paraId="0C346B47" w14:textId="77777777" w:rsidR="008E6FFF" w:rsidRPr="00503F0B" w:rsidRDefault="008E6FFF" w:rsidP="008E6FFF">
      <w:pPr>
        <w:ind w:left="142"/>
        <w:jc w:val="right"/>
        <w:rPr>
          <w:b/>
        </w:rPr>
      </w:pPr>
    </w:p>
    <w:p w14:paraId="520441E2" w14:textId="77777777" w:rsidR="008E6FFF" w:rsidRPr="00503F0B" w:rsidRDefault="008E6FFF" w:rsidP="008E6FFF">
      <w:pPr>
        <w:ind w:left="142"/>
        <w:jc w:val="right"/>
        <w:rPr>
          <w:b/>
        </w:rPr>
      </w:pPr>
    </w:p>
    <w:p w14:paraId="086052B2" w14:textId="77777777" w:rsidR="008E6FFF" w:rsidRPr="00503F0B" w:rsidRDefault="008E6FFF" w:rsidP="008E6FFF">
      <w:pPr>
        <w:ind w:left="142"/>
        <w:jc w:val="right"/>
        <w:rPr>
          <w:b/>
        </w:rPr>
        <w:sectPr w:rsidR="008E6FFF" w:rsidRPr="00503F0B" w:rsidSect="00A95B2D">
          <w:footerReference w:type="default" r:id="rId33"/>
          <w:footerReference w:type="first" r:id="rId34"/>
          <w:pgSz w:w="11906" w:h="16838"/>
          <w:pgMar w:top="1134" w:right="992" w:bottom="992" w:left="1134" w:header="454" w:footer="510" w:gutter="0"/>
          <w:cols w:space="708"/>
          <w:docGrid w:linePitch="360"/>
        </w:sectPr>
      </w:pPr>
    </w:p>
    <w:p w14:paraId="7251371A" w14:textId="77777777" w:rsidR="008E6FFF" w:rsidRPr="00503F0B" w:rsidRDefault="008E6FFF" w:rsidP="008E6FFF">
      <w:pPr>
        <w:keepNext/>
        <w:jc w:val="right"/>
        <w:outlineLvl w:val="5"/>
        <w:rPr>
          <w:b/>
        </w:rPr>
      </w:pPr>
      <w:r w:rsidRPr="00503F0B">
        <w:rPr>
          <w:b/>
        </w:rPr>
        <w:lastRenderedPageBreak/>
        <w:t xml:space="preserve">ПРИЛОЖЕНИЕ </w:t>
      </w:r>
    </w:p>
    <w:p w14:paraId="30BBC261" w14:textId="77777777" w:rsidR="008E6FFF" w:rsidRPr="00503F0B" w:rsidRDefault="008E6FFF" w:rsidP="008E6FFF">
      <w:pPr>
        <w:keepNext/>
        <w:jc w:val="right"/>
        <w:outlineLvl w:val="5"/>
        <w:rPr>
          <w:b/>
        </w:rPr>
      </w:pPr>
      <w:r w:rsidRPr="00503F0B">
        <w:rPr>
          <w:b/>
        </w:rPr>
        <w:t>к договору от «__» _______________ 202</w:t>
      </w:r>
      <w:r>
        <w:rPr>
          <w:b/>
        </w:rPr>
        <w:t>6</w:t>
      </w:r>
      <w:r w:rsidRPr="00503F0B">
        <w:rPr>
          <w:b/>
        </w:rPr>
        <w:t xml:space="preserve"> г.</w:t>
      </w:r>
    </w:p>
    <w:p w14:paraId="2E1CC64D" w14:textId="77777777" w:rsidR="008E6FFF" w:rsidRPr="00503F0B" w:rsidRDefault="008E6FFF" w:rsidP="008E6FFF">
      <w:pPr>
        <w:keepNext/>
        <w:jc w:val="right"/>
        <w:outlineLvl w:val="5"/>
        <w:rPr>
          <w:b/>
        </w:rPr>
      </w:pPr>
      <w:r w:rsidRPr="00503F0B">
        <w:rPr>
          <w:b/>
        </w:rPr>
        <w:t xml:space="preserve">№ </w:t>
      </w:r>
    </w:p>
    <w:p w14:paraId="20F04141" w14:textId="77777777" w:rsidR="008E6FFF" w:rsidRDefault="008E6FFF" w:rsidP="008E6FFF">
      <w:pPr>
        <w:keepNext/>
        <w:jc w:val="center"/>
        <w:outlineLvl w:val="5"/>
        <w:rPr>
          <w:b/>
        </w:rPr>
      </w:pPr>
    </w:p>
    <w:p w14:paraId="3C0426D1" w14:textId="77777777" w:rsidR="008E6FFF" w:rsidRDefault="008E6FFF" w:rsidP="008E6FFF">
      <w:pPr>
        <w:keepNext/>
        <w:jc w:val="center"/>
        <w:outlineLvl w:val="5"/>
        <w:rPr>
          <w:b/>
        </w:rPr>
      </w:pPr>
      <w:r w:rsidRPr="00503F0B">
        <w:rPr>
          <w:b/>
        </w:rPr>
        <w:t xml:space="preserve">СПЕЦИФИКАЦИЯ </w:t>
      </w:r>
    </w:p>
    <w:p w14:paraId="0651EF5B" w14:textId="77777777" w:rsidR="008E6FFF" w:rsidRDefault="008E6FFF" w:rsidP="008E6FFF">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673"/>
        <w:gridCol w:w="1722"/>
        <w:gridCol w:w="700"/>
        <w:gridCol w:w="1654"/>
        <w:gridCol w:w="1065"/>
        <w:gridCol w:w="1253"/>
      </w:tblGrid>
      <w:tr w:rsidR="008E6FFF" w:rsidRPr="00C8117F" w14:paraId="6748ECAB" w14:textId="77777777" w:rsidTr="00A95B2D">
        <w:trPr>
          <w:trHeight w:val="1380"/>
          <w:jc w:val="center"/>
        </w:trPr>
        <w:tc>
          <w:tcPr>
            <w:tcW w:w="360" w:type="pct"/>
            <w:vAlign w:val="center"/>
          </w:tcPr>
          <w:p w14:paraId="105817DB" w14:textId="77777777" w:rsidR="008E6FFF" w:rsidRPr="00512313" w:rsidRDefault="008E6FFF" w:rsidP="00A95B2D">
            <w:pPr>
              <w:ind w:left="34"/>
              <w:jc w:val="center"/>
              <w:rPr>
                <w:b/>
                <w:sz w:val="20"/>
                <w:szCs w:val="20"/>
              </w:rPr>
            </w:pPr>
            <w:r w:rsidRPr="00512313">
              <w:rPr>
                <w:b/>
                <w:sz w:val="20"/>
                <w:szCs w:val="20"/>
              </w:rPr>
              <w:t>п/№</w:t>
            </w:r>
          </w:p>
        </w:tc>
        <w:tc>
          <w:tcPr>
            <w:tcW w:w="1368" w:type="pct"/>
            <w:vAlign w:val="center"/>
          </w:tcPr>
          <w:p w14:paraId="1E97DCF7" w14:textId="77777777" w:rsidR="008E6FFF" w:rsidRPr="005A4E0D" w:rsidRDefault="008E6FFF" w:rsidP="00A95B2D">
            <w:pPr>
              <w:ind w:left="34"/>
              <w:jc w:val="center"/>
              <w:rPr>
                <w:b/>
                <w:sz w:val="20"/>
                <w:szCs w:val="20"/>
                <w:lang w:val="en-US"/>
              </w:rPr>
            </w:pPr>
            <w:r>
              <w:rPr>
                <w:b/>
                <w:sz w:val="20"/>
                <w:szCs w:val="20"/>
              </w:rPr>
              <w:t>Наименование товара</w:t>
            </w:r>
          </w:p>
        </w:tc>
        <w:tc>
          <w:tcPr>
            <w:tcW w:w="881" w:type="pct"/>
            <w:vAlign w:val="center"/>
          </w:tcPr>
          <w:p w14:paraId="4304B03E" w14:textId="77777777" w:rsidR="008E6FFF" w:rsidRPr="00512313" w:rsidRDefault="008E6FFF" w:rsidP="00A95B2D">
            <w:pPr>
              <w:ind w:left="33"/>
              <w:jc w:val="center"/>
              <w:rPr>
                <w:b/>
                <w:sz w:val="20"/>
                <w:szCs w:val="20"/>
              </w:rPr>
            </w:pPr>
            <w:r w:rsidRPr="002C04BC">
              <w:rPr>
                <w:b/>
                <w:sz w:val="20"/>
                <w:szCs w:val="20"/>
              </w:rPr>
              <w:t>Технические характеристики</w:t>
            </w:r>
          </w:p>
        </w:tc>
        <w:tc>
          <w:tcPr>
            <w:tcW w:w="358" w:type="pct"/>
            <w:vAlign w:val="center"/>
          </w:tcPr>
          <w:p w14:paraId="25EA236D" w14:textId="77777777" w:rsidR="008E6FFF" w:rsidRPr="00512313" w:rsidRDefault="008E6FFF" w:rsidP="00A95B2D">
            <w:pPr>
              <w:ind w:left="33"/>
              <w:jc w:val="center"/>
              <w:rPr>
                <w:b/>
                <w:sz w:val="20"/>
                <w:szCs w:val="20"/>
              </w:rPr>
            </w:pPr>
            <w:r w:rsidRPr="00512313">
              <w:rPr>
                <w:b/>
                <w:sz w:val="20"/>
                <w:szCs w:val="20"/>
              </w:rPr>
              <w:t>Кол-во</w:t>
            </w:r>
          </w:p>
          <w:p w14:paraId="225DCB77" w14:textId="77777777" w:rsidR="008E6FFF" w:rsidRPr="00512313" w:rsidRDefault="008E6FFF" w:rsidP="00A95B2D">
            <w:pPr>
              <w:ind w:left="33"/>
              <w:jc w:val="center"/>
              <w:rPr>
                <w:b/>
                <w:sz w:val="20"/>
                <w:szCs w:val="20"/>
              </w:rPr>
            </w:pPr>
            <w:r w:rsidRPr="00512313">
              <w:rPr>
                <w:b/>
                <w:sz w:val="20"/>
                <w:szCs w:val="20"/>
              </w:rPr>
              <w:t>(шт.)</w:t>
            </w:r>
          </w:p>
        </w:tc>
        <w:tc>
          <w:tcPr>
            <w:tcW w:w="846" w:type="pct"/>
            <w:vAlign w:val="center"/>
          </w:tcPr>
          <w:p w14:paraId="035356EC" w14:textId="77777777" w:rsidR="008E6FFF" w:rsidRPr="00512313" w:rsidRDefault="008E6FFF" w:rsidP="00A95B2D">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2F3A422D" w14:textId="77777777" w:rsidR="008E6FFF" w:rsidRPr="00512313" w:rsidRDefault="008E6FFF" w:rsidP="00A95B2D">
            <w:pPr>
              <w:ind w:left="33"/>
              <w:jc w:val="center"/>
              <w:rPr>
                <w:b/>
                <w:sz w:val="20"/>
                <w:szCs w:val="20"/>
              </w:rPr>
            </w:pPr>
            <w:r w:rsidRPr="00512313">
              <w:rPr>
                <w:b/>
                <w:sz w:val="20"/>
                <w:szCs w:val="20"/>
              </w:rPr>
              <w:t>Цена за единицу, рублей,</w:t>
            </w:r>
          </w:p>
          <w:p w14:paraId="690972CB" w14:textId="77777777" w:rsidR="008E6FFF" w:rsidRPr="00512313" w:rsidRDefault="008E6FFF" w:rsidP="00A95B2D">
            <w:pPr>
              <w:ind w:left="33"/>
              <w:jc w:val="center"/>
              <w:rPr>
                <w:b/>
                <w:sz w:val="20"/>
                <w:szCs w:val="20"/>
              </w:rPr>
            </w:pPr>
            <w:r w:rsidRPr="00512313">
              <w:rPr>
                <w:b/>
                <w:sz w:val="20"/>
                <w:szCs w:val="20"/>
              </w:rPr>
              <w:t>включая НДС</w:t>
            </w:r>
          </w:p>
        </w:tc>
        <w:tc>
          <w:tcPr>
            <w:tcW w:w="641" w:type="pct"/>
            <w:shd w:val="clear" w:color="auto" w:fill="auto"/>
            <w:vAlign w:val="center"/>
          </w:tcPr>
          <w:p w14:paraId="2A85BA4D" w14:textId="77777777" w:rsidR="008E6FFF" w:rsidRPr="00512313" w:rsidRDefault="008E6FFF" w:rsidP="00A95B2D">
            <w:pPr>
              <w:jc w:val="center"/>
              <w:rPr>
                <w:sz w:val="20"/>
                <w:szCs w:val="20"/>
              </w:rPr>
            </w:pPr>
            <w:r w:rsidRPr="00512313">
              <w:rPr>
                <w:b/>
                <w:sz w:val="20"/>
                <w:szCs w:val="20"/>
              </w:rPr>
              <w:t>Стоимость, рублей, включая НДС</w:t>
            </w:r>
          </w:p>
        </w:tc>
      </w:tr>
      <w:tr w:rsidR="008E6FFF" w:rsidRPr="00C8117F" w14:paraId="43C59BCF" w14:textId="77777777" w:rsidTr="00A95B2D">
        <w:trPr>
          <w:trHeight w:val="547"/>
          <w:jc w:val="center"/>
        </w:trPr>
        <w:tc>
          <w:tcPr>
            <w:tcW w:w="360" w:type="pct"/>
            <w:vAlign w:val="center"/>
          </w:tcPr>
          <w:p w14:paraId="73AC4E02" w14:textId="77777777" w:rsidR="008E6FFF" w:rsidRPr="00C8117F" w:rsidRDefault="008E6FFF" w:rsidP="00A95B2D">
            <w:pPr>
              <w:jc w:val="center"/>
              <w:rPr>
                <w:sz w:val="20"/>
                <w:szCs w:val="20"/>
              </w:rPr>
            </w:pPr>
          </w:p>
        </w:tc>
        <w:tc>
          <w:tcPr>
            <w:tcW w:w="1368" w:type="pct"/>
            <w:vAlign w:val="center"/>
          </w:tcPr>
          <w:p w14:paraId="3439A687" w14:textId="77777777" w:rsidR="008E6FFF" w:rsidRPr="00C8117F" w:rsidRDefault="008E6FFF" w:rsidP="00A95B2D">
            <w:pPr>
              <w:ind w:hanging="251"/>
              <w:jc w:val="center"/>
              <w:rPr>
                <w:bCs/>
                <w:sz w:val="20"/>
                <w:szCs w:val="20"/>
              </w:rPr>
            </w:pPr>
          </w:p>
        </w:tc>
        <w:tc>
          <w:tcPr>
            <w:tcW w:w="881" w:type="pct"/>
          </w:tcPr>
          <w:p w14:paraId="22B65001" w14:textId="77777777" w:rsidR="008E6FFF" w:rsidRPr="00C8117F" w:rsidRDefault="008E6FFF" w:rsidP="00A95B2D">
            <w:pPr>
              <w:ind w:hanging="251"/>
              <w:jc w:val="center"/>
              <w:rPr>
                <w:sz w:val="20"/>
                <w:szCs w:val="20"/>
              </w:rPr>
            </w:pPr>
          </w:p>
        </w:tc>
        <w:tc>
          <w:tcPr>
            <w:tcW w:w="358" w:type="pct"/>
            <w:vAlign w:val="center"/>
          </w:tcPr>
          <w:p w14:paraId="4727EA5D" w14:textId="77777777" w:rsidR="008E6FFF" w:rsidRPr="00C8117F" w:rsidRDefault="008E6FFF" w:rsidP="00A95B2D">
            <w:pPr>
              <w:ind w:hanging="251"/>
              <w:jc w:val="center"/>
              <w:rPr>
                <w:sz w:val="20"/>
                <w:szCs w:val="20"/>
              </w:rPr>
            </w:pPr>
          </w:p>
        </w:tc>
        <w:tc>
          <w:tcPr>
            <w:tcW w:w="846" w:type="pct"/>
            <w:vAlign w:val="center"/>
          </w:tcPr>
          <w:p w14:paraId="6156CDDF" w14:textId="77777777" w:rsidR="008E6FFF" w:rsidRPr="00C8117F" w:rsidRDefault="008E6FFF" w:rsidP="00A95B2D">
            <w:pPr>
              <w:jc w:val="center"/>
              <w:rPr>
                <w:sz w:val="20"/>
                <w:szCs w:val="20"/>
              </w:rPr>
            </w:pPr>
          </w:p>
        </w:tc>
        <w:tc>
          <w:tcPr>
            <w:tcW w:w="545" w:type="pct"/>
            <w:vAlign w:val="center"/>
          </w:tcPr>
          <w:p w14:paraId="5A24C6EA" w14:textId="77777777" w:rsidR="008E6FFF" w:rsidRPr="00C8117F" w:rsidRDefault="008E6FFF" w:rsidP="00A95B2D">
            <w:pPr>
              <w:jc w:val="center"/>
              <w:rPr>
                <w:sz w:val="20"/>
                <w:szCs w:val="20"/>
              </w:rPr>
            </w:pPr>
          </w:p>
        </w:tc>
        <w:tc>
          <w:tcPr>
            <w:tcW w:w="641" w:type="pct"/>
            <w:shd w:val="clear" w:color="auto" w:fill="auto"/>
            <w:vAlign w:val="center"/>
          </w:tcPr>
          <w:p w14:paraId="4FEFF638" w14:textId="77777777" w:rsidR="008E6FFF" w:rsidRPr="00C8117F" w:rsidRDefault="008E6FFF" w:rsidP="00A95B2D">
            <w:pPr>
              <w:jc w:val="center"/>
              <w:rPr>
                <w:sz w:val="20"/>
                <w:szCs w:val="20"/>
              </w:rPr>
            </w:pPr>
          </w:p>
        </w:tc>
      </w:tr>
      <w:tr w:rsidR="008E6FFF" w:rsidRPr="00C8117F" w14:paraId="5ABB8539" w14:textId="77777777" w:rsidTr="00A95B2D">
        <w:trPr>
          <w:trHeight w:val="280"/>
          <w:jc w:val="center"/>
        </w:trPr>
        <w:tc>
          <w:tcPr>
            <w:tcW w:w="360" w:type="pct"/>
          </w:tcPr>
          <w:p w14:paraId="0EF72965" w14:textId="77777777" w:rsidR="008E6FFF" w:rsidRPr="00C8117F" w:rsidRDefault="008E6FFF" w:rsidP="00A95B2D">
            <w:pPr>
              <w:jc w:val="right"/>
              <w:rPr>
                <w:b/>
              </w:rPr>
            </w:pPr>
          </w:p>
        </w:tc>
        <w:tc>
          <w:tcPr>
            <w:tcW w:w="3998" w:type="pct"/>
            <w:gridSpan w:val="5"/>
          </w:tcPr>
          <w:p w14:paraId="3AFBCF53" w14:textId="77777777" w:rsidR="008E6FFF" w:rsidRPr="00C8117F" w:rsidRDefault="008E6FFF" w:rsidP="00A95B2D">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694D6F81" w14:textId="77777777" w:rsidR="008E6FFF" w:rsidRPr="00C8117F" w:rsidRDefault="008E6FFF" w:rsidP="00A95B2D">
            <w:pPr>
              <w:rPr>
                <w:sz w:val="20"/>
                <w:szCs w:val="20"/>
              </w:rPr>
            </w:pPr>
          </w:p>
        </w:tc>
      </w:tr>
    </w:tbl>
    <w:p w14:paraId="66F2C1FB" w14:textId="77777777" w:rsidR="008E6FFF" w:rsidRDefault="008E6FFF" w:rsidP="008E6FFF">
      <w:pPr>
        <w:tabs>
          <w:tab w:val="left" w:pos="284"/>
        </w:tabs>
        <w:contextualSpacing/>
        <w:jc w:val="both"/>
        <w:rPr>
          <w:sz w:val="16"/>
          <w:szCs w:val="20"/>
        </w:rPr>
      </w:pPr>
    </w:p>
    <w:p w14:paraId="0A08B811" w14:textId="77777777" w:rsidR="008E6FFF" w:rsidRPr="0001219D" w:rsidRDefault="008E6FFF" w:rsidP="008E6FFF">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8E6FFF" w:rsidRPr="00503F0B" w14:paraId="1E391C8F" w14:textId="77777777" w:rsidTr="00A95B2D">
        <w:trPr>
          <w:gridAfter w:val="1"/>
          <w:wAfter w:w="28" w:type="pct"/>
          <w:trHeight w:val="662"/>
        </w:trPr>
        <w:tc>
          <w:tcPr>
            <w:tcW w:w="2486" w:type="pct"/>
            <w:vAlign w:val="center"/>
          </w:tcPr>
          <w:p w14:paraId="0B8A1DA6" w14:textId="77777777" w:rsidR="008E6FFF" w:rsidRPr="00503F0B" w:rsidRDefault="008E6FFF" w:rsidP="00A95B2D">
            <w:pPr>
              <w:widowControl w:val="0"/>
              <w:autoSpaceDE w:val="0"/>
              <w:autoSpaceDN w:val="0"/>
              <w:adjustRightInd w:val="0"/>
              <w:rPr>
                <w:b/>
              </w:rPr>
            </w:pPr>
          </w:p>
          <w:p w14:paraId="4CA028FE" w14:textId="77777777" w:rsidR="008E6FFF" w:rsidRPr="00503F0B" w:rsidRDefault="008E6FFF" w:rsidP="00A95B2D">
            <w:pPr>
              <w:widowControl w:val="0"/>
              <w:autoSpaceDE w:val="0"/>
              <w:autoSpaceDN w:val="0"/>
              <w:adjustRightInd w:val="0"/>
              <w:rPr>
                <w:b/>
              </w:rPr>
            </w:pPr>
            <w:r w:rsidRPr="00503F0B">
              <w:rPr>
                <w:b/>
              </w:rPr>
              <w:t>ОТ ПОСТАВЩИКА:</w:t>
            </w:r>
          </w:p>
        </w:tc>
        <w:tc>
          <w:tcPr>
            <w:tcW w:w="2486" w:type="pct"/>
            <w:gridSpan w:val="2"/>
            <w:vAlign w:val="center"/>
          </w:tcPr>
          <w:p w14:paraId="37518140" w14:textId="77777777" w:rsidR="008E6FFF" w:rsidRPr="00503F0B" w:rsidRDefault="008E6FFF" w:rsidP="00A95B2D">
            <w:pPr>
              <w:widowControl w:val="0"/>
              <w:autoSpaceDE w:val="0"/>
              <w:autoSpaceDN w:val="0"/>
              <w:adjustRightInd w:val="0"/>
              <w:rPr>
                <w:b/>
              </w:rPr>
            </w:pPr>
          </w:p>
          <w:p w14:paraId="4CD83A15" w14:textId="77777777" w:rsidR="008E6FFF" w:rsidRPr="00503F0B" w:rsidRDefault="008E6FFF" w:rsidP="00A95B2D">
            <w:pPr>
              <w:widowControl w:val="0"/>
              <w:autoSpaceDE w:val="0"/>
              <w:autoSpaceDN w:val="0"/>
              <w:adjustRightInd w:val="0"/>
              <w:ind w:left="-51"/>
              <w:rPr>
                <w:b/>
              </w:rPr>
            </w:pPr>
            <w:r w:rsidRPr="00503F0B">
              <w:rPr>
                <w:b/>
              </w:rPr>
              <w:t>ОТ ПОКУПАТЕЛЯ:</w:t>
            </w:r>
          </w:p>
        </w:tc>
      </w:tr>
      <w:tr w:rsidR="008E6FFF" w:rsidRPr="002E155D" w14:paraId="385906E9" w14:textId="77777777" w:rsidTr="00A95B2D">
        <w:tc>
          <w:tcPr>
            <w:tcW w:w="2512" w:type="pct"/>
            <w:gridSpan w:val="2"/>
          </w:tcPr>
          <w:p w14:paraId="10096721" w14:textId="77777777" w:rsidR="008E6FFF" w:rsidRPr="00503F0B" w:rsidRDefault="008E6FFF" w:rsidP="00A95B2D">
            <w:pPr>
              <w:widowControl w:val="0"/>
              <w:autoSpaceDE w:val="0"/>
              <w:autoSpaceDN w:val="0"/>
              <w:adjustRightInd w:val="0"/>
              <w:rPr>
                <w:sz w:val="16"/>
                <w:szCs w:val="16"/>
              </w:rPr>
            </w:pPr>
          </w:p>
          <w:p w14:paraId="53C613E9" w14:textId="77777777" w:rsidR="008E6FFF" w:rsidRPr="00503F0B" w:rsidRDefault="008E6FFF" w:rsidP="00A95B2D">
            <w:pPr>
              <w:widowControl w:val="0"/>
              <w:autoSpaceDE w:val="0"/>
              <w:autoSpaceDN w:val="0"/>
              <w:adjustRightInd w:val="0"/>
              <w:rPr>
                <w:sz w:val="16"/>
                <w:szCs w:val="16"/>
              </w:rPr>
            </w:pPr>
            <w:r w:rsidRPr="00503F0B">
              <w:rPr>
                <w:sz w:val="16"/>
                <w:szCs w:val="16"/>
              </w:rPr>
              <w:t>_______________________________</w:t>
            </w:r>
          </w:p>
          <w:p w14:paraId="70F6B0F3" w14:textId="77777777" w:rsidR="008E6FFF" w:rsidRPr="00210DD3" w:rsidRDefault="008E6FFF" w:rsidP="00A95B2D">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42EF5C47" w14:textId="77777777" w:rsidR="008E6FFF" w:rsidRPr="00503F0B" w:rsidRDefault="008E6FFF" w:rsidP="00A95B2D">
            <w:pPr>
              <w:widowControl w:val="0"/>
              <w:autoSpaceDE w:val="0"/>
              <w:autoSpaceDN w:val="0"/>
              <w:adjustRightInd w:val="0"/>
              <w:rPr>
                <w:sz w:val="16"/>
                <w:szCs w:val="16"/>
              </w:rPr>
            </w:pPr>
          </w:p>
          <w:p w14:paraId="73B3EF53" w14:textId="77777777" w:rsidR="008E6FFF" w:rsidRPr="00503F0B" w:rsidRDefault="008E6FFF" w:rsidP="00A95B2D">
            <w:pPr>
              <w:widowControl w:val="0"/>
              <w:autoSpaceDE w:val="0"/>
              <w:autoSpaceDN w:val="0"/>
              <w:adjustRightInd w:val="0"/>
              <w:rPr>
                <w:sz w:val="16"/>
                <w:szCs w:val="16"/>
              </w:rPr>
            </w:pPr>
            <w:r w:rsidRPr="00503F0B">
              <w:rPr>
                <w:sz w:val="16"/>
                <w:szCs w:val="16"/>
              </w:rPr>
              <w:t>____________________________________</w:t>
            </w:r>
          </w:p>
          <w:p w14:paraId="58F133B2" w14:textId="77777777" w:rsidR="008E6FFF" w:rsidRPr="002E155D" w:rsidRDefault="008E6FFF" w:rsidP="00A95B2D">
            <w:pPr>
              <w:widowControl w:val="0"/>
              <w:autoSpaceDE w:val="0"/>
              <w:autoSpaceDN w:val="0"/>
              <w:adjustRightInd w:val="0"/>
              <w:rPr>
                <w:sz w:val="16"/>
                <w:szCs w:val="16"/>
              </w:rPr>
            </w:pPr>
            <w:r w:rsidRPr="00210DD3">
              <w:rPr>
                <w:i/>
                <w:sz w:val="16"/>
                <w:szCs w:val="16"/>
              </w:rPr>
              <w:t>(подписано ЭЦП)</w:t>
            </w:r>
          </w:p>
        </w:tc>
      </w:tr>
    </w:tbl>
    <w:p w14:paraId="4A6AEAEA" w14:textId="77777777" w:rsidR="008E6FFF" w:rsidRPr="00237B4F" w:rsidRDefault="008E6FFF" w:rsidP="008E6FFF">
      <w:pPr>
        <w:widowControl w:val="0"/>
        <w:spacing w:before="120" w:after="120"/>
        <w:jc w:val="right"/>
        <w:rPr>
          <w:b/>
        </w:rPr>
      </w:pPr>
    </w:p>
    <w:p w14:paraId="02C2FDC9" w14:textId="77777777" w:rsidR="008E6FFF" w:rsidRPr="00395D8B" w:rsidRDefault="008E6FFF" w:rsidP="008E6FFF">
      <w:pPr>
        <w:widowControl w:val="0"/>
        <w:ind w:left="5664"/>
        <w:jc w:val="right"/>
      </w:pPr>
    </w:p>
    <w:p w14:paraId="14CF17D9" w14:textId="77777777" w:rsidR="00A164B5" w:rsidRPr="00395D8B" w:rsidRDefault="00A164B5" w:rsidP="00395D8B">
      <w:pPr>
        <w:widowControl w:val="0"/>
        <w:ind w:left="5664"/>
        <w:jc w:val="right"/>
      </w:pPr>
    </w:p>
    <w:sectPr w:rsidR="00A164B5" w:rsidRPr="00395D8B" w:rsidSect="00A164B5">
      <w:footerReference w:type="default" r:id="rId35"/>
      <w:footerReference w:type="first" r:id="rId3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29286C" w:rsidRDefault="0029286C" w:rsidP="00B067D9">
      <w:r>
        <w:separator/>
      </w:r>
    </w:p>
  </w:endnote>
  <w:endnote w:type="continuationSeparator" w:id="0">
    <w:p w14:paraId="3ECC6BBB" w14:textId="77777777" w:rsidR="0029286C" w:rsidRDefault="0029286C"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29286C" w:rsidRDefault="0029286C"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29286C" w:rsidRDefault="0029286C"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7F968FBF" w:rsidR="0029286C" w:rsidRPr="00203AD7" w:rsidRDefault="0029286C" w:rsidP="00777A76">
    <w:pPr>
      <w:pStyle w:val="a6"/>
      <w:jc w:val="right"/>
    </w:pPr>
    <w:r>
      <w:fldChar w:fldCharType="begin"/>
    </w:r>
    <w:r>
      <w:instrText>PAGE   \* MERGEFORMAT</w:instrText>
    </w:r>
    <w:r>
      <w:fldChar w:fldCharType="separate"/>
    </w:r>
    <w:r w:rsidR="00AB2F39">
      <w:rPr>
        <w:noProof/>
      </w:rPr>
      <w:t>43</w:t>
    </w:r>
    <w:r>
      <w:fldChar w:fldCharType="end"/>
    </w:r>
  </w:p>
  <w:p w14:paraId="6DB9760C" w14:textId="77777777" w:rsidR="0029286C" w:rsidRDefault="0029286C"/>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29286C" w:rsidRPr="00203AD7" w:rsidRDefault="0029286C"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29286C" w:rsidRDefault="0029286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492B71CB" w:rsidR="0029286C" w:rsidRPr="00B067D9" w:rsidRDefault="0029286C">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AB2F39">
      <w:rPr>
        <w:noProof/>
        <w:sz w:val="20"/>
        <w:szCs w:val="20"/>
      </w:rPr>
      <w:t>23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29286C" w:rsidRDefault="0029286C">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29286C" w:rsidRDefault="0029286C"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29286C" w:rsidRPr="00D60DCA" w:rsidRDefault="0029286C"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3132289E" w:rsidR="0029286C" w:rsidRPr="00E06148" w:rsidRDefault="0029286C" w:rsidP="00C517C8">
    <w:pPr>
      <w:pStyle w:val="a6"/>
      <w:jc w:val="right"/>
    </w:pPr>
    <w:r>
      <w:fldChar w:fldCharType="begin"/>
    </w:r>
    <w:r>
      <w:instrText>PAGE   \* MERGEFORMAT</w:instrText>
    </w:r>
    <w:r>
      <w:fldChar w:fldCharType="separate"/>
    </w:r>
    <w:r w:rsidR="00AB2F39">
      <w:rPr>
        <w:noProof/>
      </w:rPr>
      <w:t>24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10C5B343" w:rsidR="0029286C" w:rsidRPr="00203AD7" w:rsidRDefault="0029286C" w:rsidP="00C46F56">
    <w:pPr>
      <w:pStyle w:val="a6"/>
      <w:jc w:val="right"/>
    </w:pPr>
    <w:r>
      <w:fldChar w:fldCharType="begin"/>
    </w:r>
    <w:r>
      <w:instrText>PAGE   \* MERGEFORMAT</w:instrText>
    </w:r>
    <w:r>
      <w:fldChar w:fldCharType="separate"/>
    </w:r>
    <w:r w:rsidR="00AB2F39">
      <w:rPr>
        <w:noProof/>
      </w:rPr>
      <w:t>32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29286C" w:rsidRPr="004B4EFB" w:rsidRDefault="0029286C" w:rsidP="00C46F56">
    <w:pPr>
      <w:pStyle w:val="a6"/>
      <w:jc w:val="right"/>
    </w:pPr>
    <w:r w:rsidRPr="004B4EFB">
      <w:t>Задание на проведение закупки</w:t>
    </w:r>
  </w:p>
  <w:p w14:paraId="6D4B49A0" w14:textId="77777777" w:rsidR="0029286C" w:rsidRPr="004B4EFB" w:rsidRDefault="0029286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29286C" w:rsidRPr="00203AD7" w:rsidRDefault="0029286C"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48" w14:textId="6078BEED" w:rsidR="0029286C" w:rsidRPr="00203AD7" w:rsidRDefault="0029286C" w:rsidP="00C46F56">
    <w:pPr>
      <w:pStyle w:val="a6"/>
      <w:jc w:val="right"/>
    </w:pPr>
    <w:r>
      <w:fldChar w:fldCharType="begin"/>
    </w:r>
    <w:r>
      <w:instrText>PAGE   \* MERGEFORMAT</w:instrText>
    </w:r>
    <w:r>
      <w:fldChar w:fldCharType="separate"/>
    </w:r>
    <w:r w:rsidR="00AB2F39">
      <w:rPr>
        <w:noProof/>
      </w:rPr>
      <w:t>42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F48AA" w14:textId="77777777" w:rsidR="0029286C" w:rsidRPr="004B4EFB" w:rsidRDefault="0029286C" w:rsidP="00C46F56">
    <w:pPr>
      <w:pStyle w:val="a6"/>
      <w:jc w:val="right"/>
    </w:pPr>
    <w:r w:rsidRPr="004B4EFB">
      <w:t>Задание на проведение закупки</w:t>
    </w:r>
  </w:p>
  <w:p w14:paraId="0BD3948D" w14:textId="77777777" w:rsidR="0029286C" w:rsidRPr="004B4EFB" w:rsidRDefault="0029286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4EF6A330" w14:textId="77777777" w:rsidR="0029286C" w:rsidRPr="00203AD7" w:rsidRDefault="0029286C"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29286C" w:rsidRDefault="0029286C" w:rsidP="00B067D9">
      <w:r>
        <w:separator/>
      </w:r>
    </w:p>
  </w:footnote>
  <w:footnote w:type="continuationSeparator" w:id="0">
    <w:p w14:paraId="0905692C" w14:textId="77777777" w:rsidR="0029286C" w:rsidRDefault="0029286C"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29286C" w:rsidRPr="00096669" w:rsidRDefault="0029286C"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29286C" w:rsidRPr="00D60DCA" w:rsidRDefault="0029286C"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59A4D0B"/>
    <w:multiLevelType w:val="hybridMultilevel"/>
    <w:tmpl w:val="6518DD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7"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50"/>
  </w:num>
  <w:num w:numId="3">
    <w:abstractNumId w:val="25"/>
  </w:num>
  <w:num w:numId="4">
    <w:abstractNumId w:val="22"/>
  </w:num>
  <w:num w:numId="5">
    <w:abstractNumId w:val="7"/>
  </w:num>
  <w:num w:numId="6">
    <w:abstractNumId w:val="3"/>
  </w:num>
  <w:num w:numId="7">
    <w:abstractNumId w:val="6"/>
  </w:num>
  <w:num w:numId="8">
    <w:abstractNumId w:val="39"/>
  </w:num>
  <w:num w:numId="9">
    <w:abstractNumId w:val="48"/>
    <w:lvlOverride w:ilvl="2">
      <w:lvl w:ilvl="2" w:tplc="700027BA">
        <w:start w:val="1"/>
        <w:numFmt w:val="decimal"/>
        <w:lvlText w:val="%3)"/>
        <w:lvlJc w:val="left"/>
        <w:pPr>
          <w:ind w:left="360" w:hanging="360"/>
        </w:pPr>
        <w:rPr>
          <w:rFonts w:hint="default"/>
          <w:sz w:val="20"/>
          <w:szCs w:val="20"/>
        </w:rPr>
      </w:lvl>
    </w:lvlOverride>
  </w:num>
  <w:num w:numId="10">
    <w:abstractNumId w:val="54"/>
  </w:num>
  <w:num w:numId="11">
    <w:abstractNumId w:val="43"/>
  </w:num>
  <w:num w:numId="12">
    <w:abstractNumId w:val="11"/>
  </w:num>
  <w:num w:numId="13">
    <w:abstractNumId w:val="18"/>
  </w:num>
  <w:num w:numId="14">
    <w:abstractNumId w:val="24"/>
  </w:num>
  <w:num w:numId="15">
    <w:abstractNumId w:val="17"/>
  </w:num>
  <w:num w:numId="16">
    <w:abstractNumId w:val="0"/>
  </w:num>
  <w:num w:numId="17">
    <w:abstractNumId w:val="47"/>
  </w:num>
  <w:num w:numId="18">
    <w:abstractNumId w:val="19"/>
  </w:num>
  <w:num w:numId="19">
    <w:abstractNumId w:val="34"/>
  </w:num>
  <w:num w:numId="20">
    <w:abstractNumId w:val="40"/>
  </w:num>
  <w:num w:numId="21">
    <w:abstractNumId w:val="20"/>
  </w:num>
  <w:num w:numId="22">
    <w:abstractNumId w:val="38"/>
  </w:num>
  <w:num w:numId="23">
    <w:abstractNumId w:val="28"/>
  </w:num>
  <w:num w:numId="24">
    <w:abstractNumId w:val="44"/>
  </w:num>
  <w:num w:numId="25">
    <w:abstractNumId w:val="37"/>
  </w:num>
  <w:num w:numId="26">
    <w:abstractNumId w:val="55"/>
  </w:num>
  <w:num w:numId="27">
    <w:abstractNumId w:val="16"/>
  </w:num>
  <w:num w:numId="28">
    <w:abstractNumId w:val="49"/>
  </w:num>
  <w:num w:numId="29">
    <w:abstractNumId w:val="5"/>
  </w:num>
  <w:num w:numId="30">
    <w:abstractNumId w:val="30"/>
  </w:num>
  <w:num w:numId="31">
    <w:abstractNumId w:val="9"/>
  </w:num>
  <w:num w:numId="32">
    <w:abstractNumId w:val="21"/>
  </w:num>
  <w:num w:numId="33">
    <w:abstractNumId w:val="13"/>
  </w:num>
  <w:num w:numId="34">
    <w:abstractNumId w:val="41"/>
  </w:num>
  <w:num w:numId="35">
    <w:abstractNumId w:val="31"/>
  </w:num>
  <w:num w:numId="36">
    <w:abstractNumId w:val="56"/>
  </w:num>
  <w:num w:numId="37">
    <w:abstractNumId w:val="26"/>
  </w:num>
  <w:num w:numId="38">
    <w:abstractNumId w:val="10"/>
  </w:num>
  <w:num w:numId="39">
    <w:abstractNumId w:val="52"/>
  </w:num>
  <w:num w:numId="40">
    <w:abstractNumId w:val="42"/>
  </w:num>
  <w:num w:numId="41">
    <w:abstractNumId w:val="23"/>
  </w:num>
  <w:num w:numId="42">
    <w:abstractNumId w:val="29"/>
  </w:num>
  <w:num w:numId="43">
    <w:abstractNumId w:val="35"/>
  </w:num>
  <w:num w:numId="44">
    <w:abstractNumId w:val="53"/>
  </w:num>
  <w:num w:numId="45">
    <w:abstractNumId w:val="51"/>
  </w:num>
  <w:num w:numId="46">
    <w:abstractNumId w:val="33"/>
  </w:num>
  <w:num w:numId="47">
    <w:abstractNumId w:val="48"/>
  </w:num>
  <w:num w:numId="48">
    <w:abstractNumId w:val="27"/>
  </w:num>
  <w:num w:numId="49">
    <w:abstractNumId w:val="46"/>
  </w:num>
  <w:num w:numId="50">
    <w:abstractNumId w:val="4"/>
  </w:num>
  <w:num w:numId="51">
    <w:abstractNumId w:val="15"/>
  </w:num>
  <w:num w:numId="52">
    <w:abstractNumId w:val="14"/>
  </w:num>
  <w:num w:numId="53">
    <w:abstractNumId w:val="45"/>
  </w:num>
  <w:num w:numId="54">
    <w:abstractNumId w:val="12"/>
  </w:num>
  <w:num w:numId="55">
    <w:abstractNumId w:val="57"/>
  </w:num>
  <w:num w:numId="56">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829"/>
    <w:rsid w:val="00003DDD"/>
    <w:rsid w:val="00005B6C"/>
    <w:rsid w:val="000107D6"/>
    <w:rsid w:val="00010F59"/>
    <w:rsid w:val="0001237F"/>
    <w:rsid w:val="00012F71"/>
    <w:rsid w:val="00015244"/>
    <w:rsid w:val="00015878"/>
    <w:rsid w:val="00016E44"/>
    <w:rsid w:val="00017FFB"/>
    <w:rsid w:val="00020201"/>
    <w:rsid w:val="00020CF0"/>
    <w:rsid w:val="0002268F"/>
    <w:rsid w:val="0002374B"/>
    <w:rsid w:val="00023F15"/>
    <w:rsid w:val="00024B9E"/>
    <w:rsid w:val="00025B63"/>
    <w:rsid w:val="0002623C"/>
    <w:rsid w:val="000265CC"/>
    <w:rsid w:val="00026AE9"/>
    <w:rsid w:val="00027614"/>
    <w:rsid w:val="00030404"/>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0198"/>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253D"/>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4A1"/>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505"/>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0E5B"/>
    <w:rsid w:val="001D232D"/>
    <w:rsid w:val="001D40E8"/>
    <w:rsid w:val="001D4700"/>
    <w:rsid w:val="001D48A5"/>
    <w:rsid w:val="001D54B6"/>
    <w:rsid w:val="001D5CEA"/>
    <w:rsid w:val="001D6CD2"/>
    <w:rsid w:val="001D732E"/>
    <w:rsid w:val="001D7599"/>
    <w:rsid w:val="001E02AD"/>
    <w:rsid w:val="001E09FB"/>
    <w:rsid w:val="001E13CD"/>
    <w:rsid w:val="001E3A90"/>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501BB"/>
    <w:rsid w:val="00250867"/>
    <w:rsid w:val="002510F1"/>
    <w:rsid w:val="00252A3E"/>
    <w:rsid w:val="00253B20"/>
    <w:rsid w:val="00254591"/>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286C"/>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1E5D"/>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5C42"/>
    <w:rsid w:val="00306F3D"/>
    <w:rsid w:val="00307870"/>
    <w:rsid w:val="00307ACF"/>
    <w:rsid w:val="00310198"/>
    <w:rsid w:val="00311A1C"/>
    <w:rsid w:val="0031471B"/>
    <w:rsid w:val="0031581A"/>
    <w:rsid w:val="00322A8C"/>
    <w:rsid w:val="00323F9F"/>
    <w:rsid w:val="00325199"/>
    <w:rsid w:val="0032544B"/>
    <w:rsid w:val="003303EF"/>
    <w:rsid w:val="00331051"/>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11026"/>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4C2A"/>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2C77"/>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1345"/>
    <w:rsid w:val="005A20AD"/>
    <w:rsid w:val="005A38B6"/>
    <w:rsid w:val="005A41F4"/>
    <w:rsid w:val="005A4431"/>
    <w:rsid w:val="005A59D6"/>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30EAB"/>
    <w:rsid w:val="007317C7"/>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5FB3"/>
    <w:rsid w:val="007D680B"/>
    <w:rsid w:val="007D7D45"/>
    <w:rsid w:val="007D7FF4"/>
    <w:rsid w:val="007E047E"/>
    <w:rsid w:val="007E4B43"/>
    <w:rsid w:val="007E4F09"/>
    <w:rsid w:val="007E59B9"/>
    <w:rsid w:val="007E5D28"/>
    <w:rsid w:val="007F04F1"/>
    <w:rsid w:val="007F214D"/>
    <w:rsid w:val="007F260B"/>
    <w:rsid w:val="007F34AE"/>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399C"/>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A5DFA"/>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6DD0"/>
    <w:rsid w:val="008D0304"/>
    <w:rsid w:val="008D0C6B"/>
    <w:rsid w:val="008D1E94"/>
    <w:rsid w:val="008D25EA"/>
    <w:rsid w:val="008D3754"/>
    <w:rsid w:val="008D4F86"/>
    <w:rsid w:val="008D5ADE"/>
    <w:rsid w:val="008D6C6B"/>
    <w:rsid w:val="008D7322"/>
    <w:rsid w:val="008E008A"/>
    <w:rsid w:val="008E134E"/>
    <w:rsid w:val="008E1AFB"/>
    <w:rsid w:val="008E3A1B"/>
    <w:rsid w:val="008E3B12"/>
    <w:rsid w:val="008E3F25"/>
    <w:rsid w:val="008E420F"/>
    <w:rsid w:val="008E4A6D"/>
    <w:rsid w:val="008E5810"/>
    <w:rsid w:val="008E6FFF"/>
    <w:rsid w:val="008E718C"/>
    <w:rsid w:val="008E7F41"/>
    <w:rsid w:val="008F0DB3"/>
    <w:rsid w:val="008F17B0"/>
    <w:rsid w:val="008F33BD"/>
    <w:rsid w:val="008F5276"/>
    <w:rsid w:val="008F531B"/>
    <w:rsid w:val="008F5D8D"/>
    <w:rsid w:val="00900D58"/>
    <w:rsid w:val="009028BC"/>
    <w:rsid w:val="00902FD4"/>
    <w:rsid w:val="009031BC"/>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BBE"/>
    <w:rsid w:val="00997AB3"/>
    <w:rsid w:val="009A07EB"/>
    <w:rsid w:val="009A2859"/>
    <w:rsid w:val="009A2F3D"/>
    <w:rsid w:val="009A3754"/>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2B87"/>
    <w:rsid w:val="009D37EF"/>
    <w:rsid w:val="009D3B17"/>
    <w:rsid w:val="009D52C0"/>
    <w:rsid w:val="009E002C"/>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5B2D"/>
    <w:rsid w:val="00A9613A"/>
    <w:rsid w:val="00A964AF"/>
    <w:rsid w:val="00A97482"/>
    <w:rsid w:val="00AA2F8A"/>
    <w:rsid w:val="00AA4A46"/>
    <w:rsid w:val="00AA559C"/>
    <w:rsid w:val="00AA5788"/>
    <w:rsid w:val="00AA57E1"/>
    <w:rsid w:val="00AA7314"/>
    <w:rsid w:val="00AB09F6"/>
    <w:rsid w:val="00AB16E2"/>
    <w:rsid w:val="00AB2F39"/>
    <w:rsid w:val="00AB3297"/>
    <w:rsid w:val="00AC017D"/>
    <w:rsid w:val="00AC306E"/>
    <w:rsid w:val="00AC3B81"/>
    <w:rsid w:val="00AC3E38"/>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178C"/>
    <w:rsid w:val="00B624F1"/>
    <w:rsid w:val="00B625DA"/>
    <w:rsid w:val="00B64D99"/>
    <w:rsid w:val="00B66823"/>
    <w:rsid w:val="00B76677"/>
    <w:rsid w:val="00B77C88"/>
    <w:rsid w:val="00B77D1C"/>
    <w:rsid w:val="00B817D9"/>
    <w:rsid w:val="00B82D7A"/>
    <w:rsid w:val="00B85EE9"/>
    <w:rsid w:val="00B86E19"/>
    <w:rsid w:val="00B900AC"/>
    <w:rsid w:val="00B9194A"/>
    <w:rsid w:val="00B92A3A"/>
    <w:rsid w:val="00B92FBC"/>
    <w:rsid w:val="00B947D8"/>
    <w:rsid w:val="00B95A45"/>
    <w:rsid w:val="00B97030"/>
    <w:rsid w:val="00BA0B38"/>
    <w:rsid w:val="00BA0BF0"/>
    <w:rsid w:val="00BA0CB1"/>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3938"/>
    <w:rsid w:val="00C3499D"/>
    <w:rsid w:val="00C35CF3"/>
    <w:rsid w:val="00C41C3B"/>
    <w:rsid w:val="00C42136"/>
    <w:rsid w:val="00C438F9"/>
    <w:rsid w:val="00C458AD"/>
    <w:rsid w:val="00C46403"/>
    <w:rsid w:val="00C46F56"/>
    <w:rsid w:val="00C50319"/>
    <w:rsid w:val="00C517C8"/>
    <w:rsid w:val="00C54E9F"/>
    <w:rsid w:val="00C55EE0"/>
    <w:rsid w:val="00C568BF"/>
    <w:rsid w:val="00C56C2A"/>
    <w:rsid w:val="00C5737D"/>
    <w:rsid w:val="00C61799"/>
    <w:rsid w:val="00C61CEE"/>
    <w:rsid w:val="00C62478"/>
    <w:rsid w:val="00C62E79"/>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06B90"/>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507E4"/>
    <w:rsid w:val="00D51808"/>
    <w:rsid w:val="00D52A05"/>
    <w:rsid w:val="00D52B10"/>
    <w:rsid w:val="00D52B9F"/>
    <w:rsid w:val="00D56163"/>
    <w:rsid w:val="00D564A6"/>
    <w:rsid w:val="00D56F93"/>
    <w:rsid w:val="00D56FF7"/>
    <w:rsid w:val="00D578F5"/>
    <w:rsid w:val="00D57FA7"/>
    <w:rsid w:val="00D600E5"/>
    <w:rsid w:val="00D60C67"/>
    <w:rsid w:val="00D6100F"/>
    <w:rsid w:val="00D62B7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32EA"/>
    <w:rsid w:val="00D848D6"/>
    <w:rsid w:val="00D84EC6"/>
    <w:rsid w:val="00D84EF1"/>
    <w:rsid w:val="00D938C8"/>
    <w:rsid w:val="00D96344"/>
    <w:rsid w:val="00D96F4A"/>
    <w:rsid w:val="00D97BBE"/>
    <w:rsid w:val="00D97C8C"/>
    <w:rsid w:val="00D97EE5"/>
    <w:rsid w:val="00DA05DD"/>
    <w:rsid w:val="00DA28B4"/>
    <w:rsid w:val="00DA2B44"/>
    <w:rsid w:val="00DA2D1D"/>
    <w:rsid w:val="00DA40A8"/>
    <w:rsid w:val="00DA5114"/>
    <w:rsid w:val="00DA5351"/>
    <w:rsid w:val="00DA5834"/>
    <w:rsid w:val="00DB1534"/>
    <w:rsid w:val="00DB3880"/>
    <w:rsid w:val="00DB56E2"/>
    <w:rsid w:val="00DB7F50"/>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6CD"/>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169F"/>
    <w:rsid w:val="00EF5648"/>
    <w:rsid w:val="00EF5916"/>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0062447">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5376171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012678883">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78C1E-3FC6-4FC8-8200-E4A879F2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43</Pages>
  <Words>14459</Words>
  <Characters>82417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Животов Александр Владимирович</cp:lastModifiedBy>
  <cp:revision>29</cp:revision>
  <cp:lastPrinted>2021-09-22T07:41:00Z</cp:lastPrinted>
  <dcterms:created xsi:type="dcterms:W3CDTF">2026-03-17T11:51:00Z</dcterms:created>
  <dcterms:modified xsi:type="dcterms:W3CDTF">2026-04-17T13:35:00Z</dcterms:modified>
</cp:coreProperties>
</file>