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CE8B9" w14:textId="11337EF2" w:rsidR="005D062C" w:rsidRPr="005D062C" w:rsidRDefault="00CB22AC" w:rsidP="005D0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Обзор</w:t>
      </w:r>
      <w:r w:rsidR="00126C1D" w:rsidRPr="006244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изменений</w:t>
      </w:r>
      <w:r w:rsidR="00D2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A04D0E" w:rsidRPr="002B5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Положени</w:t>
      </w:r>
      <w:r w:rsidRPr="002B5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</w:t>
      </w:r>
      <w:r w:rsidR="003D2E6E" w:rsidRPr="002B5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о закупке</w:t>
      </w:r>
      <w:r w:rsidR="00A04D0E" w:rsidRPr="002B5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3D2E6E" w:rsidRPr="002B5D9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товаров, работ и услуг АО «КСК»</w:t>
      </w:r>
      <w:r w:rsidR="002F050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(АО «КАВКАЗ.РФ)</w:t>
      </w:r>
      <w:r w:rsidR="00D269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(утвержден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 решением Совета директоров АО «К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АВКАЗ.РФ</w:t>
      </w:r>
      <w:r w:rsidR="0017161E" w:rsidRPr="0017161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</w:t>
      </w:r>
    </w:p>
    <w:p w14:paraId="3218BAFA" w14:textId="6388D07E" w:rsidR="002B5D9B" w:rsidRDefault="005D062C" w:rsidP="005D0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5D0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r w:rsidR="009805E3" w:rsidRPr="009805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протокол заседания </w:t>
      </w:r>
      <w:r w:rsidR="00481696" w:rsidRPr="004816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22 февраля</w:t>
      </w:r>
      <w:r w:rsidR="00481696" w:rsidRPr="0048169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 г. № 97</w:t>
      </w:r>
      <w:r w:rsidR="00CB22A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  <w:r w:rsidR="009805E3" w:rsidRPr="009805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,</w:t>
      </w:r>
    </w:p>
    <w:p w14:paraId="79C9E461" w14:textId="68A9266D" w:rsidR="005D062C" w:rsidRPr="005D062C" w:rsidRDefault="009805E3" w:rsidP="005D0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805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введено в действие</w:t>
      </w:r>
      <w:r w:rsidR="002B5D9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892A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приказом АО «К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АВКАЗ.РФ</w:t>
      </w:r>
      <w:r w:rsidR="00892A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» от 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02 марта</w:t>
      </w:r>
      <w:r w:rsidRPr="009805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202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="00892A1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г. № Пр-2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2</w:t>
      </w:r>
      <w:r w:rsidRPr="009805E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 w:rsidR="002F050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048</w:t>
      </w:r>
      <w:r w:rsidR="005D062C" w:rsidRPr="005D062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</w:t>
      </w:r>
    </w:p>
    <w:p w14:paraId="514B5C17" w14:textId="77777777" w:rsidR="00F31B77" w:rsidRPr="00630186" w:rsidRDefault="00F31B77" w:rsidP="0083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0359" w:type="dxa"/>
        <w:tblLook w:val="04A0" w:firstRow="1" w:lastRow="0" w:firstColumn="1" w:lastColumn="0" w:noHBand="0" w:noVBand="1"/>
      </w:tblPr>
      <w:tblGrid>
        <w:gridCol w:w="661"/>
        <w:gridCol w:w="4863"/>
        <w:gridCol w:w="4825"/>
        <w:gridCol w:w="10"/>
      </w:tblGrid>
      <w:tr w:rsidR="001620C5" w:rsidRPr="00047744" w14:paraId="5C113A96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5318CC20" w14:textId="77777777" w:rsidR="001620C5" w:rsidRPr="00047744" w:rsidRDefault="001620C5" w:rsidP="00047744">
            <w:pPr>
              <w:ind w:left="30" w:right="37" w:hanging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774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63" w:type="dxa"/>
            <w:vAlign w:val="center"/>
          </w:tcPr>
          <w:p w14:paraId="795BC56F" w14:textId="0972BCD0" w:rsidR="001620C5" w:rsidRPr="00047744" w:rsidRDefault="002F0505" w:rsidP="002F0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Ранее д</w:t>
            </w:r>
            <w:r w:rsidR="001620C5" w:rsidRPr="0017139E">
              <w:rPr>
                <w:rFonts w:ascii="Times New Roman" w:hAnsi="Times New Roman" w:cs="Times New Roman"/>
                <w:b/>
                <w:sz w:val="28"/>
                <w:szCs w:val="28"/>
              </w:rPr>
              <w:t>ействующ</w:t>
            </w:r>
            <w:r w:rsidR="00FC239B" w:rsidRPr="0017139E">
              <w:rPr>
                <w:rFonts w:ascii="Times New Roman" w:hAnsi="Times New Roman" w:cs="Times New Roman"/>
                <w:b/>
                <w:sz w:val="28"/>
                <w:szCs w:val="28"/>
              </w:rPr>
              <w:t>ие нормы</w:t>
            </w:r>
            <w:r w:rsidR="00FC239B" w:rsidRPr="000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39B" w:rsidRPr="00047744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</w:t>
            </w:r>
            <w:r w:rsidR="001620C5" w:rsidRPr="00047744">
              <w:rPr>
                <w:rFonts w:ascii="Times New Roman" w:hAnsi="Times New Roman" w:cs="Times New Roman"/>
                <w:sz w:val="28"/>
                <w:szCs w:val="28"/>
              </w:rPr>
              <w:t xml:space="preserve"> о закупк</w:t>
            </w:r>
            <w:r w:rsidR="00FC239B" w:rsidRPr="000477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25" w:type="dxa"/>
            <w:vAlign w:val="center"/>
          </w:tcPr>
          <w:p w14:paraId="50B21D0C" w14:textId="7D04C7DC" w:rsidR="001620C5" w:rsidRPr="00047744" w:rsidRDefault="002F0505" w:rsidP="000F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Действующие</w:t>
            </w:r>
            <w:r w:rsidR="00630186" w:rsidRPr="001713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239B" w:rsidRPr="0017139E">
              <w:rPr>
                <w:rFonts w:ascii="Times New Roman" w:hAnsi="Times New Roman" w:cs="Times New Roman"/>
                <w:b/>
                <w:sz w:val="28"/>
                <w:szCs w:val="28"/>
              </w:rPr>
              <w:t>нормы</w:t>
            </w:r>
            <w:r w:rsidR="00FC239B" w:rsidRPr="000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39B" w:rsidRPr="00047744">
              <w:rPr>
                <w:rFonts w:ascii="Times New Roman" w:hAnsi="Times New Roman" w:cs="Times New Roman"/>
                <w:sz w:val="28"/>
                <w:szCs w:val="28"/>
              </w:rPr>
              <w:br/>
              <w:t>Положения о закупке</w:t>
            </w:r>
            <w:r w:rsidR="000F16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F161A" w:rsidRPr="00047744" w14:paraId="4FBB9E6B" w14:textId="77777777" w:rsidTr="00107774">
        <w:tc>
          <w:tcPr>
            <w:tcW w:w="661" w:type="dxa"/>
          </w:tcPr>
          <w:p w14:paraId="1C01758B" w14:textId="77777777" w:rsidR="000F161A" w:rsidRPr="00047744" w:rsidRDefault="000F161A" w:rsidP="002A328D">
            <w:pPr>
              <w:pStyle w:val="aa"/>
              <w:ind w:left="22" w:righ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14:paraId="7F07224B" w14:textId="77777777" w:rsidR="000F161A" w:rsidRPr="0017139E" w:rsidRDefault="000F161A" w:rsidP="000F161A">
            <w:pPr>
              <w:pStyle w:val="aa"/>
              <w:tabs>
                <w:tab w:val="left" w:pos="460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3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(изменения выделены жирным шрифтом)</w:t>
            </w:r>
          </w:p>
        </w:tc>
      </w:tr>
      <w:tr w:rsidR="00481696" w:rsidRPr="00047744" w14:paraId="0ABE35A5" w14:textId="77777777" w:rsidTr="00107774">
        <w:tc>
          <w:tcPr>
            <w:tcW w:w="661" w:type="dxa"/>
          </w:tcPr>
          <w:p w14:paraId="6BB93C6B" w14:textId="77777777" w:rsidR="00481696" w:rsidRPr="00047744" w:rsidRDefault="00481696" w:rsidP="00047744">
            <w:pPr>
              <w:pStyle w:val="aa"/>
              <w:numPr>
                <w:ilvl w:val="0"/>
                <w:numId w:val="7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8" w:type="dxa"/>
            <w:gridSpan w:val="3"/>
          </w:tcPr>
          <w:p w14:paraId="5DAB2BDA" w14:textId="128C50F4" w:rsidR="00481696" w:rsidRPr="00DE473F" w:rsidRDefault="00481696" w:rsidP="00DE473F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1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 тексту документа внесены правки в части изменения наименования акционерного общества «Курорты Северного Кавказа» на акционерное общество «КАВКАЗ.РФ»</w:t>
            </w:r>
            <w:r w:rsidR="00B001CC" w:rsidRPr="00B001C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(АО «КСК» на АО «КАВКАЗ.РФ»)</w:t>
            </w:r>
          </w:p>
        </w:tc>
      </w:tr>
      <w:tr w:rsidR="00481696" w:rsidRPr="00047744" w14:paraId="2DA21F5C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70670295" w14:textId="77777777" w:rsidR="00481696" w:rsidRPr="00047744" w:rsidRDefault="00481696" w:rsidP="00481696">
            <w:pPr>
              <w:pStyle w:val="aa"/>
              <w:numPr>
                <w:ilvl w:val="0"/>
                <w:numId w:val="7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3ADB0DBC" w14:textId="1AA2E07C" w:rsidR="00481696" w:rsidRPr="00D60459" w:rsidRDefault="00107774" w:rsidP="00107774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5.15.</w:t>
            </w:r>
            <w:r w:rsidRPr="0074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Закупочная документация, изменения, внесенные в закупочную документацию, разъяснения положений закупочной документации, аудио и видеозапись вскрытия конвертов с заявками на участие в закупке (при наличии), протоколы, составленные в ходе проведения закупки, а также по итогам конкурентной закупки, оригинальные экземпляры заявок на участие в закупке, заявок на улучшение условий договора (при проведении переторжки), предоставленные на бумажном носителе, хранятся заказчиком </w:t>
            </w:r>
            <w:r w:rsidRPr="0074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менее </w:t>
            </w:r>
            <w:r w:rsidR="00C0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и) лет.</w:t>
            </w:r>
          </w:p>
        </w:tc>
        <w:tc>
          <w:tcPr>
            <w:tcW w:w="4825" w:type="dxa"/>
          </w:tcPr>
          <w:p w14:paraId="00AAA5AA" w14:textId="77AE8C73" w:rsidR="00481696" w:rsidRPr="00746E69" w:rsidRDefault="00746E69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4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5.15.</w:t>
            </w:r>
            <w:r w:rsidRPr="00746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Закупочная документация, изменения, внесенные в закупочную документацию, разъяснения положений закупочной документации, аудио и видеозапись вскрытия конвертов с заявками на участие в закупке (при наличии), протоколы, составленные в ходе проведения закупки, а также по итогам конкурентной закупки, оригинальные экземпляры заявок на участие в закупке, заявок на улучшение условий договора (при проведении переторжки), предоставленные на бумажном носителе, хранятся заказчиком </w:t>
            </w:r>
            <w:r w:rsidRPr="00746E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 срока, установленного организационно-распорядительным документом или локальным нормативным актом Общества, определенного с учетом требований части 12 статьи 3.2 Закона о закупках.</w:t>
            </w:r>
          </w:p>
        </w:tc>
      </w:tr>
      <w:tr w:rsidR="00481696" w:rsidRPr="00047744" w14:paraId="79219858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77F1D94" w14:textId="77777777" w:rsidR="00481696" w:rsidRPr="00047744" w:rsidRDefault="00481696" w:rsidP="00481696">
            <w:pPr>
              <w:pStyle w:val="aa"/>
              <w:numPr>
                <w:ilvl w:val="0"/>
                <w:numId w:val="7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50D76F05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6.10.10.</w:t>
            </w: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вскрытия конвертов с заявками Единая комиссия составляет протокол вскрытия заявок на участие в закупке, который должен содержать следующие сведения:</w:t>
            </w:r>
          </w:p>
          <w:p w14:paraId="73CAFC50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4D3E7FAC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71B4D800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1CF7521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закупке;</w:t>
            </w:r>
          </w:p>
          <w:p w14:paraId="4ECD5A04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причины, по которым закупка признана несостоявшейся, в случае ее признания таковой;</w:t>
            </w:r>
          </w:p>
          <w:p w14:paraId="37031BED" w14:textId="4EDC74F0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</w:t>
            </w:r>
            <w:r w:rsidR="001077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заседания Единой комиссии.</w:t>
            </w:r>
          </w:p>
          <w:p w14:paraId="729E8ECE" w14:textId="16498EED" w:rsidR="00481696" w:rsidRPr="00D60459" w:rsidRDefault="00481696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14:paraId="47E4E240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6.10.10.</w:t>
            </w: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вскрытия конвертов с заявками Единая комиссия составляет протокол вскрытия заявок на участие в закупке, который должен содержать следующие сведения:</w:t>
            </w:r>
          </w:p>
          <w:p w14:paraId="32C87F1A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50C0D7B8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11208E6E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количество поданных заявок на </w:t>
            </w: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закупке, а также дата и время регистрации каждой такой заявки;</w:t>
            </w:r>
          </w:p>
          <w:p w14:paraId="2904CA9C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закупке;</w:t>
            </w:r>
          </w:p>
          <w:p w14:paraId="47E1CC44" w14:textId="296908F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причины, по которым закупка признана несостоявшейся, в случае ее признания таковой;</w:t>
            </w:r>
          </w:p>
          <w:p w14:paraId="3C6634C7" w14:textId="77777777" w:rsidR="00B23E61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заседания Единой комиссии;</w:t>
            </w:r>
          </w:p>
          <w:p w14:paraId="47D95F16" w14:textId="38039B99" w:rsidR="00481696" w:rsidRPr="00B23E61" w:rsidRDefault="00B23E61" w:rsidP="00933D5B">
            <w:pPr>
              <w:pStyle w:val="aa"/>
              <w:widowControl w:val="0"/>
              <w:tabs>
                <w:tab w:val="left" w:pos="0"/>
                <w:tab w:val="left" w:pos="637"/>
                <w:tab w:val="left" w:pos="739"/>
                <w:tab w:val="left" w:pos="993"/>
                <w:tab w:val="left" w:pos="1023"/>
              </w:tabs>
              <w:ind w:left="3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3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481696" w:rsidRPr="00047744" w14:paraId="1D2DA6C7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70CB1454" w14:textId="77777777" w:rsidR="00481696" w:rsidRPr="00047744" w:rsidRDefault="00481696" w:rsidP="00481696">
            <w:pPr>
              <w:pStyle w:val="aa"/>
              <w:numPr>
                <w:ilvl w:val="0"/>
                <w:numId w:val="7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5F422702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6.11.23.</w:t>
            </w: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определения победителя закупки (при проведении запроса котировок в электронной форме) или протокол рассмотрения заявок на участие в закупке и допуска участника закупки к участию в переторжке (при проведении запроса котировок в электронной форме с переторжкой, конкурса с переторжкой, конкурса в электронной форме с переторжкой) или протокол рассмотрения заявок на участие в закупке и допуска участника закупки к участию в квалификационном отборе (при проведении аукциона с квалификационным отбором) или протокол рассмотрения заявок на участие в закупке и допуска участника закупки к участию в конкурсе (при проведении конкурса, конкурса в </w:t>
            </w: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форме) или протокол рассмотрения заявок на участие в закупке и допуска участника закупки к участию в запросе предложений (при проведении запроса предложений в электронной форме) или протокол рассмотрения заявок на участие в закупке и допуска участника закупки к участию в аукционе (при проведении аукциона, аукциона в электронной форме), который должен содержать следующие сведения:</w:t>
            </w:r>
          </w:p>
          <w:p w14:paraId="07DF528B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1D6E57AB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2D26054D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 (при проведении закупки не в электронной форме с применением бумажного носителя);</w:t>
            </w:r>
          </w:p>
          <w:p w14:paraId="26A62E12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 (при проведении закупки не в электронной форме с применением бумажного носителя);</w:t>
            </w:r>
          </w:p>
          <w:p w14:paraId="50422CDF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рассмотрения заявок на участие в закупке с указанием, в том числе количества заявок на участие в закупке, которые:</w:t>
            </w:r>
          </w:p>
          <w:p w14:paraId="15C05A08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соответствуют требованиям заказчика и допущены к следующему этапу процедуры закупки;</w:t>
            </w:r>
          </w:p>
          <w:p w14:paraId="0F4A916B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соответствуют требованиям заказчика (с указанием несоответствий) и отклонены (не допущены к следующему этапу процедуры закупки) с указанием оснований, определенных частью 6.11.10 Положения о закупке, в </w:t>
            </w: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которыми не соответствует такая заявка);</w:t>
            </w:r>
          </w:p>
          <w:p w14:paraId="3AB9654D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отклонены (отстранены) от дальнейшего участия в закупке с указанием оснований, определенных частью 6.11.13 с учетом части 6.11.14 Положения о закупке, в соответствии и которыми участник закупки отстранен (в случае наличия в отношении участника закупки и/или поданной им заявки на участие в закупке оснований);</w:t>
            </w:r>
          </w:p>
          <w:p w14:paraId="757013FC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победителе или единственном участнике закупки (при проведении запроса котировок),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67BBA2A8" w14:textId="77777777" w:rsidR="00DD62BF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причины, по которым закупка признана несостоявшейся, в случае ее признания таковой;</w:t>
            </w:r>
          </w:p>
          <w:p w14:paraId="39D7DB05" w14:textId="5A15B521" w:rsidR="00481696" w:rsidRPr="00DD62BF" w:rsidRDefault="00DD62BF" w:rsidP="00DD62BF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заседания Единой комиссии.</w:t>
            </w:r>
          </w:p>
        </w:tc>
        <w:tc>
          <w:tcPr>
            <w:tcW w:w="4825" w:type="dxa"/>
          </w:tcPr>
          <w:p w14:paraId="75AD5050" w14:textId="32DA96C8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6.11.23.</w:t>
            </w: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определения победителя закупки (при проведении запроса котировок в электронной форме) или протокол рассмотрения заявок на участие в закупке и допуска участника закупки к участию в переторжке (при проведении запроса котировок в электронной форме с переторжкой, конкурса с переторжкой, конкурса в электронной форме с переторжкой) или протокол рассмотрения заявок на участие в закупке и допуска участника закупки к участию в квалификационном отборе (при проведении аукциона с квалификационным отбором) или протокол рассмотрения заявок на участие в закупке и допуска участника закупки к участию в конкурсе (при проведении конкурса, конкурса в </w:t>
            </w: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электронной форме) или протокол рассмотрения заявок на участие в закупке и допуска участника закупки к участию в запросе предложений (при проведении запроса предложений в электронной форме) или протокол рассмотрения заявок на участие в закупке и допуска участника закупки к участию в аукционе (при проведении аукциона, аукциона в электронной форме), который должен содержать следующие сведения:</w:t>
            </w:r>
          </w:p>
          <w:p w14:paraId="14EEF3CB" w14:textId="7777777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2E0B676C" w14:textId="7777777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068B6850" w14:textId="7777777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 (при проведении закупки не в электронной форме с применением бумажного носителя);</w:t>
            </w:r>
          </w:p>
          <w:p w14:paraId="4602C5F5" w14:textId="3D9834C5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 (при проведении закупки не в электронной форме с применением бумажного носителя);</w:t>
            </w:r>
          </w:p>
          <w:p w14:paraId="571DA247" w14:textId="64DEF55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рассмотрения заявок на участие в закупке с указанием, в том числе количества заявок на участие в закупке, которые:</w:t>
            </w:r>
          </w:p>
          <w:p w14:paraId="26E7566F" w14:textId="7777777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соответствуют требованиям заказчика и допущены к следующему этапу процедуры закупки;</w:t>
            </w:r>
          </w:p>
          <w:p w14:paraId="02A7920E" w14:textId="52F03D5B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соответствуют требованиям заказчика (с указанием несоответствий) и отклонены (не допущены к следующему этапу процедуры закупки) с указанием оснований, определенных частью 6.11.10 Положения о закупке, в </w:t>
            </w: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 которыми не соответствует такая заявка);</w:t>
            </w:r>
          </w:p>
          <w:p w14:paraId="5D7F1477" w14:textId="667C1104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отклонены (отстранены) от дальнейшего участия в закупке с указанием оснований, определенных частью 6.11.13 с учетом части 6.11.14 Положения о закупке, в соответствии и которыми участник закупки отстранен (в случае наличия в отношении участника закупки и/или поданной им заявки на участие в закупке оснований);</w:t>
            </w:r>
          </w:p>
          <w:p w14:paraId="2DBEDCEA" w14:textId="48C109C5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победителе или единственном участнике закупки (при проведении запроса котировок),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0CE6338C" w14:textId="26E8BD1F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причины, по которым закупка признана несостоявшейся, в случае ее признания таковой;</w:t>
            </w:r>
          </w:p>
          <w:p w14:paraId="76542C7E" w14:textId="77777777" w:rsidR="00800EAE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заседания Единой комиссии;</w:t>
            </w:r>
          </w:p>
          <w:p w14:paraId="28FA1613" w14:textId="163BC52D" w:rsidR="00481696" w:rsidRPr="00800EAE" w:rsidRDefault="00800EAE" w:rsidP="00800EAE">
            <w:pPr>
              <w:pStyle w:val="aa"/>
              <w:widowControl w:val="0"/>
              <w:tabs>
                <w:tab w:val="left" w:pos="37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E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5A6B7AAD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B61C2E1" w14:textId="77777777" w:rsidR="003B0D30" w:rsidRPr="00047744" w:rsidRDefault="003B0D30" w:rsidP="00481696">
            <w:pPr>
              <w:pStyle w:val="aa"/>
              <w:numPr>
                <w:ilvl w:val="0"/>
                <w:numId w:val="7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454ADDDC" w14:textId="2CA75368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6.11.23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определения победителя закупки (при проведении запроса котировок в электронной форме) или протокол рассмотрения заявок на участие в закупке и допуска участника закупки к участию в переторжке (при проведении запроса котировок в электронной форме с переторжкой, конкурса с переторжкой, конкурса в электронной форме с переторжкой) или протокол рассмотрения заявок на участие в закупке и допуска участника закупки к участию в квалификационном отборе (при проведении аукциона с квалификационным отбором) или протокол рассмотрения заявок на участие в закупке и допуска участника закупки к участию в конкурсе (при проведении конкурса, конкурса в электронной форме) или протокол рассмотрения заявок на участие в закупке и допуска участника закупки к участию в запросе предложений (при проведении запроса предложений в электронной форме) или протокол рассмотрения заявок на участие в закупке и допуска участника закупки к участию в аукционе (при проведении аукциона, аукциона в электронной форме), который должен содержать следующие сведения:</w:t>
            </w:r>
          </w:p>
          <w:p w14:paraId="642E155D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56F685D2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4A78BEDA" w14:textId="375308A3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поданных заявок на участие в закупке, а также дата и время регистрации каждой такой заявки (при проведении закупки не в электронной форме с применением бумажного носителя);</w:t>
            </w:r>
          </w:p>
          <w:p w14:paraId="1B600A55" w14:textId="7E2E9942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 (при проведении закупки не в электронной форме с применением бумажного носителя);</w:t>
            </w:r>
          </w:p>
          <w:p w14:paraId="178B0A2C" w14:textId="2B4DAADE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рассмотрения заявок на участие в закупке с указанием, в том числе количества заявок на участие в закупке, которые:</w:t>
            </w:r>
          </w:p>
          <w:p w14:paraId="4C11E9F0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соответствуют требованиям заказчика и допущены к следующему этапу процедуры закупки;</w:t>
            </w:r>
          </w:p>
          <w:p w14:paraId="794A555F" w14:textId="28C3695A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соответствуют требованиям заказчика (с указанием несоответствий) и отклонены (не допущены к следующему этапу процедуры закупки) с указанием оснований, определенных частью 6.11.10 Положения о закупке, в соответствии с которыми не соответствует такая заявка);</w:t>
            </w:r>
          </w:p>
          <w:p w14:paraId="33BA1BB1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отклонены (отстранены) от дальнейшего участия в закупке с указанием оснований, определенных частью 6.11.13 с учетом части 6.11.14 Положения о закупке, в соответствии и которыми участник закупки отстранен (в случае наличия в отношении участника закупки и/или поданной им заявки на участие в закупке оснований);</w:t>
            </w:r>
          </w:p>
          <w:p w14:paraId="05C52AA6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или единственном участнике закупки (при проведении запроса котировок),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7801D182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</w:t>
            </w:r>
          </w:p>
          <w:p w14:paraId="78CF52B2" w14:textId="77777777" w:rsidR="00F848FF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признания таковой;</w:t>
            </w:r>
          </w:p>
          <w:p w14:paraId="007E1206" w14:textId="7686CBCD" w:rsidR="003B0D30" w:rsidRPr="00F848FF" w:rsidRDefault="00F848FF" w:rsidP="00F848FF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заседания Единой комиссии.</w:t>
            </w:r>
          </w:p>
        </w:tc>
        <w:tc>
          <w:tcPr>
            <w:tcW w:w="4825" w:type="dxa"/>
          </w:tcPr>
          <w:p w14:paraId="7D128760" w14:textId="1474B16A" w:rsidR="00DA6767" w:rsidRPr="00F848FF" w:rsidRDefault="00DA6767" w:rsidP="00F848FF">
            <w:pPr>
              <w:pStyle w:val="aa"/>
              <w:widowControl w:val="0"/>
              <w:numPr>
                <w:ilvl w:val="2"/>
                <w:numId w:val="32"/>
              </w:numPr>
              <w:tabs>
                <w:tab w:val="left" w:pos="0"/>
                <w:tab w:val="left" w:pos="31"/>
                <w:tab w:val="left" w:pos="993"/>
              </w:tabs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результатам процедуры рассмотрения заявок на участие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закупке Единая комиссия составляет протокол рассмотрения заявок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участие в закупке и определения победителя закупки (при проведении запроса котировок в электронной форме) или протокол рассмотрения заявок на участие в закупке и допуска участника закупки к участию в переторжке (при проведении запроса котировок в электронной форме с переторжкой, конкурса с переторжкой, конкурса в электронной форме с переторжкой)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протокол рассмотрения заявок на участие в закупке и допуска участника закупки к участию в квалификационном отборе (при проведении аукциона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квалификационным отбором) или протокол рассмотрения заявок на участие в закупке и допуска участника закупки к участию в конкурсе (при проведении конкурса, конкурса в электронной форме) или протокол рассмотрения заявок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участие в закупке и допуска участника закупки к участию в запросе предложений (при проведении запроса предложений в электронной форме)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протокол рассмотрения заявок на участие в закупке и допуска участника закупки к участию в аукционе (при проведении аукциона, аукциона</w:t>
            </w:r>
            <w:r w:rsid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848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форме), который должен содержать следующие сведения:</w:t>
            </w:r>
          </w:p>
          <w:p w14:paraId="4AE06C47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место, дату, время проведения заседания Единой комиссии и дату подписания протокола; </w:t>
            </w:r>
          </w:p>
          <w:p w14:paraId="1EA6CA1E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состав Единой комиссии с указанием отсутствующих на заседании членов Единой комиссии;</w:t>
            </w:r>
          </w:p>
          <w:p w14:paraId="7FA4B111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количество поданных заявок на участие в закупке, а также дата и время регистрации каждой такой заявки (при проведении закупки не в электронной форме с применением бумажного носителя);</w:t>
            </w:r>
          </w:p>
          <w:p w14:paraId="6C29E703" w14:textId="30920A2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 список участников закупки, представивших заявки на участие в закупке, их адреса, ценовые предложения, а также, при необходимости, иная информация, содержащаяся в заявке на участие в закупке или изменениях заявки на участие в закупке (при проведении закупки не в электронной форме</w:t>
            </w:r>
            <w:r w:rsidR="002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применением бумажного носителя);</w:t>
            </w:r>
          </w:p>
          <w:p w14:paraId="1E905873" w14:textId="3C2F8F5A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результаты рассмотрения заявок на участие в закупке с указанием,</w:t>
            </w:r>
            <w:r w:rsidR="002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количества заявок на участие в закупке, которые:</w:t>
            </w:r>
          </w:p>
          <w:p w14:paraId="229DFF15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соответствуют требованиям заказчика и допущены к следующему этапу процедуры закупки;</w:t>
            </w:r>
          </w:p>
          <w:p w14:paraId="224F9129" w14:textId="384C2E33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не соответствуют требованиям заказчика (с указанием несоответствий) и отклонены (не допущены к следующему этапу процедуры закупки)</w:t>
            </w:r>
            <w:r w:rsidR="002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указанием оснований, определенных частью 6.11.10 Положения о закупке,</w:t>
            </w:r>
            <w:r w:rsidR="002018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которыми не соответствует такая заявка);</w:t>
            </w:r>
          </w:p>
          <w:p w14:paraId="6180A523" w14:textId="2EDF73AC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отклонены (отстранены) от дальнейшего участия в закупке с указанием оснований, определенных частью 6.11.13 с учетом части 6.11.14 Положения о закупке, в соответствии и которыми участник закупки отстранен (в случае наличия в отношении участника закупки и/или поданной им заявки на участие в закупке оснований);</w:t>
            </w:r>
          </w:p>
          <w:p w14:paraId="1F4C285A" w14:textId="07DC233E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701"/>
              </w:tabs>
              <w:jc w:val="both"/>
              <w:textAlignment w:val="baseline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t xml:space="preserve">- о победителе или единственном участнике закупки (при проведении запроса котировок),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</w:t>
            </w:r>
            <w:r w:rsidRPr="00DA6767"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  <w:lastRenderedPageBreak/>
              <w:t>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47B4C91B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причины, по которым закупка признана несостоявшейся, в случае </w:t>
            </w: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ее признания таковой;</w:t>
            </w:r>
          </w:p>
          <w:p w14:paraId="7D93E46D" w14:textId="77777777" w:rsidR="00DA6767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иные, по решению Единой комиссии, сведения заседания Единой комиссии;</w:t>
            </w:r>
          </w:p>
          <w:p w14:paraId="7F863350" w14:textId="310EF0D2" w:rsidR="003B0D30" w:rsidRPr="00DA6767" w:rsidRDefault="00DA6767" w:rsidP="00F848FF">
            <w:pPr>
              <w:widowControl w:val="0"/>
              <w:tabs>
                <w:tab w:val="left" w:pos="0"/>
                <w:tab w:val="left" w:pos="31"/>
                <w:tab w:val="left" w:pos="993"/>
                <w:tab w:val="left" w:pos="198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67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25712845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2BEC335A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3A9685A4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6.12.8.15.</w:t>
            </w: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вскрытия конвертов с заявками на улучшение условий договора Единая комиссия составляет протокол вскрытия заявок на улучшение условий договора (в случае осуществления оценки и сопоставления заявок на участие в закупке с учетом поступивших предложений на улучшение условий договора на очередном, после вскрытия  заявок на улучшение условий договора, заседании Единой комиссии) или протокол вскрытия заявок на улучшение условий договора и оценки и сопоставления заявок на участие в конкурсе с переторжкой (в случае осуществления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договора), который </w:t>
            </w: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содержать следующие сведения и решения:</w:t>
            </w:r>
          </w:p>
          <w:p w14:paraId="3B91B7AD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60402C2E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18EBD3BB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улучшение условий договора, а также дата и время регистрации каждой такой заявки;</w:t>
            </w:r>
          </w:p>
          <w:p w14:paraId="2A265971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список участников закупки, представивших заявки на улучшение условий договора, их адреса, ценовые предложения, а также, </w:t>
            </w:r>
          </w:p>
          <w:p w14:paraId="1C4219D9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необходимости, иные предложения, по которым проводится переторжка; и/или иная информация, содержащаяся в заявке на улучшение условий договора;</w:t>
            </w:r>
          </w:p>
          <w:p w14:paraId="2EE64C7C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список участников закупки, которые допущены к переторжке; </w:t>
            </w:r>
          </w:p>
          <w:p w14:paraId="541102CB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улучшение условий договора, их предложения об изменении условий исполнения договора (ценовые и/или иные предложения, по которым проводится переторжка);</w:t>
            </w:r>
          </w:p>
          <w:p w14:paraId="2BA5061B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рассмотрения заявок на улучшение условий договора с указанием, в том числе количества заявок на улучшение условий договора, которые соответствуют и не соответствуют (отклонены) требованиям заказчика, установленным в конкурсной документации и уведомлении о проведении переторжки (с указанием несоответствий);</w:t>
            </w:r>
          </w:p>
          <w:p w14:paraId="74E803E9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включая наименование (для юридического лица) или фамилия, имя, отчество (при наличии) (для физического лица) участника закупки, а также количество, объем закупаемых товаров, выполняемых работ, оказываемых </w:t>
            </w: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</w:t>
            </w:r>
          </w:p>
          <w:p w14:paraId="03EAF424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максимальное значение цены договора, срок исполнения договора, предложенные победителем конкурса (в случае определения победителя при осуществлении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договора);</w:t>
            </w:r>
          </w:p>
          <w:p w14:paraId="67A4AB2B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 (в случае определения победителя при осуществления оценки </w:t>
            </w: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договора);</w:t>
            </w:r>
          </w:p>
          <w:p w14:paraId="33478343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принятии решения об оценке и сопоставлении заявок на участие в закупке путем проведения конкурса, с учетом поступивших предложений на улучшение условий договора, на очередном, после вскрытия заявок на улучшение условий договора, заседании Единой комиссии с указанием срока (даты) его проведения (в случае не проведения оценки и сопоставления заявок на участие в закупке на заседании Единой комиссии при вскрытии заявок на улучшение условий договора);</w:t>
            </w:r>
          </w:p>
          <w:p w14:paraId="598377BB" w14:textId="77777777" w:rsidR="008F6151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ее признания таковой; </w:t>
            </w:r>
          </w:p>
          <w:p w14:paraId="1F7ADAEA" w14:textId="6B0A4F9D" w:rsidR="003B0D30" w:rsidRPr="008F6151" w:rsidRDefault="008F6151" w:rsidP="008F6151">
            <w:pPr>
              <w:pStyle w:val="aa"/>
              <w:ind w:left="-70" w:firstLine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заседания Единой комиссии.</w:t>
            </w:r>
          </w:p>
        </w:tc>
        <w:tc>
          <w:tcPr>
            <w:tcW w:w="4825" w:type="dxa"/>
          </w:tcPr>
          <w:p w14:paraId="25FECB9F" w14:textId="5CE6B374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6.12.8.15.</w:t>
            </w: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вскрытия конвертов с заявками на улучшение условий договора Единая комиссия составляет протокол вскрытия заявок на улучшение условий договора (в случае осуществления оценки и сопоставления заявок на участие в закупке с учетом поступивших предложений на улучшение условий договора на очередном, после вскрытия  заявок на улучшение условий договора, заседании Единой комиссии) или протокол вскрытия заявок на улучшение условий договора и оценки и сопоставления заявок на участие в конкурсе с переторжкой (в случае осуществления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</w:t>
            </w: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условий договора), который должен содержать следующие сведения и решения:</w:t>
            </w:r>
          </w:p>
          <w:p w14:paraId="3AD65AEB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4C6AC023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3659E598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улучшение условий договора, а также дата и время регистрации каждой такой заявки;</w:t>
            </w:r>
          </w:p>
          <w:p w14:paraId="31C9BAC2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список участников закупки, представивших заявки на улучшение условий договора, их адреса, ценовые предложения, а также, </w:t>
            </w:r>
          </w:p>
          <w:p w14:paraId="230E6358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необходимости, иные предложения, по которым проводится переторжка; и/или иная информация, содержащаяся в заявке на улучшение условий договора;</w:t>
            </w:r>
          </w:p>
          <w:p w14:paraId="7A05E9A7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список участников закупки, которые допущены к переторжке; </w:t>
            </w:r>
          </w:p>
          <w:p w14:paraId="4FE19ED5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список участников закупки, представивших заявки на улучшение условий договора, их предложения об изменении условий исполнения договора (ценовые и/или иные предложения, по которым проводится переторжка);</w:t>
            </w:r>
          </w:p>
          <w:p w14:paraId="0110B592" w14:textId="636F73A5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результаты рассмотрения заявок на улучшение условий договора с указанием, в том числе количества заявок на улучшение условий договора, которые соответствуют и не соответствуют (отклонены) требованиям заказчика, установленным в конкурсной документации и уведомлении о проведении переторжки (с указанием несоответствий);</w:t>
            </w:r>
          </w:p>
          <w:p w14:paraId="791246C0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включая наименование (для юридического лица) или фамилия, имя, отчество (при наличии) (для физического лица) участника закупки, а также количество, объем закупаемых </w:t>
            </w: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</w:t>
            </w:r>
          </w:p>
          <w:p w14:paraId="56109CF9" w14:textId="198194DD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максимальное значение цены договора, срок исполнения договора, предложенные победителем конкурса (в случае определения победителя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</w:t>
            </w: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договора);</w:t>
            </w:r>
          </w:p>
          <w:p w14:paraId="2AA3FDAF" w14:textId="5C2EF6C6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 (в случае определения </w:t>
            </w: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победителя при осуществления оценки и сопоставления заявок на участие в закупке с учетом поступивших предложений на улучшение условий договора на заседании Единой комиссии при вскрытии заявок на улучшение условий договора);</w:t>
            </w:r>
          </w:p>
          <w:p w14:paraId="3CB35400" w14:textId="3579E7A1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принятии решения об оценке и сопоставлении заявок на участие в закупке путем проведения конкурса, с учетом поступивших предложений на улучшение условий договора, на очередном, после вскрытия заявок на улучшение условий договора, заседании Единой комиссии с указанием срока (даты) его проведения (в случае не проведения оценки и сопоставления заявок на участие в закупке на заседании Единой комиссии при вскрытии заявок на улучшение условий договора);</w:t>
            </w:r>
          </w:p>
          <w:p w14:paraId="12AABE17" w14:textId="5FD51FD3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ее признания таковой; </w:t>
            </w:r>
          </w:p>
          <w:p w14:paraId="3B4B2430" w14:textId="77777777" w:rsidR="00037CB4" w:rsidRPr="00037CB4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заседания Единой комиссии;</w:t>
            </w:r>
          </w:p>
          <w:p w14:paraId="472D06F8" w14:textId="4CB8293E" w:rsidR="003B0D30" w:rsidRPr="008F6151" w:rsidRDefault="00037CB4" w:rsidP="00037CB4">
            <w:pPr>
              <w:pStyle w:val="aa"/>
              <w:widowControl w:val="0"/>
              <w:tabs>
                <w:tab w:val="left" w:pos="315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F61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1E292AEA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3117FD61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5C3C1E97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6.12.9.5.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оценки и сопоставления заявок на участие в конкурсе с учетом предложений о снижении цены договора, предоставленных на этапе переторжки, Единая комиссия составляет протокол оценки и сопоставления заявок на участие в конкурсе в электронной форме с переторжкой.</w:t>
            </w:r>
          </w:p>
          <w:p w14:paraId="096E6532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процедуры рассмотрения окончательных предложений о цене договора, 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на этапе переторжки, Единая комиссия составляет протокол подведения итогов запроса котировок в электронной форме с переторжкой.</w:t>
            </w:r>
          </w:p>
          <w:p w14:paraId="6B2CD693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в настоящем пункте протоколы должны содержать следующие сведения и решения:</w:t>
            </w:r>
          </w:p>
          <w:p w14:paraId="3230B413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1178FB52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694E3807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78C84A11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и сопоставления заявок на участие в закупке </w:t>
            </w:r>
          </w:p>
          <w:p w14:paraId="36CE7319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предложений о снижении цены договора с указанием решения Единой комиссии о присвоении каждой такой заявке значения по каждому из предусмотренных критериев оценки таких заявок (в случаях проведения проведении конкурса в электронной форме с переторжкой);</w:t>
            </w:r>
          </w:p>
          <w:p w14:paraId="292268EA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 рассмотрения окончательных предложений о цене договора, предоставленных на этапе переторжки (в случае подведения запроса котировок в электронной форме с переторжкой);</w:t>
            </w:r>
          </w:p>
          <w:p w14:paraId="281FA2E4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победителе запроса котировок,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закупки;</w:t>
            </w:r>
          </w:p>
          <w:p w14:paraId="60B8BC0C" w14:textId="77777777" w:rsidR="00EC49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конкурса;</w:t>
            </w:r>
          </w:p>
          <w:p w14:paraId="0060348E" w14:textId="02BFDA51" w:rsidR="003B0D30" w:rsidRPr="00EC4930" w:rsidRDefault="00EC4930" w:rsidP="00EC4930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о закупке.</w:t>
            </w:r>
          </w:p>
        </w:tc>
        <w:tc>
          <w:tcPr>
            <w:tcW w:w="4825" w:type="dxa"/>
          </w:tcPr>
          <w:p w14:paraId="13367C62" w14:textId="54EE192D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6.12.9.5.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оценки и сопоставления заявок на участие в конкурсе с учетом предложений о снижении цены договора, предоставленных на этапе переторжки, Единая комиссия составляет протокол оценки и сопоставления заявок на участие в конкурсе в электронной форме с переторжкой.</w:t>
            </w:r>
          </w:p>
          <w:p w14:paraId="5866FFAB" w14:textId="6E67F8F6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процедуры рассмотрения окончательных предложений о цене договора, 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предоставленных на этапе переторжки, Единая комиссия составляет протокол подведения итогов запроса котировок в электронной форме с переторжкой.</w:t>
            </w:r>
          </w:p>
          <w:p w14:paraId="026B2DF9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Указанные в настоящем пункте протоколы должны содержать следующие сведения и решения:</w:t>
            </w:r>
          </w:p>
          <w:p w14:paraId="64CF5DAE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0249CD36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6452316F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03F5E98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и сопоставления заявок на участие в закупке </w:t>
            </w:r>
          </w:p>
          <w:p w14:paraId="1EFBC5E1" w14:textId="756555FA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предложений о снижении цены договора с указанием решения Единой комиссии о присвоении каждой такой заявке значения по каждому из предусмотренных критериев оценки таких заявок (в случаях проведения проведении конкурса в электронной форме с переторжкой);</w:t>
            </w:r>
          </w:p>
          <w:p w14:paraId="3BE30FD9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результат рассмотрения окончательных предложений о цене договора, предоставленных на этапе переторжки (в случае подведения запроса котировок в электронной форме с переторжкой);</w:t>
            </w:r>
          </w:p>
          <w:p w14:paraId="0B5A8E6A" w14:textId="39E23B41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победителе запроса котировок,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</w:t>
            </w: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закупки;</w:t>
            </w:r>
          </w:p>
          <w:p w14:paraId="2C1635CD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конкурса;</w:t>
            </w:r>
          </w:p>
          <w:p w14:paraId="6B1AC346" w14:textId="77777777" w:rsidR="00EC49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о закупке;</w:t>
            </w:r>
          </w:p>
          <w:p w14:paraId="05CCD58D" w14:textId="7CC25168" w:rsidR="003B0D30" w:rsidRPr="00EC4930" w:rsidRDefault="00EC4930" w:rsidP="00EC4930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4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4E781476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5B6C4800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6BFF8412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6.13.10.</w:t>
            </w: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оценки и сопоставления заявок на участие в закупке Единая комиссия составляет протокол оценки и сопоставления заявок на участие в конкурсе, протокол оценки и сопоставления заявок на участие в конкурсе с переторжкой, протокол оценки и сопоставления заявок на </w:t>
            </w: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конкурсе в электронной форме, протокол оценки и сопоставления заявок на участие в конкурсе в электронной форме с переторжкой, протокол оценки и сопоставления заявок на участие в запросе предложений, который должен содержать следующие сведения и решения:</w:t>
            </w:r>
          </w:p>
          <w:p w14:paraId="447A8613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2B765128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75144598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25BEBECC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и сопоставления заявок на участие в закупке, </w:t>
            </w:r>
          </w:p>
          <w:p w14:paraId="21AA6536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предложений на улучшение условий договора (в случаях проведения переторжки), с указанием решения Единой комиссии о присвоении каждой такой заявке значения по каждому из предусмотренных критериев оценки таких заявок;</w:t>
            </w:r>
          </w:p>
          <w:p w14:paraId="20F99EF0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победителе запроса предложений или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</w:t>
            </w:r>
          </w:p>
          <w:p w14:paraId="23531A42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закупки или единственным участником закупки;</w:t>
            </w:r>
          </w:p>
          <w:p w14:paraId="46230AE0" w14:textId="77777777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конкурса;</w:t>
            </w:r>
          </w:p>
          <w:p w14:paraId="461778E0" w14:textId="0972F6B0" w:rsidR="00EB50CB" w:rsidRPr="00EB50CB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ее признания таковой; </w:t>
            </w:r>
          </w:p>
          <w:p w14:paraId="6412FD31" w14:textId="470B512E" w:rsidR="003B0D30" w:rsidRPr="00D60459" w:rsidRDefault="00EB50CB" w:rsidP="00EB50C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5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омиссии, сведения о закупке.</w:t>
            </w:r>
          </w:p>
        </w:tc>
        <w:tc>
          <w:tcPr>
            <w:tcW w:w="4825" w:type="dxa"/>
          </w:tcPr>
          <w:p w14:paraId="5AAFBD0E" w14:textId="69B11FC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6.13.10.</w:t>
            </w: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оценки и сопоставления заявок на участие в закупке Единая комиссия составляет протокол оценки и сопоставления заявок на участие в конкурсе, протокол оценки и сопоставления заявок на участие в конкурсе с переторжкой, протокол оценки и сопоставления заявок на </w:t>
            </w: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участие в конкурсе в электронной форме, протокол оценки и сопоставления заявок на участие в конкурсе в электронной форме с переторжкой, протокол оценки и сопоставления заявок на участие в запросе предложений, который должен содержать следующие сведения и решения:</w:t>
            </w:r>
          </w:p>
          <w:p w14:paraId="22F4B062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201F6177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6EEADF1B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дата и время регистрации каждой такой заявки;</w:t>
            </w:r>
          </w:p>
          <w:p w14:paraId="437DF696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и сопоставления заявок на участие в закупке, </w:t>
            </w:r>
          </w:p>
          <w:p w14:paraId="5269A1FF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предложений на улучшение условий договора (в случаях проведения переторжки), с указанием решения Единой комиссии о присвоении каждой такой заявке значения по каждому из предусмотренных критериев оценки таких заявок;</w:t>
            </w:r>
          </w:p>
          <w:p w14:paraId="3787B2A7" w14:textId="7301D56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конкурса, победителе запроса предложений или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</w:t>
            </w:r>
          </w:p>
          <w:p w14:paraId="6BDD8017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максимальное значение цены </w:t>
            </w: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договора, либо цена единицы товара, работы, услуги и максимальное значение цены договора, срок исполнения договора, предложенные победителем закупки или единственным участником закупки;</w:t>
            </w:r>
          </w:p>
          <w:p w14:paraId="2B87E0E0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конкурса, заявке на участие в конкурсе которого присвоен второй номер,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конкурса;</w:t>
            </w:r>
          </w:p>
          <w:p w14:paraId="7C6FD3D2" w14:textId="0DDB98DF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ее признания таковой; </w:t>
            </w:r>
          </w:p>
          <w:p w14:paraId="691E2A6E" w14:textId="77777777" w:rsidR="00554521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о закупке;</w:t>
            </w:r>
          </w:p>
          <w:p w14:paraId="47882ECC" w14:textId="454EA3A3" w:rsidR="003B0D30" w:rsidRPr="00554521" w:rsidRDefault="00554521" w:rsidP="00554521">
            <w:pPr>
              <w:pStyle w:val="aa"/>
              <w:widowControl w:val="0"/>
              <w:tabs>
                <w:tab w:val="left" w:pos="-110"/>
                <w:tab w:val="left" w:pos="419"/>
                <w:tab w:val="left" w:pos="993"/>
                <w:tab w:val="left" w:pos="1023"/>
              </w:tabs>
              <w:ind w:left="-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45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044A541A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151C06B8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4E9C51DB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6.14.8.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оценки заявок на участие в аукционе с квалификационным отбором Единая комиссия составляет протокол оценки заявок на участие в аукционе с квалификационным отбором, который 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содержать следующие сведения и решения:</w:t>
            </w:r>
          </w:p>
          <w:p w14:paraId="5DFD1553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5127F807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05630D72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дату и время регистрации каждой такой заявки;</w:t>
            </w:r>
          </w:p>
          <w:p w14:paraId="44078D47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заявок на участие в закупке с указанием решения Единой комиссии о присвоении каждой такой заявке значения по каждому из предусмотренных критериев оценки таких заявок; </w:t>
            </w:r>
          </w:p>
          <w:p w14:paraId="2189BC46" w14:textId="418AD2C4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участниках аукциона, заявкам на участие в закупке которых по результатам оценки заявок на участие в аукционе с квалификационным отбором присвоено количество баллов, равное или превышающее границу прохождения квалификационного отбора, определенную в документации об аукционе с квалификационным отбором, включая наименование (для юридического лица) или фамилию, имя, отчество (при наличии) (для физического лица) участника закупки;</w:t>
            </w:r>
          </w:p>
          <w:p w14:paraId="3C0883F3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значение цены договора, либо цена единицы товара, работы, услуги и максимальное значение цены договора, срок исполнения договора, предложенные единственным участником закупки (в случае если аукцион с квалификационным отбором признан несостоявшимся и определен единственный участник закупки);</w:t>
            </w:r>
          </w:p>
          <w:p w14:paraId="2DBAD5CC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</w:t>
            </w:r>
          </w:p>
          <w:p w14:paraId="73A8C8C0" w14:textId="77777777" w:rsidR="003972B9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признания таковой; </w:t>
            </w:r>
          </w:p>
          <w:p w14:paraId="6F3A7ECF" w14:textId="6C46CDFD" w:rsidR="003B0D30" w:rsidRPr="003972B9" w:rsidRDefault="003972B9" w:rsidP="003972B9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комиссии, сведения о закупке.</w:t>
            </w:r>
          </w:p>
        </w:tc>
        <w:tc>
          <w:tcPr>
            <w:tcW w:w="4825" w:type="dxa"/>
          </w:tcPr>
          <w:p w14:paraId="2D82D311" w14:textId="360B9161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6.14.8.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По результатам процедуры оценки заявок на участие в аукционе с квалификационным отбором Единая комиссия составляет протокол оценки заявок на участие в аукционе с квалификационным отбором, который 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должен содержать следующие сведения и решения:</w:t>
            </w:r>
          </w:p>
          <w:p w14:paraId="0EE7EF46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72D2F777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226C826C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дату и время регистрации каждой такой заявки;</w:t>
            </w:r>
          </w:p>
          <w:p w14:paraId="64158D78" w14:textId="4E1B2D88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результаты оценки заявок на участие в закупке с указанием решения Единой комиссии о присвоении каждой такой заявке значения по каждому из предусмотренных критериев оценки таких заявок; </w:t>
            </w:r>
          </w:p>
          <w:p w14:paraId="5776F70A" w14:textId="3D290A5C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участниках аукциона, заявкам на участие в закупке которых по результатам оценки заявок на участие в аукционе с квалификационным отбором присвоено количество баллов, равное или превышающее границу прохождения квалификационного отбора, определенную в документации об аукционе с квалификационным отбором, включая наименование (для юридического лица) или фамилию, имя, отчество (при наличии) (для физического лица) участника закупки;</w:t>
            </w:r>
          </w:p>
          <w:p w14:paraId="74540AB8" w14:textId="4854FF1A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</w:t>
            </w: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единицы товара, работы, услуги и максимальное значение цены договора, срок исполнения договора, предложенные единственным участником закупки (в случае если аукцион с квалификационным отбором признан несостоявшимся и определен единственный участник закупки);</w:t>
            </w:r>
          </w:p>
          <w:p w14:paraId="572C2469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</w:t>
            </w:r>
          </w:p>
          <w:p w14:paraId="537DBBD1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ее признания таковой; </w:t>
            </w:r>
          </w:p>
          <w:p w14:paraId="199B1B71" w14:textId="77777777" w:rsidR="003972B9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Единой комиссии, сведения о закупке;</w:t>
            </w:r>
          </w:p>
          <w:p w14:paraId="321FAD5B" w14:textId="6E7881B5" w:rsidR="003B0D30" w:rsidRPr="003972B9" w:rsidRDefault="003972B9" w:rsidP="003972B9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-110" w:firstLine="11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72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иные сведения,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6F9FDE62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3D6E96BF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4DFCD48B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6.15.21.</w:t>
            </w: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аукциона Единая комиссия составляет протокол аукциона, который должен содержать следующие сведения и решения:</w:t>
            </w:r>
          </w:p>
          <w:p w14:paraId="7772C12B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08698550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532BF6BF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дату и время регистрации каждой такой заявки;</w:t>
            </w:r>
          </w:p>
          <w:p w14:paraId="58A5EF6D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аукциона или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</w:t>
            </w: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70DF13F8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аукциона, сделавшего предпоследнее предложение цены договора при проведении аукциона, включая наименование (для юридического лица) или фамилия, имя, отчество (при наличии) (для физического лица) участника закупки,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аукциона;</w:t>
            </w:r>
          </w:p>
          <w:p w14:paraId="390DF619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</w:t>
            </w:r>
          </w:p>
          <w:p w14:paraId="67A6F139" w14:textId="77777777" w:rsidR="00D26A0A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признания таковой; (в случае если на аукцион не явился ни один участника аукциона или явился только один участник аукциона);</w:t>
            </w:r>
          </w:p>
          <w:p w14:paraId="5699E35E" w14:textId="16C67C08" w:rsidR="003B0D30" w:rsidRPr="00D26A0A" w:rsidRDefault="00D26A0A" w:rsidP="00D26A0A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комиссии, сведения о закупке.</w:t>
            </w:r>
          </w:p>
        </w:tc>
        <w:tc>
          <w:tcPr>
            <w:tcW w:w="4825" w:type="dxa"/>
          </w:tcPr>
          <w:p w14:paraId="11A45078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6.15.21.</w:t>
            </w: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 результатам процедуры аукциона Единая комиссия составляет протокол аукциона, который должен содержать следующие сведения и решения:</w:t>
            </w:r>
          </w:p>
          <w:p w14:paraId="67AFBC85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место, дату, время проведения заседания Единой комиссии и дату подписания протокола; </w:t>
            </w:r>
          </w:p>
          <w:p w14:paraId="5BE02B9B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Единой комиссии с указанием отсутствующих на заседании членов Единой комиссии;</w:t>
            </w:r>
          </w:p>
          <w:p w14:paraId="41F5CBB9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количество поданных заявок на участие в закупке, а также дату и время регистрации каждой такой заявки;</w:t>
            </w:r>
          </w:p>
          <w:p w14:paraId="3692EFD9" w14:textId="0D500ABD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победителе аукциона или единственном участнике закупки, включая наименование (для юридического лица) или фамилия, имя, отчество (при наличии) (для физического лица),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</w:t>
            </w: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победителем или единственным участником закупки;</w:t>
            </w:r>
          </w:p>
          <w:p w14:paraId="5AD3CBC0" w14:textId="28EEDD49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 участнике аукциона, сделавшего предпоследнее предложение цены договора при проведении аукциона, включая наименование (для юридического лица) или фамилия, имя, отчество (при наличии) (для физического лица) участника закупки, а также количество, объем закупаемых товаров, выполняемых работ, оказываемых услуг (за исключением случаев, когда количество, объем закупаемых товаров, выполняемых работ, оказываемых услуг невозможно определить) и цена договора (лота),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договора, срок исполнения договора, предложенные таким участником аукциона;</w:t>
            </w:r>
          </w:p>
          <w:p w14:paraId="0A3C7080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причины, по которым закупка признана несостоявшейся, в случае </w:t>
            </w:r>
          </w:p>
          <w:p w14:paraId="4BB4999E" w14:textId="77777777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 признания таковой; (в случае если на аукцион не явился ни один участника аукциона или явился только один участник аукциона);</w:t>
            </w:r>
          </w:p>
          <w:p w14:paraId="6A76284C" w14:textId="0E5D74CB" w:rsidR="002F1702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иные, по решению Един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комиссии, сведения о закупке;</w:t>
            </w:r>
          </w:p>
          <w:p w14:paraId="68B48003" w14:textId="51F4ED02" w:rsidR="003B0D30" w:rsidRPr="002F1702" w:rsidRDefault="002F1702" w:rsidP="002F1702">
            <w:pPr>
              <w:pStyle w:val="aa"/>
              <w:widowControl w:val="0"/>
              <w:tabs>
                <w:tab w:val="left" w:pos="0"/>
                <w:tab w:val="left" w:pos="419"/>
                <w:tab w:val="left" w:pos="993"/>
                <w:tab w:val="left" w:pos="1023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иные сведения, установленные Законом о закупках и постановлением Правительства Российской Федерации от 10.09.2012 </w:t>
            </w:r>
            <w:r w:rsidRPr="002F1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№ 908 «Об утверждении Положения о размещении на официальном сайте информации о закупке».</w:t>
            </w:r>
          </w:p>
        </w:tc>
      </w:tr>
      <w:tr w:rsidR="003B0D30" w:rsidRPr="00047744" w14:paraId="7632B963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50DD1B1B" w14:textId="77777777" w:rsidR="003B0D30" w:rsidRPr="00047744" w:rsidRDefault="003B0D30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6150E73D" w14:textId="77777777" w:rsidR="00D60AE0" w:rsidRPr="00D60AE0" w:rsidRDefault="00D60AE0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 позднее 10 (десятого) числа месяца, следующего за отчетным месяцем:</w:t>
            </w:r>
          </w:p>
          <w:p w14:paraId="77C3F3C9" w14:textId="77777777" w:rsidR="00D60AE0" w:rsidRPr="00D60AE0" w:rsidRDefault="00D60AE0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8.1.9.1.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об общей стоимости договоров, заключенных заказчиком по результатам закупки, в том числе об общей стоимости договоров, информация о которых не внесена в реестр договоров в соответствии с частью 3 статьи 4.1 Закона о закупках (сведения и документы, которые не подлежат размещению в ЕИС);</w:t>
            </w:r>
          </w:p>
          <w:p w14:paraId="336C640D" w14:textId="77777777" w:rsidR="00D60AE0" w:rsidRPr="00D60AE0" w:rsidRDefault="00D60AE0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8.1.9.2.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14:paraId="60470E47" w14:textId="63132A1E" w:rsidR="00D60AE0" w:rsidRPr="00D60459" w:rsidRDefault="00D60AE0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8.1.9.3.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D65A98F" w14:textId="5A0A1158" w:rsidR="003B0D30" w:rsidRPr="00D60459" w:rsidRDefault="003B0D30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14:paraId="05D79501" w14:textId="77777777" w:rsidR="00D60AE0" w:rsidRPr="00D60AE0" w:rsidRDefault="00D60AE0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не позднее 10 (десятого) числа месяца, следующего за отчетным месяцем:</w:t>
            </w:r>
          </w:p>
          <w:p w14:paraId="4058C707" w14:textId="7723A7A7" w:rsidR="00D60AE0" w:rsidRPr="00D60AE0" w:rsidRDefault="00D60AE0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8.1.9.1.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об общей стоимости договоров, заключенных заказчиком по результатам закупки, в том числе об общей стоимости договоров, информация о которых не внесена в реестр договоров в соответствии с частью 3 статьи 4.1 Закона о закупках (сведения и документы, которые не подлежат размещению в ЕИС);</w:t>
            </w:r>
          </w:p>
          <w:p w14:paraId="28D83E32" w14:textId="77777777" w:rsidR="00D60AE0" w:rsidRPr="00D60AE0" w:rsidRDefault="00D60AE0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8.1.9.2.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подрядчика);</w:t>
            </w:r>
          </w:p>
          <w:p w14:paraId="6F2F681F" w14:textId="7CBEFE41" w:rsidR="00D60AE0" w:rsidRPr="00D60AE0" w:rsidRDefault="00D60AE0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8.1.9.3.</w:t>
            </w:r>
            <w:r w:rsidRPr="00D60A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несостоявшейся;</w:t>
            </w:r>
          </w:p>
          <w:p w14:paraId="5026A91E" w14:textId="08BA5531" w:rsidR="003B0D30" w:rsidRPr="00D60AE0" w:rsidRDefault="00D60AE0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8.1.9.4.</w:t>
            </w:r>
            <w:r w:rsidRPr="00D60A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иные сведения, информацию, отчетность, установленные Законом о закупках и постановлением Правительства Российской Федерации от 10.09.2012 № 908 «Об утверждении Положения о размещении на официальном сайте информации о закупке».</w:t>
            </w:r>
          </w:p>
        </w:tc>
      </w:tr>
      <w:tr w:rsidR="00215ABA" w:rsidRPr="00047744" w14:paraId="396CD0CC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A61EA30" w14:textId="77777777" w:rsidR="00215ABA" w:rsidRPr="00047744" w:rsidRDefault="00215ABA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2962197E" w14:textId="06FAAAFF" w:rsidR="00215ABA" w:rsidRPr="00D60AE0" w:rsidRDefault="00F11566" w:rsidP="00F11566">
            <w:pPr>
              <w:pStyle w:val="aa"/>
              <w:ind w:left="-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10.2.6.8.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участник конкурса в электронной форме подает одно окончательное предложение в отношении </w:t>
            </w:r>
            <w:r w:rsidRPr="00F11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каждого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предмета конкурса </w:t>
            </w:r>
            <w:r w:rsidRPr="00F11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(лота)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электронной форме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закупке даты и времени окончания срока подачи окончательных предложений. Подача окончательного предложения осуществляется в порядке, установленном для подачи заявки;</w:t>
            </w:r>
          </w:p>
        </w:tc>
        <w:tc>
          <w:tcPr>
            <w:tcW w:w="4825" w:type="dxa"/>
          </w:tcPr>
          <w:p w14:paraId="3378B963" w14:textId="5B810D56" w:rsidR="00215ABA" w:rsidRPr="00D60AE0" w:rsidRDefault="00F11566" w:rsidP="00F11566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10.2.6.8.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участник конкурса в электронной форме подает одно окончательное предложение в отношении предмета конкурса в электронной форме в любое время с момента размещения заказчиком в ЕИС уточненных извещения о проведении конкурса в электронной форме и документации о конкурентной закупке до предусмотренных такими извещением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документацией о конкурентной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закупке даты и времени окончания срока подачи окончательных предложений. Подача окончательного предложения осуществляется в порядке, установленном для подачи заявки;</w:t>
            </w:r>
          </w:p>
        </w:tc>
      </w:tr>
      <w:tr w:rsidR="00215ABA" w:rsidRPr="00047744" w14:paraId="4C5536AA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2233AC60" w14:textId="77777777" w:rsidR="00215ABA" w:rsidRPr="00047744" w:rsidRDefault="00215ABA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336892F4" w14:textId="1FE1B32C" w:rsidR="00215ABA" w:rsidRPr="00D60AE0" w:rsidRDefault="00F11566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10.2.16.13.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предложение о цене договора (цене </w:t>
            </w:r>
            <w:r w:rsidRPr="00F11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лота</w:t>
            </w:r>
            <w:r w:rsidRPr="00E80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товара, работы, услуги), за исключением проведения аукциона в электронной форме.</w:t>
            </w:r>
          </w:p>
        </w:tc>
        <w:tc>
          <w:tcPr>
            <w:tcW w:w="4825" w:type="dxa"/>
          </w:tcPr>
          <w:p w14:paraId="4DDA5755" w14:textId="1F988602" w:rsidR="00215ABA" w:rsidRPr="00D60AE0" w:rsidRDefault="00F11566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10.2.16.13.</w:t>
            </w:r>
            <w:r w:rsidRPr="00F1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предложение о цене договора (цене единицы товара, работы, услуги), за исключением проведения аукциона в электронной форме.</w:t>
            </w:r>
          </w:p>
        </w:tc>
      </w:tr>
      <w:tr w:rsidR="00AA3CF5" w:rsidRPr="00047744" w14:paraId="5830C86B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F5E69C4" w14:textId="77777777" w:rsidR="00AA3CF5" w:rsidRPr="00047744" w:rsidRDefault="00AA3CF5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2060E58A" w14:textId="77777777" w:rsidR="00AA3CF5" w:rsidRPr="00AA3CF5" w:rsidRDefault="00AA3CF5" w:rsidP="00AA3CF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10.2.34.</w:t>
            </w: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Годовой объем закупок у субъектов МСП устанавливается согласно пункту 5 Положения об особенностях участия субъектов МСП </w:t>
            </w:r>
          </w:p>
          <w:p w14:paraId="740C7006" w14:textId="2C9844A1" w:rsidR="00AA3CF5" w:rsidRPr="00F11566" w:rsidRDefault="00AA3CF5" w:rsidP="00AA3CF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(в размере не менее чем 20 процентов совокупного годового стоимостного объема договоров, заключенных заказчиком по результатам закупок, при этом совокупный годовой стоимостной объем договоров, заключенных заказчиком с субъектами МСП по результатам закупок, осуществленных в соответствии с подпунктом «б» пункта 10.2.33 настоящей статьи (участниками закупки являются только субъекты МСП), должен составлять не менее чем 18 процентов совокупного годового стоимостного объема договоров, заключенных заказчиками по результатам закупок).</w:t>
            </w:r>
          </w:p>
        </w:tc>
        <w:tc>
          <w:tcPr>
            <w:tcW w:w="4825" w:type="dxa"/>
          </w:tcPr>
          <w:p w14:paraId="1C327EA2" w14:textId="6B939FE7" w:rsidR="00AA3CF5" w:rsidRPr="00F11566" w:rsidRDefault="002221C6" w:rsidP="00D60AE0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10.2.34.</w:t>
            </w:r>
            <w:r w:rsidRPr="00222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Годовой объем закупок у субъектов МСП устанавливается согласно пункту 5 Положения об особенностях участия субъектов МСП.</w:t>
            </w:r>
          </w:p>
        </w:tc>
      </w:tr>
      <w:tr w:rsidR="00215ABA" w:rsidRPr="00047744" w14:paraId="20AB531D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183F38B" w14:textId="77777777" w:rsidR="00215ABA" w:rsidRPr="00047744" w:rsidRDefault="00215ABA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0653433C" w14:textId="77777777" w:rsidR="00AA3CF5" w:rsidRPr="00AA3CF5" w:rsidRDefault="00AA3CF5" w:rsidP="00AA3CF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10.2.35.</w:t>
            </w: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Годовой объем закупок, которые планируется в соответствии </w:t>
            </w:r>
          </w:p>
          <w:p w14:paraId="7E22F5A2" w14:textId="79D70067" w:rsidR="00215ABA" w:rsidRPr="00D60AE0" w:rsidRDefault="00AA3CF5" w:rsidP="00AA3CF5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проектом плана закупки Общества или утвержденным планом закупки Общества осуществить по результатам закупок, участниками которых являются только субъекты МСП, должен составлять не менее </w:t>
            </w:r>
            <w:r w:rsidRPr="00AA3C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 процентов</w:t>
            </w: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совокупного годового стоимостного объема закупок, планируемых к осуществлению в соответствии с проектом плана закупки Общества или утвержденным планом закупки Общества. При </w:t>
            </w:r>
            <w:r w:rsidRPr="00AA3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расчете такого совокупного годового стоимостного объема закупок не учитываются закупки, предусмотренные пунктом 10.2.36 настоящей статьи.</w:t>
            </w:r>
          </w:p>
        </w:tc>
        <w:tc>
          <w:tcPr>
            <w:tcW w:w="4825" w:type="dxa"/>
          </w:tcPr>
          <w:p w14:paraId="2028F5C1" w14:textId="77777777" w:rsidR="00B419A1" w:rsidRPr="00B419A1" w:rsidRDefault="00B419A1" w:rsidP="00B419A1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10.2.35.</w:t>
            </w:r>
            <w:r w:rsidRPr="00B4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Годовой объем закупок, которые планируется в соответствии </w:t>
            </w:r>
          </w:p>
          <w:p w14:paraId="1E363566" w14:textId="6685E0BA" w:rsidR="00215ABA" w:rsidRPr="00D60AE0" w:rsidRDefault="00B419A1" w:rsidP="000051FC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проектом плана закупки Общества или утвержденным планом закупки Общества осуществить по результатам закупок, участниками которых являются только субъекты МСП, должен составлять не менее </w:t>
            </w:r>
            <w:r w:rsidRPr="00B41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размера, определенного пунктом 5(1) Положения об особенностях участия субъектов МСП,</w:t>
            </w:r>
            <w:r w:rsidRPr="00B4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совокупного годового стоимостного объема закупок, планируемых к осуществлению в соответствии с </w:t>
            </w:r>
            <w:r w:rsidRPr="00B41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проектом плана закупки Общества или утвержденным планом закупки Общества. При расчете такого совокупного годового стоимостного объема закупок не учитываются закупки, предусмотренные пунктом 10.2.36 настоящей статьи.</w:t>
            </w:r>
          </w:p>
        </w:tc>
      </w:tr>
      <w:tr w:rsidR="004837AC" w:rsidRPr="00047744" w14:paraId="6E982E72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92C201A" w14:textId="77777777" w:rsidR="004837AC" w:rsidRPr="00047744" w:rsidRDefault="004837AC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3CD852C6" w14:textId="620E7CED" w:rsidR="004837AC" w:rsidRPr="00D60AE0" w:rsidRDefault="000051FC" w:rsidP="000051FC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10.2.43.1.</w:t>
            </w: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если начальная (максимальная) цена договора (цена лота) на поставку товаров, выполнение работ, оказание услуг не превышает </w:t>
            </w:r>
            <w:r w:rsidRPr="00005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миллионов рублей</w:t>
            </w: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указанные товары, работы, услуги включены в перечень, заказчик обязан осуществить закупки таких товаров, работ, услуг у субъектов МСП.</w:t>
            </w:r>
          </w:p>
        </w:tc>
        <w:tc>
          <w:tcPr>
            <w:tcW w:w="4825" w:type="dxa"/>
          </w:tcPr>
          <w:p w14:paraId="51EC3ACA" w14:textId="4365D487" w:rsidR="004837AC" w:rsidRPr="00B419A1" w:rsidRDefault="004837AC" w:rsidP="004837AC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10.2.43.1.</w:t>
            </w: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если начальная (максимальная) цена договора на поставку товаров, выполнение работ, оказание услуг не превышает </w:t>
            </w:r>
            <w:r w:rsidRPr="00483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размер, определенный пунктом 18 Положения об особенностях участия субъектов МСП,</w:t>
            </w: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указанные товары, работы, услуги включены в перечень, заказчик обязан осуществить закупки таких товаров, работ, услуг у субъектов МСП.</w:t>
            </w:r>
          </w:p>
        </w:tc>
      </w:tr>
      <w:tr w:rsidR="004837AC" w:rsidRPr="00047744" w14:paraId="61DE60EB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2D57D022" w14:textId="77777777" w:rsidR="004837AC" w:rsidRPr="00047744" w:rsidRDefault="004837AC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1CD87994" w14:textId="38C512FF" w:rsidR="004837AC" w:rsidRPr="00D60AE0" w:rsidRDefault="000051FC" w:rsidP="000051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10.2.43.2.</w:t>
            </w: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если начальная (максимальная) цена договора (цена лота) на поставку товаров, выполнение работ, оказание услуг превышает </w:t>
            </w:r>
            <w:r w:rsidRPr="00005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 миллионов рублей</w:t>
            </w: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не превышает </w:t>
            </w:r>
            <w:r w:rsidRPr="00005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 миллионов рублей</w:t>
            </w:r>
            <w:r w:rsidRPr="0000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указанные товары, работы, услуги включены в перечень, заказчик вправе осуществить закупки таких товаров, работ, услуг у субъектов МСП.</w:t>
            </w:r>
          </w:p>
        </w:tc>
        <w:tc>
          <w:tcPr>
            <w:tcW w:w="4825" w:type="dxa"/>
          </w:tcPr>
          <w:p w14:paraId="37BCD259" w14:textId="4A47AFF4" w:rsidR="004837AC" w:rsidRPr="00B419A1" w:rsidRDefault="004837AC" w:rsidP="004837AC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10.2.43.2.</w:t>
            </w: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В случае если начальная (максимальная) цена договора на поставку товаров, выполнение работ, оказание услуг превышает </w:t>
            </w:r>
            <w:r w:rsidRPr="00005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размер, определенный пунктом 18 Положения об особенностях участия субъектов МСП,</w:t>
            </w: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не превышает </w:t>
            </w:r>
            <w:r w:rsidRPr="004837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размер, определенный пунктом 19 Положения об особенностях участия субъектов МСП,</w:t>
            </w:r>
            <w:r w:rsidRPr="004837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указанные товары, работы, услуги включены в перечень, заказчик вправе осуществить закупки таких товаров, работ, услуг у субъектов МСП.</w:t>
            </w:r>
          </w:p>
        </w:tc>
      </w:tr>
      <w:tr w:rsidR="004837AC" w:rsidRPr="00047744" w14:paraId="09B84058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4E3592EA" w14:textId="77777777" w:rsidR="004837AC" w:rsidRPr="00047744" w:rsidRDefault="004837AC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7851F0B9" w14:textId="2C9DA7C5" w:rsidR="004837AC" w:rsidRPr="00D60AE0" w:rsidRDefault="002A3FB1" w:rsidP="00D60AE0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10.2.43.6.</w:t>
            </w:r>
            <w:r w:rsidRPr="002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Если в документации о закупке установлено требование к обеспечению заявки на участие в закупке, размер такого обеспечения не может превышать 2 процента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A3F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(цены лота)</w:t>
            </w:r>
            <w:r w:rsidRPr="002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 этом такое обеспечение может предоставляться участником закупки по его выбору путем внесения денежных средств, путем предоставления банковской гарантии или иным способом, предусмотренным документацией о закупке.</w:t>
            </w:r>
          </w:p>
        </w:tc>
        <w:tc>
          <w:tcPr>
            <w:tcW w:w="4825" w:type="dxa"/>
          </w:tcPr>
          <w:p w14:paraId="7A8CE19D" w14:textId="66D0BA60" w:rsidR="004837AC" w:rsidRPr="00B419A1" w:rsidRDefault="002A3FB1" w:rsidP="002A3FB1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10.2.43.6.</w:t>
            </w:r>
            <w:r w:rsidRPr="002A3F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Если в документации о закупке установлено требование к обеспечению заявки на участие в закупке, размер такого обеспечения не может превышать 2 процента начальной (максимальной) цены договора. При этом такое обеспечение может предоставляться участником закупки по его выбору путем внесения денежных средств, путем предоставления банковской гарантии или иным способом, предусмотренным документацией о закупке.</w:t>
            </w:r>
          </w:p>
        </w:tc>
      </w:tr>
      <w:tr w:rsidR="00041BEB" w:rsidRPr="00047744" w14:paraId="5AF43A4D" w14:textId="77777777" w:rsidTr="00107774">
        <w:trPr>
          <w:gridAfter w:val="1"/>
          <w:wAfter w:w="10" w:type="dxa"/>
        </w:trPr>
        <w:tc>
          <w:tcPr>
            <w:tcW w:w="661" w:type="dxa"/>
          </w:tcPr>
          <w:p w14:paraId="26BB273F" w14:textId="77777777" w:rsidR="00041BEB" w:rsidRPr="00047744" w:rsidRDefault="00041BEB" w:rsidP="00F848FF">
            <w:pPr>
              <w:pStyle w:val="aa"/>
              <w:numPr>
                <w:ilvl w:val="0"/>
                <w:numId w:val="32"/>
              </w:numPr>
              <w:ind w:left="22" w:right="3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14:paraId="408CF4B1" w14:textId="4A7FC3E1" w:rsidR="00041BEB" w:rsidRPr="00041BEB" w:rsidRDefault="00041BEB" w:rsidP="00041BE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10.2.43.8.</w:t>
            </w: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Если в документации о закупке установлено требование к обеспечению исполнения договора, размер такого обеспечения:</w:t>
            </w:r>
          </w:p>
          <w:p w14:paraId="7A94105A" w14:textId="707E7A6F" w:rsidR="00041BEB" w:rsidRPr="00041BEB" w:rsidRDefault="00041BEB" w:rsidP="00041BE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может превышать 5 процентов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1B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(цены лота)</w:t>
            </w: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договором не предусмотрена выплата аванса;</w:t>
            </w:r>
          </w:p>
          <w:p w14:paraId="74DD58BA" w14:textId="1D4435AC" w:rsidR="00041BEB" w:rsidRPr="002A3FB1" w:rsidRDefault="00041BEB" w:rsidP="00041BEB">
            <w:pPr>
              <w:pStyle w:val="aa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устанавливается в размере аванса, если договором предусмотрена выплата аванса.</w:t>
            </w:r>
          </w:p>
        </w:tc>
        <w:tc>
          <w:tcPr>
            <w:tcW w:w="4825" w:type="dxa"/>
          </w:tcPr>
          <w:p w14:paraId="51C36844" w14:textId="3E2D15EA" w:rsidR="00041BEB" w:rsidRPr="00041BEB" w:rsidRDefault="00041BEB" w:rsidP="00041BEB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10.2.43.8.</w:t>
            </w: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Если в документации о закупке установлено требование к обеспечению исполнения договора, размер такого обеспечения:</w:t>
            </w:r>
          </w:p>
          <w:p w14:paraId="5083D816" w14:textId="77777777" w:rsidR="00041BEB" w:rsidRPr="00041BEB" w:rsidRDefault="00041BEB" w:rsidP="00041BEB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не может превышать 5 процентов начальной (максимальной) цены договора, если договором не предусмотрена выплата аванса;</w:t>
            </w:r>
          </w:p>
          <w:p w14:paraId="6AA1C44A" w14:textId="6D05A698" w:rsidR="00041BEB" w:rsidRPr="002A3FB1" w:rsidRDefault="00041BEB" w:rsidP="00041BEB">
            <w:pPr>
              <w:pStyle w:val="aa"/>
              <w:widowControl w:val="0"/>
              <w:tabs>
                <w:tab w:val="left" w:pos="31"/>
                <w:tab w:val="left" w:pos="419"/>
                <w:tab w:val="left" w:pos="993"/>
                <w:tab w:val="left" w:pos="1023"/>
              </w:tabs>
              <w:ind w:left="3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устанавливается в размере аванса, если договором предусмотрена выплата аванса.</w:t>
            </w:r>
          </w:p>
        </w:tc>
      </w:tr>
    </w:tbl>
    <w:p w14:paraId="66509B4E" w14:textId="58B6CF45" w:rsidR="004410EA" w:rsidRDefault="004410EA" w:rsidP="005F527F">
      <w:pPr>
        <w:jc w:val="both"/>
      </w:pPr>
    </w:p>
    <w:p w14:paraId="783A6EFE" w14:textId="77777777" w:rsidR="004837AC" w:rsidRDefault="004837AC" w:rsidP="005F527F">
      <w:pPr>
        <w:jc w:val="both"/>
      </w:pPr>
    </w:p>
    <w:sectPr w:rsidR="004837AC" w:rsidSect="00416188">
      <w:headerReference w:type="default" r:id="rId8"/>
      <w:pgSz w:w="11906" w:h="16838"/>
      <w:pgMar w:top="709" w:right="424" w:bottom="568" w:left="1134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0E8E50" w14:textId="77777777" w:rsidR="00134A82" w:rsidRDefault="00134A82" w:rsidP="00483671">
      <w:pPr>
        <w:spacing w:after="0" w:line="240" w:lineRule="auto"/>
      </w:pPr>
      <w:r>
        <w:separator/>
      </w:r>
    </w:p>
  </w:endnote>
  <w:endnote w:type="continuationSeparator" w:id="0">
    <w:p w14:paraId="1B905EDD" w14:textId="77777777" w:rsidR="00134A82" w:rsidRDefault="00134A82" w:rsidP="0048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015C2" w14:textId="77777777" w:rsidR="00134A82" w:rsidRDefault="00134A82" w:rsidP="00483671">
      <w:pPr>
        <w:spacing w:after="0" w:line="240" w:lineRule="auto"/>
      </w:pPr>
      <w:r>
        <w:separator/>
      </w:r>
    </w:p>
  </w:footnote>
  <w:footnote w:type="continuationSeparator" w:id="0">
    <w:p w14:paraId="14733EB6" w14:textId="77777777" w:rsidR="00134A82" w:rsidRDefault="00134A82" w:rsidP="0048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07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8C25E7" w14:textId="1AB0242A" w:rsidR="005B0E51" w:rsidRPr="007F6773" w:rsidRDefault="005B0E5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67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67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67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01ED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7F67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D8A"/>
    <w:multiLevelType w:val="hybridMultilevel"/>
    <w:tmpl w:val="798A1920"/>
    <w:lvl w:ilvl="0" w:tplc="DF72A76A">
      <w:start w:val="1"/>
      <w:numFmt w:val="decimal"/>
      <w:lvlText w:val="10.2.45.%1."/>
      <w:lvlJc w:val="left"/>
      <w:pPr>
        <w:ind w:left="2138" w:hanging="360"/>
      </w:pPr>
      <w:rPr>
        <w:rFonts w:hint="default"/>
      </w:rPr>
    </w:lvl>
    <w:lvl w:ilvl="1" w:tplc="72F8ED6A">
      <w:start w:val="1"/>
      <w:numFmt w:val="decimal"/>
      <w:lvlText w:val="10.2.4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C5E"/>
    <w:multiLevelType w:val="multilevel"/>
    <w:tmpl w:val="853831C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F50183F"/>
    <w:multiLevelType w:val="hybridMultilevel"/>
    <w:tmpl w:val="458A21B0"/>
    <w:lvl w:ilvl="0" w:tplc="2398F232">
      <w:start w:val="1"/>
      <w:numFmt w:val="decimal"/>
      <w:lvlText w:val="10.%1."/>
      <w:lvlJc w:val="left"/>
      <w:pPr>
        <w:ind w:left="1779" w:hanging="360"/>
      </w:pPr>
      <w:rPr>
        <w:rFonts w:hint="default"/>
      </w:rPr>
    </w:lvl>
    <w:lvl w:ilvl="1" w:tplc="B9765DD8">
      <w:start w:val="1"/>
      <w:numFmt w:val="decimal"/>
      <w:lvlText w:val="10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E2D"/>
    <w:multiLevelType w:val="hybridMultilevel"/>
    <w:tmpl w:val="4980403A"/>
    <w:lvl w:ilvl="0" w:tplc="A58A0A8E">
      <w:start w:val="1"/>
      <w:numFmt w:val="decimal"/>
      <w:lvlText w:val="10.2.2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045F14"/>
    <w:multiLevelType w:val="multilevel"/>
    <w:tmpl w:val="8BF6F14C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DA15454"/>
    <w:multiLevelType w:val="hybridMultilevel"/>
    <w:tmpl w:val="95520CD6"/>
    <w:lvl w:ilvl="0" w:tplc="DA1ACF30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984146"/>
    <w:multiLevelType w:val="hybridMultilevel"/>
    <w:tmpl w:val="8C6A5D1E"/>
    <w:lvl w:ilvl="0" w:tplc="3A88DF4E">
      <w:start w:val="1"/>
      <w:numFmt w:val="decimal"/>
      <w:lvlText w:val="10.2.6.%1."/>
      <w:lvlJc w:val="left"/>
      <w:pPr>
        <w:ind w:left="2204" w:hanging="360"/>
      </w:pPr>
      <w:rPr>
        <w:rFonts w:hint="default"/>
      </w:rPr>
    </w:lvl>
    <w:lvl w:ilvl="1" w:tplc="26807666">
      <w:start w:val="1"/>
      <w:numFmt w:val="decimal"/>
      <w:lvlText w:val="10.2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83E68"/>
    <w:multiLevelType w:val="hybridMultilevel"/>
    <w:tmpl w:val="B95CA92A"/>
    <w:lvl w:ilvl="0" w:tplc="9CFE6544">
      <w:start w:val="1"/>
      <w:numFmt w:val="decimal"/>
      <w:lvlText w:val="6.16.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994D2FC">
      <w:start w:val="1"/>
      <w:numFmt w:val="decimal"/>
      <w:lvlText w:val="6.16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F7C7F"/>
    <w:multiLevelType w:val="multilevel"/>
    <w:tmpl w:val="FEC0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9" w15:restartNumberingAfterBreak="0">
    <w:nsid w:val="2E5234E5"/>
    <w:multiLevelType w:val="hybridMultilevel"/>
    <w:tmpl w:val="C5142DC2"/>
    <w:lvl w:ilvl="0" w:tplc="8E0A917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C764C1F0">
      <w:start w:val="1"/>
      <w:numFmt w:val="decimal"/>
      <w:lvlText w:val="10.2.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46826"/>
    <w:multiLevelType w:val="hybridMultilevel"/>
    <w:tmpl w:val="9D569476"/>
    <w:lvl w:ilvl="0" w:tplc="EF983C86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DC37A1"/>
    <w:multiLevelType w:val="hybridMultilevel"/>
    <w:tmpl w:val="227C5B58"/>
    <w:lvl w:ilvl="0" w:tplc="5964AD76">
      <w:start w:val="1"/>
      <w:numFmt w:val="decimal"/>
      <w:lvlText w:val="6.3.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A6B21"/>
    <w:multiLevelType w:val="hybridMultilevel"/>
    <w:tmpl w:val="0E9CF90A"/>
    <w:lvl w:ilvl="0" w:tplc="F308394C">
      <w:start w:val="1"/>
      <w:numFmt w:val="decimal"/>
      <w:lvlText w:val="10.2.%1."/>
      <w:lvlJc w:val="right"/>
      <w:pPr>
        <w:ind w:left="1495" w:hanging="360"/>
      </w:pPr>
      <w:rPr>
        <w:rFonts w:hint="default"/>
      </w:rPr>
    </w:lvl>
    <w:lvl w:ilvl="1" w:tplc="BEC05EB8">
      <w:start w:val="1"/>
      <w:numFmt w:val="decimal"/>
      <w:lvlText w:val="10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86700"/>
    <w:multiLevelType w:val="hybridMultilevel"/>
    <w:tmpl w:val="F214B1EC"/>
    <w:lvl w:ilvl="0" w:tplc="B992C6B4">
      <w:start w:val="1"/>
      <w:numFmt w:val="decimal"/>
      <w:lvlText w:val="6.15.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44DE"/>
    <w:multiLevelType w:val="multilevel"/>
    <w:tmpl w:val="166EBB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5" w15:restartNumberingAfterBreak="0">
    <w:nsid w:val="3FEF7405"/>
    <w:multiLevelType w:val="hybridMultilevel"/>
    <w:tmpl w:val="C17E9070"/>
    <w:lvl w:ilvl="0" w:tplc="A6720EC8">
      <w:start w:val="1"/>
      <w:numFmt w:val="decimal"/>
      <w:lvlText w:val="10.2.23.%1."/>
      <w:lvlJc w:val="left"/>
      <w:pPr>
        <w:ind w:left="1500" w:hanging="360"/>
      </w:pPr>
      <w:rPr>
        <w:rFonts w:hint="default"/>
      </w:rPr>
    </w:lvl>
    <w:lvl w:ilvl="1" w:tplc="E562861E">
      <w:start w:val="1"/>
      <w:numFmt w:val="decimal"/>
      <w:lvlText w:val="10.2.4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4AD6"/>
    <w:multiLevelType w:val="multilevel"/>
    <w:tmpl w:val="70BC6D42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AC709B0"/>
    <w:multiLevelType w:val="multilevel"/>
    <w:tmpl w:val="932472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B4B4300"/>
    <w:multiLevelType w:val="multilevel"/>
    <w:tmpl w:val="2C68054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2160"/>
      </w:pPr>
      <w:rPr>
        <w:rFonts w:hint="default"/>
      </w:rPr>
    </w:lvl>
  </w:abstractNum>
  <w:abstractNum w:abstractNumId="19" w15:restartNumberingAfterBreak="0">
    <w:nsid w:val="4DC00164"/>
    <w:multiLevelType w:val="hybridMultilevel"/>
    <w:tmpl w:val="1E563894"/>
    <w:lvl w:ilvl="0" w:tplc="D6A06828">
      <w:start w:val="1"/>
      <w:numFmt w:val="decimal"/>
      <w:lvlText w:val="10.2.4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44144"/>
    <w:multiLevelType w:val="multilevel"/>
    <w:tmpl w:val="1BCE2EDC"/>
    <w:lvl w:ilvl="0">
      <w:start w:val="6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23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5F1B4CE1"/>
    <w:multiLevelType w:val="multilevel"/>
    <w:tmpl w:val="21E6E6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E2942"/>
    <w:multiLevelType w:val="multilevel"/>
    <w:tmpl w:val="FFCAB63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63ED39CC"/>
    <w:multiLevelType w:val="hybridMultilevel"/>
    <w:tmpl w:val="F9421476"/>
    <w:lvl w:ilvl="0" w:tplc="6A2CB8DE">
      <w:start w:val="1"/>
      <w:numFmt w:val="decimal"/>
      <w:lvlText w:val="10.2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C7B88"/>
    <w:multiLevelType w:val="hybridMultilevel"/>
    <w:tmpl w:val="C1F8D536"/>
    <w:lvl w:ilvl="0" w:tplc="C068DF36">
      <w:start w:val="1"/>
      <w:numFmt w:val="decimal"/>
      <w:lvlText w:val="10.2.5.%1."/>
      <w:lvlJc w:val="left"/>
      <w:pPr>
        <w:ind w:left="6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3CFCF892">
      <w:start w:val="1"/>
      <w:numFmt w:val="decimal"/>
      <w:lvlText w:val="10.2.5.%4."/>
      <w:lvlJc w:val="left"/>
      <w:pPr>
        <w:ind w:left="1495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C5645"/>
    <w:multiLevelType w:val="hybridMultilevel"/>
    <w:tmpl w:val="22928696"/>
    <w:lvl w:ilvl="0" w:tplc="79DECE58">
      <w:start w:val="1"/>
      <w:numFmt w:val="decimal"/>
      <w:lvlText w:val="10.5.%1."/>
      <w:lvlJc w:val="left"/>
      <w:pPr>
        <w:ind w:left="3589" w:hanging="360"/>
      </w:pPr>
      <w:rPr>
        <w:rFonts w:hint="default"/>
      </w:rPr>
    </w:lvl>
    <w:lvl w:ilvl="1" w:tplc="72C204E4">
      <w:start w:val="1"/>
      <w:numFmt w:val="decimal"/>
      <w:lvlText w:val="10.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1A6638"/>
    <w:multiLevelType w:val="multilevel"/>
    <w:tmpl w:val="61C8CE5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74716527"/>
    <w:multiLevelType w:val="hybridMultilevel"/>
    <w:tmpl w:val="1602AC22"/>
    <w:lvl w:ilvl="0" w:tplc="86A62BF0">
      <w:start w:val="1"/>
      <w:numFmt w:val="decimal"/>
      <w:lvlText w:val="10.2.4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FC30AF"/>
    <w:multiLevelType w:val="multilevel"/>
    <w:tmpl w:val="B610F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68524C9"/>
    <w:multiLevelType w:val="hybridMultilevel"/>
    <w:tmpl w:val="6F709272"/>
    <w:lvl w:ilvl="0" w:tplc="B9BC0280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65A3A"/>
    <w:multiLevelType w:val="hybridMultilevel"/>
    <w:tmpl w:val="709693E2"/>
    <w:lvl w:ilvl="0" w:tplc="1332BBD2">
      <w:start w:val="1"/>
      <w:numFmt w:val="decimal"/>
      <w:lvlText w:val="6.10.%1."/>
      <w:lvlJc w:val="left"/>
      <w:pPr>
        <w:ind w:left="2149" w:hanging="360"/>
      </w:pPr>
      <w:rPr>
        <w:rFonts w:hint="default"/>
      </w:rPr>
    </w:lvl>
    <w:lvl w:ilvl="1" w:tplc="72D49574">
      <w:start w:val="1"/>
      <w:numFmt w:val="decimal"/>
      <w:lvlText w:val="6.1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B210E"/>
    <w:multiLevelType w:val="hybridMultilevel"/>
    <w:tmpl w:val="B498E05C"/>
    <w:lvl w:ilvl="0" w:tplc="134828EA">
      <w:start w:val="1"/>
      <w:numFmt w:val="decimal"/>
      <w:lvlText w:val="10.2.16.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34253B4">
      <w:start w:val="1"/>
      <w:numFmt w:val="decimal"/>
      <w:lvlText w:val="10.2.16.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29"/>
  </w:num>
  <w:num w:numId="5">
    <w:abstractNumId w:val="21"/>
  </w:num>
  <w:num w:numId="6">
    <w:abstractNumId w:val="26"/>
  </w:num>
  <w:num w:numId="7">
    <w:abstractNumId w:val="8"/>
  </w:num>
  <w:num w:numId="8">
    <w:abstractNumId w:val="13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5"/>
  </w:num>
  <w:num w:numId="14">
    <w:abstractNumId w:val="22"/>
  </w:num>
  <w:num w:numId="15">
    <w:abstractNumId w:val="5"/>
  </w:num>
  <w:num w:numId="16">
    <w:abstractNumId w:val="28"/>
  </w:num>
  <w:num w:numId="17">
    <w:abstractNumId w:val="9"/>
  </w:num>
  <w:num w:numId="18">
    <w:abstractNumId w:val="24"/>
  </w:num>
  <w:num w:numId="19">
    <w:abstractNumId w:val="6"/>
  </w:num>
  <w:num w:numId="20">
    <w:abstractNumId w:val="23"/>
  </w:num>
  <w:num w:numId="21">
    <w:abstractNumId w:val="31"/>
  </w:num>
  <w:num w:numId="22">
    <w:abstractNumId w:val="12"/>
  </w:num>
  <w:num w:numId="23">
    <w:abstractNumId w:val="3"/>
  </w:num>
  <w:num w:numId="24">
    <w:abstractNumId w:val="15"/>
  </w:num>
  <w:num w:numId="25">
    <w:abstractNumId w:val="27"/>
  </w:num>
  <w:num w:numId="26">
    <w:abstractNumId w:val="19"/>
  </w:num>
  <w:num w:numId="27">
    <w:abstractNumId w:val="0"/>
  </w:num>
  <w:num w:numId="28">
    <w:abstractNumId w:val="18"/>
  </w:num>
  <w:num w:numId="29">
    <w:abstractNumId w:val="1"/>
  </w:num>
  <w:num w:numId="30">
    <w:abstractNumId w:val="17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4A"/>
    <w:rsid w:val="00003656"/>
    <w:rsid w:val="000044B2"/>
    <w:rsid w:val="000051FC"/>
    <w:rsid w:val="000064F8"/>
    <w:rsid w:val="00006FF9"/>
    <w:rsid w:val="00010E89"/>
    <w:rsid w:val="000203AC"/>
    <w:rsid w:val="00023533"/>
    <w:rsid w:val="00037CB4"/>
    <w:rsid w:val="00041BEB"/>
    <w:rsid w:val="00041FD7"/>
    <w:rsid w:val="00047744"/>
    <w:rsid w:val="00047CEE"/>
    <w:rsid w:val="000539FF"/>
    <w:rsid w:val="000614EA"/>
    <w:rsid w:val="000836B8"/>
    <w:rsid w:val="00084B48"/>
    <w:rsid w:val="00084EE9"/>
    <w:rsid w:val="000866ED"/>
    <w:rsid w:val="0009110B"/>
    <w:rsid w:val="00096B74"/>
    <w:rsid w:val="000A1CF7"/>
    <w:rsid w:val="000A7DFB"/>
    <w:rsid w:val="000B0A23"/>
    <w:rsid w:val="000D1104"/>
    <w:rsid w:val="000D3A67"/>
    <w:rsid w:val="000D7E9B"/>
    <w:rsid w:val="000F161A"/>
    <w:rsid w:val="001027D7"/>
    <w:rsid w:val="00102F27"/>
    <w:rsid w:val="00107774"/>
    <w:rsid w:val="001232AE"/>
    <w:rsid w:val="00124E52"/>
    <w:rsid w:val="00126C1D"/>
    <w:rsid w:val="00134A82"/>
    <w:rsid w:val="00140136"/>
    <w:rsid w:val="001416AF"/>
    <w:rsid w:val="001451A9"/>
    <w:rsid w:val="00156FD1"/>
    <w:rsid w:val="001620C5"/>
    <w:rsid w:val="0017139E"/>
    <w:rsid w:val="0017161E"/>
    <w:rsid w:val="001830F1"/>
    <w:rsid w:val="00187501"/>
    <w:rsid w:val="00194296"/>
    <w:rsid w:val="001950A5"/>
    <w:rsid w:val="001D6F61"/>
    <w:rsid w:val="001E24AD"/>
    <w:rsid w:val="001E3B66"/>
    <w:rsid w:val="00200217"/>
    <w:rsid w:val="00200B33"/>
    <w:rsid w:val="002018AF"/>
    <w:rsid w:val="00202A99"/>
    <w:rsid w:val="002124A0"/>
    <w:rsid w:val="00215ABA"/>
    <w:rsid w:val="0021645A"/>
    <w:rsid w:val="002221C6"/>
    <w:rsid w:val="00225C07"/>
    <w:rsid w:val="00245B23"/>
    <w:rsid w:val="0024741F"/>
    <w:rsid w:val="0024765F"/>
    <w:rsid w:val="00260CE9"/>
    <w:rsid w:val="0026110C"/>
    <w:rsid w:val="00262073"/>
    <w:rsid w:val="002671A6"/>
    <w:rsid w:val="00282851"/>
    <w:rsid w:val="00284CA9"/>
    <w:rsid w:val="00287FD1"/>
    <w:rsid w:val="002A1A05"/>
    <w:rsid w:val="002A328D"/>
    <w:rsid w:val="002A3FB1"/>
    <w:rsid w:val="002A567C"/>
    <w:rsid w:val="002B02C8"/>
    <w:rsid w:val="002B5453"/>
    <w:rsid w:val="002B5D9B"/>
    <w:rsid w:val="002C4604"/>
    <w:rsid w:val="002D1FA1"/>
    <w:rsid w:val="002F0505"/>
    <w:rsid w:val="002F1702"/>
    <w:rsid w:val="003065E7"/>
    <w:rsid w:val="003207B3"/>
    <w:rsid w:val="0032755C"/>
    <w:rsid w:val="003301B0"/>
    <w:rsid w:val="0033085E"/>
    <w:rsid w:val="003365FC"/>
    <w:rsid w:val="003416B4"/>
    <w:rsid w:val="00364691"/>
    <w:rsid w:val="00383A94"/>
    <w:rsid w:val="00385A1A"/>
    <w:rsid w:val="003960F9"/>
    <w:rsid w:val="003972B9"/>
    <w:rsid w:val="003B0D30"/>
    <w:rsid w:val="003B5FEB"/>
    <w:rsid w:val="003B6D69"/>
    <w:rsid w:val="003C6461"/>
    <w:rsid w:val="003D2E6E"/>
    <w:rsid w:val="003F052A"/>
    <w:rsid w:val="003F070F"/>
    <w:rsid w:val="003F3C0F"/>
    <w:rsid w:val="00402F21"/>
    <w:rsid w:val="00410FE0"/>
    <w:rsid w:val="00416188"/>
    <w:rsid w:val="00432534"/>
    <w:rsid w:val="004410EA"/>
    <w:rsid w:val="00450F18"/>
    <w:rsid w:val="004614EE"/>
    <w:rsid w:val="00465672"/>
    <w:rsid w:val="00471F1F"/>
    <w:rsid w:val="00476B50"/>
    <w:rsid w:val="00480638"/>
    <w:rsid w:val="00481696"/>
    <w:rsid w:val="00483113"/>
    <w:rsid w:val="00483671"/>
    <w:rsid w:val="004837AC"/>
    <w:rsid w:val="00485F2A"/>
    <w:rsid w:val="00486937"/>
    <w:rsid w:val="00487F05"/>
    <w:rsid w:val="004A60E6"/>
    <w:rsid w:val="004A794A"/>
    <w:rsid w:val="004B66A4"/>
    <w:rsid w:val="004C6D53"/>
    <w:rsid w:val="004D09E4"/>
    <w:rsid w:val="004D42CB"/>
    <w:rsid w:val="004D709F"/>
    <w:rsid w:val="004E5BAE"/>
    <w:rsid w:val="00502197"/>
    <w:rsid w:val="00503554"/>
    <w:rsid w:val="00511E24"/>
    <w:rsid w:val="005139CB"/>
    <w:rsid w:val="00531395"/>
    <w:rsid w:val="005363B6"/>
    <w:rsid w:val="00541D47"/>
    <w:rsid w:val="005542A3"/>
    <w:rsid w:val="00554521"/>
    <w:rsid w:val="0055743A"/>
    <w:rsid w:val="005868C4"/>
    <w:rsid w:val="00587B7D"/>
    <w:rsid w:val="005954B6"/>
    <w:rsid w:val="005A09EB"/>
    <w:rsid w:val="005B0E51"/>
    <w:rsid w:val="005B19F0"/>
    <w:rsid w:val="005B6733"/>
    <w:rsid w:val="005C4C4F"/>
    <w:rsid w:val="005C7E86"/>
    <w:rsid w:val="005D062C"/>
    <w:rsid w:val="005D2AFD"/>
    <w:rsid w:val="005D2EFE"/>
    <w:rsid w:val="005D7AC2"/>
    <w:rsid w:val="005E7409"/>
    <w:rsid w:val="005F527F"/>
    <w:rsid w:val="0060287F"/>
    <w:rsid w:val="00602FA3"/>
    <w:rsid w:val="00606B89"/>
    <w:rsid w:val="00614FE6"/>
    <w:rsid w:val="006213B3"/>
    <w:rsid w:val="00621944"/>
    <w:rsid w:val="00623C13"/>
    <w:rsid w:val="00624419"/>
    <w:rsid w:val="00624AEE"/>
    <w:rsid w:val="00625B28"/>
    <w:rsid w:val="00630186"/>
    <w:rsid w:val="006338A5"/>
    <w:rsid w:val="00637B19"/>
    <w:rsid w:val="00651D86"/>
    <w:rsid w:val="0065562D"/>
    <w:rsid w:val="00657ADD"/>
    <w:rsid w:val="00670CCF"/>
    <w:rsid w:val="00685B0F"/>
    <w:rsid w:val="00687A9D"/>
    <w:rsid w:val="006936FB"/>
    <w:rsid w:val="006B1842"/>
    <w:rsid w:val="006B51E9"/>
    <w:rsid w:val="006D463F"/>
    <w:rsid w:val="006E5E3A"/>
    <w:rsid w:val="007214AA"/>
    <w:rsid w:val="00724C46"/>
    <w:rsid w:val="00733BB3"/>
    <w:rsid w:val="00733F01"/>
    <w:rsid w:val="007405EC"/>
    <w:rsid w:val="00746E69"/>
    <w:rsid w:val="0075121A"/>
    <w:rsid w:val="0075179A"/>
    <w:rsid w:val="00751ECF"/>
    <w:rsid w:val="007831F1"/>
    <w:rsid w:val="00784369"/>
    <w:rsid w:val="007A40AF"/>
    <w:rsid w:val="007A6599"/>
    <w:rsid w:val="007C5F59"/>
    <w:rsid w:val="007C7597"/>
    <w:rsid w:val="007E7AA1"/>
    <w:rsid w:val="007F0B87"/>
    <w:rsid w:val="007F6773"/>
    <w:rsid w:val="00800EAE"/>
    <w:rsid w:val="008151C8"/>
    <w:rsid w:val="0082082E"/>
    <w:rsid w:val="0082154B"/>
    <w:rsid w:val="00833AA0"/>
    <w:rsid w:val="00834ABF"/>
    <w:rsid w:val="008524C2"/>
    <w:rsid w:val="00853C30"/>
    <w:rsid w:val="008551CD"/>
    <w:rsid w:val="008716A8"/>
    <w:rsid w:val="0088094D"/>
    <w:rsid w:val="00885EC2"/>
    <w:rsid w:val="00892A1D"/>
    <w:rsid w:val="00893721"/>
    <w:rsid w:val="008A3F13"/>
    <w:rsid w:val="008B2A50"/>
    <w:rsid w:val="008C0B92"/>
    <w:rsid w:val="008E59DB"/>
    <w:rsid w:val="008F1C05"/>
    <w:rsid w:val="008F6151"/>
    <w:rsid w:val="00903C2F"/>
    <w:rsid w:val="00904937"/>
    <w:rsid w:val="009051D8"/>
    <w:rsid w:val="00914316"/>
    <w:rsid w:val="00921E11"/>
    <w:rsid w:val="009253C3"/>
    <w:rsid w:val="00933D5B"/>
    <w:rsid w:val="009743EC"/>
    <w:rsid w:val="009805E3"/>
    <w:rsid w:val="00991907"/>
    <w:rsid w:val="00995290"/>
    <w:rsid w:val="009A1BFD"/>
    <w:rsid w:val="009A5746"/>
    <w:rsid w:val="009A6912"/>
    <w:rsid w:val="009B2FE1"/>
    <w:rsid w:val="009D0A83"/>
    <w:rsid w:val="009D196D"/>
    <w:rsid w:val="009E349F"/>
    <w:rsid w:val="009E372F"/>
    <w:rsid w:val="009E3C70"/>
    <w:rsid w:val="009E62CC"/>
    <w:rsid w:val="009F353E"/>
    <w:rsid w:val="00A00855"/>
    <w:rsid w:val="00A04483"/>
    <w:rsid w:val="00A04D0E"/>
    <w:rsid w:val="00A05346"/>
    <w:rsid w:val="00A14374"/>
    <w:rsid w:val="00A24581"/>
    <w:rsid w:val="00A6733B"/>
    <w:rsid w:val="00A84736"/>
    <w:rsid w:val="00AA3CF5"/>
    <w:rsid w:val="00AB29C9"/>
    <w:rsid w:val="00AC590B"/>
    <w:rsid w:val="00AE26B5"/>
    <w:rsid w:val="00AF69EA"/>
    <w:rsid w:val="00B001CC"/>
    <w:rsid w:val="00B23647"/>
    <w:rsid w:val="00B23E61"/>
    <w:rsid w:val="00B256F7"/>
    <w:rsid w:val="00B35996"/>
    <w:rsid w:val="00B419A1"/>
    <w:rsid w:val="00B50216"/>
    <w:rsid w:val="00B70981"/>
    <w:rsid w:val="00B90561"/>
    <w:rsid w:val="00BA2591"/>
    <w:rsid w:val="00BB3C66"/>
    <w:rsid w:val="00BB3F1F"/>
    <w:rsid w:val="00BB655A"/>
    <w:rsid w:val="00BC0A82"/>
    <w:rsid w:val="00BC0D71"/>
    <w:rsid w:val="00BE189B"/>
    <w:rsid w:val="00BE2986"/>
    <w:rsid w:val="00BF24AB"/>
    <w:rsid w:val="00C001ED"/>
    <w:rsid w:val="00C01DA1"/>
    <w:rsid w:val="00C06399"/>
    <w:rsid w:val="00C13ABC"/>
    <w:rsid w:val="00C26FD3"/>
    <w:rsid w:val="00C349E2"/>
    <w:rsid w:val="00C36CB9"/>
    <w:rsid w:val="00C511D6"/>
    <w:rsid w:val="00C532FE"/>
    <w:rsid w:val="00C572D3"/>
    <w:rsid w:val="00C624BB"/>
    <w:rsid w:val="00C8482C"/>
    <w:rsid w:val="00C84DE3"/>
    <w:rsid w:val="00C850FA"/>
    <w:rsid w:val="00C97A1B"/>
    <w:rsid w:val="00CA6FFE"/>
    <w:rsid w:val="00CB22AC"/>
    <w:rsid w:val="00CB4355"/>
    <w:rsid w:val="00CB4C88"/>
    <w:rsid w:val="00CC1EAF"/>
    <w:rsid w:val="00CD318E"/>
    <w:rsid w:val="00CD5467"/>
    <w:rsid w:val="00CD59BA"/>
    <w:rsid w:val="00CF7FEC"/>
    <w:rsid w:val="00D00972"/>
    <w:rsid w:val="00D21AE2"/>
    <w:rsid w:val="00D241D1"/>
    <w:rsid w:val="00D269A4"/>
    <w:rsid w:val="00D26A0A"/>
    <w:rsid w:val="00D32C43"/>
    <w:rsid w:val="00D60459"/>
    <w:rsid w:val="00D60AE0"/>
    <w:rsid w:val="00D972EB"/>
    <w:rsid w:val="00DA2FE9"/>
    <w:rsid w:val="00DA47CA"/>
    <w:rsid w:val="00DA6767"/>
    <w:rsid w:val="00DB44B1"/>
    <w:rsid w:val="00DC780A"/>
    <w:rsid w:val="00DD62BF"/>
    <w:rsid w:val="00DE3203"/>
    <w:rsid w:val="00DE473F"/>
    <w:rsid w:val="00DF41F3"/>
    <w:rsid w:val="00E03461"/>
    <w:rsid w:val="00E121C5"/>
    <w:rsid w:val="00E122FC"/>
    <w:rsid w:val="00E3706B"/>
    <w:rsid w:val="00E4049E"/>
    <w:rsid w:val="00E43D28"/>
    <w:rsid w:val="00E470F8"/>
    <w:rsid w:val="00E4733F"/>
    <w:rsid w:val="00E5071D"/>
    <w:rsid w:val="00E722A8"/>
    <w:rsid w:val="00E80423"/>
    <w:rsid w:val="00EA2705"/>
    <w:rsid w:val="00EB50CB"/>
    <w:rsid w:val="00EC169D"/>
    <w:rsid w:val="00EC4930"/>
    <w:rsid w:val="00ED0FA7"/>
    <w:rsid w:val="00ED2DFD"/>
    <w:rsid w:val="00EF0FC9"/>
    <w:rsid w:val="00EF118F"/>
    <w:rsid w:val="00F043A1"/>
    <w:rsid w:val="00F11566"/>
    <w:rsid w:val="00F1185C"/>
    <w:rsid w:val="00F161CC"/>
    <w:rsid w:val="00F31950"/>
    <w:rsid w:val="00F31B77"/>
    <w:rsid w:val="00F50C9A"/>
    <w:rsid w:val="00F615FD"/>
    <w:rsid w:val="00F66294"/>
    <w:rsid w:val="00F81095"/>
    <w:rsid w:val="00F848FF"/>
    <w:rsid w:val="00FA1F8F"/>
    <w:rsid w:val="00FA3D8F"/>
    <w:rsid w:val="00FB3ABF"/>
    <w:rsid w:val="00FC239B"/>
    <w:rsid w:val="00FC4518"/>
    <w:rsid w:val="00FF4C0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FD635"/>
  <w15:docId w15:val="{C9DD6879-98F8-4BE8-986D-04A68F28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55C"/>
  </w:style>
  <w:style w:type="paragraph" w:styleId="2">
    <w:name w:val="heading 2"/>
    <w:basedOn w:val="a"/>
    <w:next w:val="a"/>
    <w:link w:val="20"/>
    <w:autoRedefine/>
    <w:qFormat/>
    <w:rsid w:val="0032755C"/>
    <w:pPr>
      <w:keepNext/>
      <w:widowControl w:val="0"/>
      <w:tabs>
        <w:tab w:val="left" w:pos="426"/>
        <w:tab w:val="left" w:pos="851"/>
        <w:tab w:val="left" w:pos="993"/>
        <w:tab w:val="left" w:pos="1276"/>
        <w:tab w:val="left" w:pos="1560"/>
      </w:tabs>
      <w:spacing w:after="0" w:line="240" w:lineRule="auto"/>
      <w:ind w:left="72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3671"/>
  </w:style>
  <w:style w:type="paragraph" w:styleId="a6">
    <w:name w:val="footer"/>
    <w:basedOn w:val="a"/>
    <w:link w:val="a7"/>
    <w:uiPriority w:val="99"/>
    <w:unhideWhenUsed/>
    <w:rsid w:val="00483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671"/>
  </w:style>
  <w:style w:type="paragraph" w:styleId="a8">
    <w:name w:val="Balloon Text"/>
    <w:basedOn w:val="a"/>
    <w:link w:val="a9"/>
    <w:uiPriority w:val="99"/>
    <w:semiHidden/>
    <w:unhideWhenUsed/>
    <w:rsid w:val="0014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1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2755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5139CB"/>
    <w:pPr>
      <w:ind w:left="720"/>
      <w:contextualSpacing/>
    </w:pPr>
  </w:style>
  <w:style w:type="paragraph" w:customStyle="1" w:styleId="ConsPlusNormal">
    <w:name w:val="ConsPlusNormal"/>
    <w:rsid w:val="004A6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85B0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85B0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85B0F"/>
    <w:rPr>
      <w:vertAlign w:val="superscript"/>
    </w:rPr>
  </w:style>
  <w:style w:type="character" w:styleId="ae">
    <w:name w:val="annotation reference"/>
    <w:uiPriority w:val="99"/>
    <w:rsid w:val="001D6F61"/>
    <w:rPr>
      <w:sz w:val="16"/>
      <w:szCs w:val="16"/>
    </w:rPr>
  </w:style>
  <w:style w:type="paragraph" w:styleId="af">
    <w:name w:val="annotation text"/>
    <w:basedOn w:val="a"/>
    <w:link w:val="af0"/>
    <w:rsid w:val="001D6F61"/>
    <w:pPr>
      <w:widowControl w:val="0"/>
      <w:tabs>
        <w:tab w:val="left" w:pos="993"/>
        <w:tab w:val="left" w:pos="1276"/>
        <w:tab w:val="left" w:pos="1560"/>
      </w:tabs>
      <w:spacing w:after="6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1D6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6F61"/>
    <w:pPr>
      <w:widowControl/>
      <w:tabs>
        <w:tab w:val="clear" w:pos="993"/>
        <w:tab w:val="clear" w:pos="1276"/>
        <w:tab w:val="clear" w:pos="1560"/>
      </w:tabs>
      <w:spacing w:after="200"/>
      <w:ind w:firstLine="0"/>
      <w:jc w:val="left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6F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016AA-4AFE-412B-88BB-BE77C386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21</Pages>
  <Words>8514</Words>
  <Characters>48533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Лагутин Сергей Иванович</dc:creator>
  <cp:keywords/>
  <dc:description/>
  <cp:lastModifiedBy>Лагутин Сергей Иванович</cp:lastModifiedBy>
  <cp:revision>61</cp:revision>
  <cp:lastPrinted>2019-01-31T09:35:00Z</cp:lastPrinted>
  <dcterms:created xsi:type="dcterms:W3CDTF">2020-01-28T07:34:00Z</dcterms:created>
  <dcterms:modified xsi:type="dcterms:W3CDTF">2022-03-09T09:44:00Z</dcterms:modified>
</cp:coreProperties>
</file>