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7E4A23D4" w:rsidR="00B067D9" w:rsidRPr="00FC1523" w:rsidRDefault="005756F2" w:rsidP="007D5EE4">
      <w:pPr>
        <w:widowControl w:val="0"/>
        <w:spacing w:before="60" w:after="120"/>
        <w:ind w:right="34"/>
        <w:jc w:val="center"/>
      </w:pPr>
      <w:r w:rsidRPr="00FC1523">
        <w:rPr>
          <w:b/>
          <w:bCs/>
        </w:rPr>
        <w:t xml:space="preserve">от </w:t>
      </w:r>
      <w:r w:rsidR="00EE4574">
        <w:rPr>
          <w:b/>
          <w:bCs/>
        </w:rPr>
        <w:t>08</w:t>
      </w:r>
      <w:r w:rsidR="009E00C9">
        <w:rPr>
          <w:b/>
          <w:bCs/>
        </w:rPr>
        <w:t>.</w:t>
      </w:r>
      <w:r w:rsidR="00EE4574">
        <w:rPr>
          <w:b/>
          <w:bCs/>
        </w:rPr>
        <w:t>05</w:t>
      </w:r>
      <w:r w:rsidR="009805E2">
        <w:rPr>
          <w:b/>
          <w:bCs/>
        </w:rPr>
        <w:t xml:space="preserve">.2026 </w:t>
      </w:r>
      <w:r w:rsidR="009B4449" w:rsidRPr="00FC1523">
        <w:rPr>
          <w:b/>
          <w:bCs/>
        </w:rPr>
        <w:t>г. № ЗКЭФ-</w:t>
      </w:r>
      <w:r w:rsidR="001854F9" w:rsidRPr="00FC1523">
        <w:rPr>
          <w:b/>
          <w:bCs/>
        </w:rPr>
        <w:t>ДЭУК-</w:t>
      </w:r>
      <w:r w:rsidR="00447C30">
        <w:rPr>
          <w:b/>
          <w:bCs/>
        </w:rPr>
        <w:t>1369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BE58B2">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4645CDA3"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r w:rsidR="00270C1B">
              <w:t>.</w:t>
            </w:r>
          </w:p>
        </w:tc>
      </w:tr>
      <w:tr w:rsidR="00237B4F" w:rsidRPr="00FC1523" w14:paraId="7550FA46" w14:textId="77777777" w:rsidTr="00BE58B2">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D5AEA0B"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r w:rsidR="00270C1B">
              <w:t>.</w:t>
            </w:r>
          </w:p>
        </w:tc>
      </w:tr>
      <w:tr w:rsidR="00237B4F" w:rsidRPr="00FC1523" w14:paraId="0CA884DA" w14:textId="77777777" w:rsidTr="00BE58B2">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6937D933"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r w:rsidR="00270C1B">
              <w:t>.</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BE58B2">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185DC492"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r w:rsidR="00270C1B">
              <w:t>.</w:t>
            </w:r>
          </w:p>
        </w:tc>
      </w:tr>
      <w:tr w:rsidR="00237B4F" w:rsidRPr="00FC1523" w14:paraId="6BA4E51C" w14:textId="77777777" w:rsidTr="00BE58B2">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37153266" w:rsidR="0015609A" w:rsidRPr="007139E1" w:rsidRDefault="00B026E7" w:rsidP="00564AF5">
            <w:pPr>
              <w:ind w:right="34"/>
              <w:jc w:val="both"/>
            </w:pPr>
            <w:r w:rsidRPr="00FC1523">
              <w:t xml:space="preserve">Право заключения договора </w:t>
            </w:r>
            <w:r w:rsidR="009821B0" w:rsidRPr="00FC1523">
              <w:t xml:space="preserve">на </w:t>
            </w:r>
            <w:r w:rsidR="000D0E28" w:rsidRPr="006037DD">
              <w:rPr>
                <w:szCs w:val="20"/>
                <w:lang w:eastAsia="en-US"/>
              </w:rPr>
              <w:t>оказ</w:t>
            </w:r>
            <w:r w:rsidR="000D0E28">
              <w:rPr>
                <w:szCs w:val="20"/>
                <w:lang w:eastAsia="en-US"/>
              </w:rPr>
              <w:t>ание</w:t>
            </w:r>
            <w:r w:rsidR="000D0E28" w:rsidRPr="006037DD">
              <w:rPr>
                <w:szCs w:val="20"/>
                <w:lang w:eastAsia="en-US"/>
              </w:rPr>
              <w:t xml:space="preserve"> </w:t>
            </w:r>
            <w:r w:rsidR="00806A05">
              <w:rPr>
                <w:szCs w:val="20"/>
                <w:lang w:eastAsia="en-US"/>
              </w:rPr>
              <w:tab/>
              <w:t>услуг</w:t>
            </w:r>
            <w:r w:rsidR="00806A05" w:rsidRPr="00806A05">
              <w:rPr>
                <w:szCs w:val="20"/>
                <w:lang w:eastAsia="en-US"/>
              </w:rPr>
              <w:t xml:space="preserve"> по ТО частотных преобразователе</w:t>
            </w:r>
            <w:r w:rsidR="00806A05">
              <w:rPr>
                <w:szCs w:val="20"/>
                <w:lang w:eastAsia="en-US"/>
              </w:rPr>
              <w:t>й насосных станций СИС на ВТРК «</w:t>
            </w:r>
            <w:proofErr w:type="spellStart"/>
            <w:r w:rsidR="00806A05">
              <w:rPr>
                <w:szCs w:val="20"/>
                <w:lang w:eastAsia="en-US"/>
              </w:rPr>
              <w:t>Ведучи</w:t>
            </w:r>
            <w:proofErr w:type="spellEnd"/>
            <w:r w:rsidR="00806A05">
              <w:rPr>
                <w:szCs w:val="20"/>
                <w:lang w:eastAsia="en-US"/>
              </w:rPr>
              <w:t>»</w:t>
            </w:r>
          </w:p>
        </w:tc>
      </w:tr>
      <w:tr w:rsidR="00237B4F" w:rsidRPr="00FC1523" w14:paraId="17814C04" w14:textId="77777777" w:rsidTr="00BE58B2">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 xml:space="preserve">Краткое описание </w:t>
            </w:r>
            <w:r w:rsidRPr="00FC1523">
              <w:rPr>
                <w:b/>
              </w:rPr>
              <w:lastRenderedPageBreak/>
              <w:t>предмета закупки</w:t>
            </w:r>
          </w:p>
        </w:tc>
        <w:tc>
          <w:tcPr>
            <w:tcW w:w="3245" w:type="pct"/>
            <w:shd w:val="clear" w:color="auto" w:fill="auto"/>
          </w:tcPr>
          <w:p w14:paraId="76899761" w14:textId="5C228F3C" w:rsidR="00B067D9" w:rsidRPr="00FC1523" w:rsidRDefault="00F65F42" w:rsidP="007D5EE4">
            <w:pPr>
              <w:widowControl w:val="0"/>
              <w:tabs>
                <w:tab w:val="left" w:pos="284"/>
                <w:tab w:val="left" w:pos="426"/>
                <w:tab w:val="left" w:pos="1134"/>
              </w:tabs>
              <w:jc w:val="both"/>
              <w:outlineLvl w:val="0"/>
            </w:pPr>
            <w:r w:rsidRPr="00FC1523">
              <w:lastRenderedPageBreak/>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 xml:space="preserve">к </w:t>
            </w:r>
            <w:r w:rsidR="00820727" w:rsidRPr="00FC1523">
              <w:lastRenderedPageBreak/>
              <w:t>извещению</w:t>
            </w:r>
            <w:r w:rsidR="00110F28" w:rsidRPr="00110F28">
              <w:t xml:space="preserve"> о проведении запроса котировок</w:t>
            </w:r>
            <w:r w:rsidR="00820727" w:rsidRPr="00FC1523">
              <w:t>)</w:t>
            </w:r>
            <w:r w:rsidR="00270C1B">
              <w:t>.</w:t>
            </w:r>
          </w:p>
        </w:tc>
      </w:tr>
      <w:tr w:rsidR="00237B4F" w:rsidRPr="00FC1523" w14:paraId="517AD3DC" w14:textId="77777777" w:rsidTr="00BE58B2">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6EDBBF96" w:rsidR="00B067D9" w:rsidRPr="00FC1523" w:rsidRDefault="00806A05" w:rsidP="00AE76FD">
            <w:pPr>
              <w:widowControl w:val="0"/>
              <w:tabs>
                <w:tab w:val="left" w:pos="284"/>
                <w:tab w:val="left" w:pos="426"/>
                <w:tab w:val="left" w:pos="1134"/>
              </w:tabs>
              <w:jc w:val="both"/>
              <w:outlineLvl w:val="0"/>
            </w:pPr>
            <w:r>
              <w:t>О</w:t>
            </w:r>
            <w:r w:rsidRPr="00806A05">
              <w:t xml:space="preserve">казание </w:t>
            </w:r>
            <w:r w:rsidRPr="00806A05">
              <w:tab/>
              <w:t>услуг по ТО частотных преобразователей насосных станций СИС на ВТРК «</w:t>
            </w:r>
            <w:proofErr w:type="spellStart"/>
            <w:r w:rsidRPr="00806A05">
              <w:t>Ведучи</w:t>
            </w:r>
            <w:proofErr w:type="spellEnd"/>
            <w:r w:rsidRPr="00806A05">
              <w:t>»</w:t>
            </w:r>
          </w:p>
        </w:tc>
      </w:tr>
      <w:tr w:rsidR="00237B4F" w:rsidRPr="00FC1523" w14:paraId="42365252" w14:textId="77777777" w:rsidTr="00BE58B2">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756A003" w:rsidR="00B067D9" w:rsidRPr="00FC1523" w:rsidRDefault="00F65F42" w:rsidP="004779FB">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w:t>
            </w:r>
          </w:p>
        </w:tc>
      </w:tr>
      <w:tr w:rsidR="00237B4F" w:rsidRPr="00FC1523" w14:paraId="6032785B" w14:textId="77777777" w:rsidTr="00BE58B2">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276B81EF" w:rsidR="00586FA9" w:rsidRDefault="00A82EA0" w:rsidP="002034B5">
            <w:pPr>
              <w:jc w:val="both"/>
              <w:rPr>
                <w:bCs/>
              </w:rPr>
            </w:pPr>
            <w:r w:rsidRPr="00FC1523">
              <w:rPr>
                <w:b/>
              </w:rPr>
              <w:t>Начальная (максимальная) цена договора:</w:t>
            </w:r>
            <w:r w:rsidRPr="00FC1523">
              <w:rPr>
                <w:bCs/>
              </w:rPr>
              <w:t xml:space="preserve"> </w:t>
            </w:r>
            <w:r w:rsidR="003C5D72" w:rsidRPr="00FC1523">
              <w:rPr>
                <w:bCs/>
              </w:rPr>
              <w:br/>
            </w:r>
            <w:r w:rsidR="001B6CFE">
              <w:rPr>
                <w:b/>
                <w:color w:val="000000"/>
              </w:rPr>
              <w:t>390 278</w:t>
            </w:r>
            <w:r w:rsidR="00092A0A" w:rsidRPr="00092A0A">
              <w:rPr>
                <w:b/>
                <w:color w:val="000000"/>
              </w:rPr>
              <w:t>,</w:t>
            </w:r>
            <w:r w:rsidR="000E36A4">
              <w:rPr>
                <w:b/>
                <w:color w:val="000000"/>
              </w:rPr>
              <w:t>00</w:t>
            </w:r>
            <w:r w:rsidR="009677F1" w:rsidRPr="009677F1">
              <w:rPr>
                <w:b/>
                <w:color w:val="000000"/>
              </w:rPr>
              <w:t> </w:t>
            </w:r>
            <w:r w:rsidR="000C24FA" w:rsidRPr="009677F1">
              <w:rPr>
                <w:bCs/>
              </w:rPr>
              <w:t>(</w:t>
            </w:r>
            <w:r w:rsidR="001B6CFE">
              <w:rPr>
                <w:bCs/>
              </w:rPr>
              <w:t>Триста девяносто тысяч двести семьдесят восемь</w:t>
            </w:r>
            <w:r w:rsidR="000E36A4">
              <w:rPr>
                <w:bCs/>
              </w:rPr>
              <w:t>)</w:t>
            </w:r>
            <w:r w:rsidR="000E36A4" w:rsidRPr="000E36A4">
              <w:rPr>
                <w:bCs/>
              </w:rPr>
              <w:t xml:space="preserve"> рублей 00 копеек</w:t>
            </w:r>
            <w:r w:rsidR="00586FA9" w:rsidRPr="009677F1">
              <w:rPr>
                <w:bCs/>
              </w:rPr>
              <w:t xml:space="preserve">, </w:t>
            </w:r>
            <w:r w:rsidR="00857661" w:rsidRPr="009677F1">
              <w:rPr>
                <w:bCs/>
              </w:rPr>
              <w:t>включая</w:t>
            </w:r>
            <w:r w:rsidR="00586FA9" w:rsidRPr="009677F1">
              <w:rPr>
                <w:bCs/>
              </w:rPr>
              <w:t xml:space="preserve"> НДС</w:t>
            </w:r>
            <w:r w:rsidR="00686C8A" w:rsidRPr="009677F1">
              <w:rPr>
                <w:bCs/>
              </w:rPr>
              <w:t xml:space="preserve"> в размере, установленном законодательством Российской Федерации на дат</w:t>
            </w:r>
            <w:r w:rsidR="00686C8A" w:rsidRPr="00686C8A">
              <w:rPr>
                <w:bCs/>
              </w:rPr>
              <w:t>у исполнения обязательств по договору</w:t>
            </w:r>
            <w:r w:rsidR="00586FA9" w:rsidRPr="00586FA9">
              <w:rPr>
                <w:bCs/>
              </w:rPr>
              <w:t>.</w:t>
            </w:r>
          </w:p>
          <w:p w14:paraId="6ABC987A" w14:textId="6D0BEC84"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r w:rsidR="00270C1B">
              <w:rPr>
                <w:bCs/>
              </w:rPr>
              <w:t>.</w:t>
            </w:r>
          </w:p>
        </w:tc>
      </w:tr>
      <w:tr w:rsidR="00237B4F" w:rsidRPr="00FC1523" w14:paraId="0C8972E1" w14:textId="77777777" w:rsidTr="00BE58B2">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02AE4A9C"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r w:rsidR="00270C1B">
              <w:t>.</w:t>
            </w:r>
          </w:p>
        </w:tc>
      </w:tr>
      <w:tr w:rsidR="00237B4F" w:rsidRPr="00FC1523" w14:paraId="19DF7125" w14:textId="77777777" w:rsidTr="00BE58B2">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37BFD24C" w:rsidR="00B067D9" w:rsidRPr="00FC1523" w:rsidRDefault="001B6CFE" w:rsidP="007A4328">
            <w:pPr>
              <w:autoSpaceDE w:val="0"/>
              <w:autoSpaceDN w:val="0"/>
              <w:adjustRightInd w:val="0"/>
              <w:jc w:val="both"/>
              <w:rPr>
                <w:rFonts w:eastAsiaTheme="minorHAnsi"/>
                <w:color w:val="000000"/>
                <w:lang w:eastAsia="en-US"/>
              </w:rPr>
            </w:pPr>
            <w:r>
              <w:rPr>
                <w:rFonts w:eastAsiaTheme="minorHAnsi"/>
                <w:color w:val="000000"/>
                <w:lang w:eastAsia="en-US"/>
              </w:rPr>
              <w:t>7</w:t>
            </w:r>
            <w:r w:rsidR="00845FC1">
              <w:rPr>
                <w:rFonts w:eastAsiaTheme="minorHAnsi"/>
                <w:color w:val="000000"/>
                <w:lang w:eastAsia="en-US"/>
              </w:rPr>
              <w:t> (семь) календарных</w:t>
            </w:r>
            <w:r w:rsidR="007C43E4" w:rsidRPr="007C43E4">
              <w:rPr>
                <w:rFonts w:eastAsiaTheme="minorHAnsi"/>
                <w:color w:val="000000"/>
                <w:lang w:eastAsia="en-US"/>
              </w:rPr>
              <w:t xml:space="preserve"> </w:t>
            </w:r>
            <w:r w:rsidR="00A610F2" w:rsidRPr="00FC1523">
              <w:rPr>
                <w:rFonts w:eastAsiaTheme="minorHAnsi"/>
                <w:color w:val="000000"/>
                <w:lang w:eastAsia="en-US"/>
              </w:rPr>
              <w:t>с даты заключения договора</w:t>
            </w:r>
            <w:r w:rsidR="00270C1B">
              <w:rPr>
                <w:rFonts w:eastAsiaTheme="minorHAnsi"/>
                <w:color w:val="000000"/>
                <w:lang w:eastAsia="en-US"/>
              </w:rPr>
              <w:t>.</w:t>
            </w:r>
          </w:p>
        </w:tc>
      </w:tr>
      <w:tr w:rsidR="00237B4F" w:rsidRPr="00FC1523" w14:paraId="74D67C88" w14:textId="77777777" w:rsidTr="00BE58B2">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1A2AE0B4" w:rsidR="00011C35" w:rsidRPr="00FC1523" w:rsidRDefault="000C6A05" w:rsidP="00A955A8">
            <w:pPr>
              <w:jc w:val="both"/>
            </w:pPr>
            <w:r w:rsidRPr="000C6A05">
              <w:t xml:space="preserve">Российская Федерация, </w:t>
            </w:r>
            <w:r w:rsidR="00A955A8" w:rsidRPr="00A955A8">
              <w:t>г. Москва,</w:t>
            </w:r>
            <w:r w:rsidR="00A955A8">
              <w:t xml:space="preserve"> ул. Тестовская, д. 10, этаж 26.</w:t>
            </w:r>
          </w:p>
        </w:tc>
      </w:tr>
      <w:tr w:rsidR="00237B4F" w:rsidRPr="00FC1523" w14:paraId="56DC31A6" w14:textId="77777777" w:rsidTr="00BE58B2">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044F275A"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r w:rsidR="00270C1B">
              <w:rPr>
                <w:bCs/>
              </w:rPr>
              <w:t>.</w:t>
            </w:r>
          </w:p>
        </w:tc>
      </w:tr>
      <w:tr w:rsidR="00237B4F" w:rsidRPr="00FC1523" w14:paraId="7324647B" w14:textId="77777777" w:rsidTr="00BE58B2">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12B027FC"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r w:rsidR="00270C1B">
              <w:t>.</w:t>
            </w:r>
          </w:p>
        </w:tc>
      </w:tr>
      <w:tr w:rsidR="00237B4F" w:rsidRPr="00FC1523" w14:paraId="7E37A368" w14:textId="77777777" w:rsidTr="00BE58B2">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w:t>
            </w:r>
            <w:r w:rsidRPr="00FC1523">
              <w:rPr>
                <w:b/>
              </w:rPr>
              <w:lastRenderedPageBreak/>
              <w:t>порядок оплаты товара, работ, услуг</w:t>
            </w:r>
          </w:p>
        </w:tc>
        <w:tc>
          <w:tcPr>
            <w:tcW w:w="3245" w:type="pct"/>
            <w:shd w:val="clear" w:color="auto" w:fill="auto"/>
          </w:tcPr>
          <w:p w14:paraId="0308A892" w14:textId="65B76D0B"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r w:rsidR="00270C1B">
              <w:t>.</w:t>
            </w:r>
          </w:p>
        </w:tc>
      </w:tr>
      <w:tr w:rsidR="00237B4F" w:rsidRPr="00FC1523" w14:paraId="4226038A" w14:textId="77777777" w:rsidTr="00BE58B2">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161D29FA"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r w:rsidR="00270C1B">
              <w:t>.</w:t>
            </w:r>
          </w:p>
        </w:tc>
      </w:tr>
      <w:tr w:rsidR="00237B4F" w:rsidRPr="00FC1523" w14:paraId="6F702596" w14:textId="77777777" w:rsidTr="00BE58B2">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42B10096" w:rsidR="00B067D9" w:rsidRPr="00FC1523" w:rsidRDefault="00ED5A3B">
            <w:pPr>
              <w:widowControl w:val="0"/>
              <w:tabs>
                <w:tab w:val="left" w:pos="284"/>
                <w:tab w:val="left" w:pos="426"/>
                <w:tab w:val="left" w:pos="1134"/>
                <w:tab w:val="left" w:pos="1276"/>
              </w:tabs>
              <w:jc w:val="both"/>
              <w:outlineLvl w:val="0"/>
            </w:pPr>
            <w:r w:rsidRPr="00FC1523">
              <w:t>Не предусмотрено</w:t>
            </w:r>
            <w:r w:rsidR="00270C1B">
              <w:t>.</w:t>
            </w:r>
          </w:p>
        </w:tc>
      </w:tr>
      <w:tr w:rsidR="00237B4F" w:rsidRPr="00FC1523" w14:paraId="267B44A2" w14:textId="77777777" w:rsidTr="00BE58B2">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033E3284" w:rsidR="00B067D9" w:rsidRPr="00FC1523" w:rsidRDefault="006A35B7" w:rsidP="00214B4C">
            <w:pPr>
              <w:widowControl w:val="0"/>
              <w:tabs>
                <w:tab w:val="left" w:pos="284"/>
                <w:tab w:val="left" w:pos="426"/>
                <w:tab w:val="left" w:pos="1134"/>
                <w:tab w:val="left" w:pos="1276"/>
              </w:tabs>
              <w:jc w:val="both"/>
              <w:outlineLvl w:val="0"/>
              <w:rPr>
                <w:b/>
              </w:rPr>
            </w:pPr>
            <w:r>
              <w:t>8</w:t>
            </w:r>
            <w:r w:rsidR="00D5190D">
              <w:t xml:space="preserve"> </w:t>
            </w:r>
            <w:r>
              <w:t>мая</w:t>
            </w:r>
            <w:r w:rsidR="00D5190D">
              <w:t xml:space="preserve"> 2026</w:t>
            </w:r>
            <w:r w:rsidR="007D5EE4" w:rsidRPr="00FC1523">
              <w:t xml:space="preserve"> года</w:t>
            </w:r>
            <w:r w:rsidR="00270C1B">
              <w:t>.</w:t>
            </w:r>
          </w:p>
        </w:tc>
      </w:tr>
      <w:tr w:rsidR="00237B4F" w:rsidRPr="00FC1523" w14:paraId="4C9E6652" w14:textId="77777777" w:rsidTr="00BE58B2">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5D930202"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r w:rsidR="00270C1B">
              <w:rPr>
                <w:u w:val="single"/>
              </w:rPr>
              <w:t>.</w:t>
            </w:r>
          </w:p>
        </w:tc>
      </w:tr>
      <w:tr w:rsidR="00237B4F" w:rsidRPr="00FC1523" w14:paraId="6D6E3A74" w14:textId="77777777" w:rsidTr="00BE58B2">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78C1E282" w:rsidR="00B067D9" w:rsidRPr="00FC1523" w:rsidRDefault="006A35B7" w:rsidP="00214B4C">
            <w:pPr>
              <w:widowControl w:val="0"/>
              <w:tabs>
                <w:tab w:val="left" w:pos="284"/>
                <w:tab w:val="left" w:pos="426"/>
                <w:tab w:val="left" w:pos="1134"/>
                <w:tab w:val="left" w:pos="1276"/>
              </w:tabs>
              <w:jc w:val="both"/>
              <w:outlineLvl w:val="0"/>
            </w:pPr>
            <w:r>
              <w:t>20</w:t>
            </w:r>
            <w:r w:rsidR="005634E6">
              <w:t xml:space="preserve"> </w:t>
            </w:r>
            <w:r>
              <w:t>мая</w:t>
            </w:r>
            <w:r w:rsidR="005634E6">
              <w:t xml:space="preserve"> 2026</w:t>
            </w:r>
            <w:r w:rsidR="005634E6" w:rsidRPr="00FC1523">
              <w:t xml:space="preserve"> 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r w:rsidR="00270C1B">
              <w:t>.</w:t>
            </w:r>
          </w:p>
        </w:tc>
      </w:tr>
      <w:tr w:rsidR="00237B4F" w:rsidRPr="00FC1523" w14:paraId="03C83ACB" w14:textId="77777777" w:rsidTr="00BE58B2">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39E27EEC" w14:textId="425DC0F8" w:rsidR="005634E6" w:rsidRDefault="006A35B7" w:rsidP="00270C1B">
            <w:pPr>
              <w:widowControl w:val="0"/>
              <w:tabs>
                <w:tab w:val="left" w:pos="993"/>
                <w:tab w:val="left" w:pos="1276"/>
                <w:tab w:val="left" w:pos="1701"/>
              </w:tabs>
              <w:jc w:val="both"/>
              <w:textAlignment w:val="baseline"/>
            </w:pPr>
            <w:r>
              <w:t>21</w:t>
            </w:r>
            <w:r w:rsidR="005634E6">
              <w:t xml:space="preserve"> </w:t>
            </w:r>
            <w:r>
              <w:t>мая</w:t>
            </w:r>
            <w:r w:rsidR="005634E6">
              <w:t xml:space="preserve"> 2026</w:t>
            </w:r>
            <w:r w:rsidR="005634E6" w:rsidRPr="00FC1523">
              <w:t xml:space="preserve"> года</w:t>
            </w:r>
            <w:bookmarkStart w:id="0" w:name="_Ref411241906"/>
            <w:r w:rsidR="005634E6" w:rsidRPr="00FC1523">
              <w:t xml:space="preserve"> </w:t>
            </w:r>
          </w:p>
          <w:p w14:paraId="26CF8FB1" w14:textId="66893C7D" w:rsidR="00B067D9" w:rsidRPr="00FC1523" w:rsidRDefault="00B067D9" w:rsidP="00270C1B">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p>
        </w:tc>
      </w:tr>
      <w:tr w:rsidR="00237B4F" w:rsidRPr="00FC1523" w14:paraId="37874CB0" w14:textId="77777777" w:rsidTr="00BE58B2">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19661D51"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r w:rsidR="00270C1B">
              <w:t>.</w:t>
            </w:r>
          </w:p>
        </w:tc>
      </w:tr>
      <w:tr w:rsidR="00237B4F" w:rsidRPr="00FC1523" w14:paraId="43E47060" w14:textId="77777777" w:rsidTr="00BE58B2">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3488729F" w:rsidR="00AA0884" w:rsidRPr="00FC1523" w:rsidRDefault="001F433A" w:rsidP="004779FB">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xml:space="preserve">) </w:t>
            </w:r>
          </w:p>
        </w:tc>
      </w:tr>
      <w:tr w:rsidR="00237B4F" w:rsidRPr="00FC1523" w14:paraId="0567F522" w14:textId="77777777" w:rsidTr="00BE58B2">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sidRPr="00FC1523">
              <w:rPr>
                <w:b/>
              </w:rPr>
              <w:lastRenderedPageBreak/>
              <w:t>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25D20CB9" w:rsidR="0029797C" w:rsidRPr="00FC1523" w:rsidRDefault="001F433A" w:rsidP="004779FB">
            <w:pPr>
              <w:widowControl w:val="0"/>
              <w:tabs>
                <w:tab w:val="left" w:pos="284"/>
                <w:tab w:val="left" w:pos="426"/>
                <w:tab w:val="left" w:pos="816"/>
              </w:tabs>
              <w:jc w:val="both"/>
            </w:pPr>
            <w:r w:rsidRPr="00FC1523">
              <w:lastRenderedPageBreak/>
              <w:t>Определены формой «П</w:t>
            </w:r>
            <w:r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BE58B2">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w:t>
            </w:r>
            <w:r w:rsidRPr="00FC1523">
              <w:lastRenderedPageBreak/>
              <w:t xml:space="preserve">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4AB1B98"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270C1B">
              <w:rPr>
                <w:b/>
              </w:rPr>
              <w:t>.</w:t>
            </w:r>
          </w:p>
        </w:tc>
      </w:tr>
      <w:tr w:rsidR="00237B4F" w:rsidRPr="00FC1523" w14:paraId="735E3C94" w14:textId="77777777" w:rsidTr="00BE58B2">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w:t>
            </w:r>
            <w:r w:rsidRPr="00FC1523">
              <w:rPr>
                <w:b/>
              </w:rPr>
              <w:lastRenderedPageBreak/>
              <w:t>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 xml:space="preserve">и, являющихся </w:t>
            </w:r>
            <w:r w:rsidR="007D5EE4" w:rsidRPr="00FC1523">
              <w:lastRenderedPageBreak/>
              <w:t>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BE58B2">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77906E4C"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r w:rsidR="00270C1B">
              <w:t>.</w:t>
            </w:r>
          </w:p>
        </w:tc>
      </w:tr>
      <w:tr w:rsidR="00237B4F" w:rsidRPr="00FC1523" w14:paraId="6D931078" w14:textId="77777777" w:rsidTr="00BE58B2">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BE58B2">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 xml:space="preserve">на сайте ЕИС, сайте электронной </w:t>
            </w:r>
            <w:r w:rsidRPr="00FC1523">
              <w:lastRenderedPageBreak/>
              <w:t>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BE58B2">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BE58B2">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03EDA3C1"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в отношении предмета такой закупки»</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lastRenderedPageBreak/>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BE58B2">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2AF93C26" w:rsidR="00B067D9" w:rsidRPr="00FC1523" w:rsidRDefault="0015752F" w:rsidP="008C33BD">
            <w:pPr>
              <w:widowControl w:val="0"/>
              <w:numPr>
                <w:ilvl w:val="1"/>
                <w:numId w:val="9"/>
              </w:numPr>
              <w:tabs>
                <w:tab w:val="left" w:pos="464"/>
              </w:tabs>
              <w:ind w:left="0" w:firstLine="0"/>
              <w:jc w:val="both"/>
            </w:pPr>
            <w:r w:rsidRPr="00FC1523">
              <w:t xml:space="preserve">непредставление одного или более сведений, </w:t>
            </w:r>
            <w:r w:rsidRPr="00FC1523">
              <w:lastRenderedPageBreak/>
              <w:t>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C42AB0" w:rsidRPr="00F876D6">
              <w:t xml:space="preserve"> </w:t>
            </w:r>
            <w:r w:rsidRPr="00FC1523">
              <w:t>№ 1875, установленных пунктами 9.1, 9.4 извещения</w:t>
            </w:r>
            <w:r w:rsidR="005E57FA" w:rsidRPr="005E57FA">
              <w:t xml:space="preserve"> о проведении запроса котировок</w:t>
            </w:r>
            <w:r w:rsidRPr="00FC1523">
              <w:t>);</w:t>
            </w:r>
          </w:p>
          <w:p w14:paraId="03057BF1" w14:textId="25DD0C95"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цены договора (в случае, если цена договора определяется по итогам закупки)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xml:space="preserve">, обязав участника закупки, в случае признания его победителем закупки или единственным участником закупки, поставить товар, выполнить работы, оказать </w:t>
            </w:r>
            <w:r w:rsidRPr="00FC1523">
              <w:lastRenderedPageBreak/>
              <w:t>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w:t>
            </w:r>
            <w:r w:rsidRPr="00FC1523">
              <w:lastRenderedPageBreak/>
              <w:t>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BE58B2">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6037DD">
            <w:pPr>
              <w:pStyle w:val="a4"/>
              <w:widowControl w:val="0"/>
              <w:numPr>
                <w:ilvl w:val="0"/>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lastRenderedPageBreak/>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6037DD">
            <w:pPr>
              <w:pStyle w:val="a4"/>
              <w:widowControl w:val="0"/>
              <w:numPr>
                <w:ilvl w:val="0"/>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6037DD">
            <w:pPr>
              <w:pStyle w:val="a4"/>
              <w:widowControl w:val="0"/>
              <w:numPr>
                <w:ilvl w:val="0"/>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1D82682B" w:rsidR="00BD192B" w:rsidRDefault="00BD192B" w:rsidP="006037DD">
            <w:pPr>
              <w:pStyle w:val="a4"/>
              <w:widowControl w:val="0"/>
              <w:numPr>
                <w:ilvl w:val="0"/>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заключается с ценой договора</w:t>
            </w:r>
            <w:r w:rsidR="00A30694" w:rsidRPr="00D36E36">
              <w:rPr>
                <w:lang w:val="ru-RU"/>
              </w:rPr>
              <w:t xml:space="preserve">, </w:t>
            </w:r>
            <w:r w:rsidR="00730CCB" w:rsidRPr="00D36E36">
              <w:rPr>
                <w:lang w:val="ru-RU"/>
              </w:rPr>
              <w:t>определенн</w:t>
            </w:r>
            <w:r w:rsidR="00730CCB">
              <w:rPr>
                <w:lang w:val="ru-RU"/>
              </w:rPr>
              <w:t>ой</w:t>
            </w:r>
            <w:r w:rsidR="00730CCB" w:rsidRPr="00D36E36">
              <w:rPr>
                <w:lang w:val="ru-RU"/>
              </w:rPr>
              <w:t xml:space="preserve"> </w:t>
            </w:r>
            <w:r w:rsidRPr="00FC1523">
              <w:rPr>
                <w:lang w:val="ru-RU"/>
              </w:rPr>
              <w:t>в предложении участника закупки, с которым заключается договор</w:t>
            </w:r>
            <w:r w:rsidR="00730CCB">
              <w:rPr>
                <w:lang w:val="ru-RU"/>
              </w:rPr>
              <w:t>.</w:t>
            </w:r>
          </w:p>
          <w:p w14:paraId="62C8421D" w14:textId="29049098" w:rsidR="00B067D9" w:rsidRPr="00FC1523" w:rsidRDefault="00BD192B" w:rsidP="006037DD">
            <w:pPr>
              <w:pStyle w:val="a4"/>
              <w:widowControl w:val="0"/>
              <w:numPr>
                <w:ilvl w:val="0"/>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BE58B2" w:rsidRPr="00FC1523" w14:paraId="61024E5B" w14:textId="77777777" w:rsidTr="00BE58B2">
        <w:tc>
          <w:tcPr>
            <w:tcW w:w="409" w:type="pct"/>
            <w:shd w:val="clear" w:color="auto" w:fill="auto"/>
            <w:vAlign w:val="center"/>
          </w:tcPr>
          <w:p w14:paraId="24E3352B" w14:textId="399F630C" w:rsidR="00BE58B2" w:rsidRPr="00FC1523" w:rsidRDefault="00BE58B2" w:rsidP="00BE58B2">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BE58B2" w:rsidRPr="00FC1523" w:rsidRDefault="00BE58B2" w:rsidP="00BE58B2">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FC1523">
              <w:rPr>
                <w:b/>
              </w:rPr>
              <w:lastRenderedPageBreak/>
              <w:t>(в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44193281" w14:textId="77777777" w:rsidR="00BE58B2" w:rsidRPr="00116750" w:rsidRDefault="00BE58B2" w:rsidP="00BE58B2">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15B362AC" w14:textId="77777777" w:rsidR="00BE58B2" w:rsidRDefault="00BE58B2" w:rsidP="00BE58B2">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1DDD11DD" w14:textId="77777777" w:rsidR="00BE58B2" w:rsidRPr="00956A4A" w:rsidRDefault="00BE58B2" w:rsidP="00BE58B2">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w:t>
            </w:r>
            <w:r w:rsidRPr="00A84EC5">
              <w:rPr>
                <w:iCs/>
                <w:lang w:val="ru-RU"/>
              </w:rPr>
              <w:lastRenderedPageBreak/>
              <w:t xml:space="preserve">9.3 извещения о проведении запроса котировок. </w:t>
            </w:r>
          </w:p>
          <w:p w14:paraId="450319A9" w14:textId="77777777" w:rsidR="00BE58B2" w:rsidRPr="00A21873" w:rsidRDefault="00BE58B2" w:rsidP="00BE58B2">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22FC4216" w14:textId="77777777" w:rsidR="00BE58B2" w:rsidRDefault="00BE58B2" w:rsidP="00BE58B2">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428009BA" w14:textId="77777777" w:rsidR="00BE58B2" w:rsidRPr="00956A4A" w:rsidRDefault="00BE58B2" w:rsidP="00BE58B2">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45020634" w14:textId="77777777" w:rsidR="00BE58B2" w:rsidRDefault="00BE58B2" w:rsidP="00BE58B2">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9B4C65D" w14:textId="77777777" w:rsidR="00BE58B2" w:rsidRPr="00701575" w:rsidRDefault="00BE58B2" w:rsidP="00BE58B2">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0A9DC103" w14:textId="6A8EEEF1" w:rsidR="00BE58B2" w:rsidRPr="00AE76FD" w:rsidRDefault="00BE58B2" w:rsidP="00772876">
            <w:pPr>
              <w:pStyle w:val="a4"/>
              <w:widowControl w:val="0"/>
              <w:numPr>
                <w:ilvl w:val="2"/>
                <w:numId w:val="9"/>
              </w:numPr>
              <w:tabs>
                <w:tab w:val="left" w:pos="464"/>
                <w:tab w:val="left" w:pos="688"/>
              </w:tabs>
              <w:ind w:left="0" w:firstLine="0"/>
              <w:jc w:val="both"/>
              <w:rPr>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tc>
      </w:tr>
      <w:tr w:rsidR="00BE58B2" w:rsidRPr="00FC1523" w14:paraId="0F340A59" w14:textId="77777777" w:rsidTr="00BE58B2">
        <w:tc>
          <w:tcPr>
            <w:tcW w:w="409" w:type="pct"/>
            <w:shd w:val="clear" w:color="auto" w:fill="auto"/>
            <w:vAlign w:val="center"/>
          </w:tcPr>
          <w:p w14:paraId="19DDED8C" w14:textId="5A7DAE5B" w:rsidR="00BE58B2" w:rsidRPr="00FC1523" w:rsidRDefault="00BE58B2" w:rsidP="00BE58B2">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BE58B2" w:rsidRPr="00FC1523" w:rsidRDefault="00BE58B2" w:rsidP="00BE58B2">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w:t>
            </w:r>
            <w:r w:rsidRPr="00FC1523">
              <w:lastRenderedPageBreak/>
              <w:t xml:space="preserve">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74056D03" w14:textId="06F89F00" w:rsidR="00BE58B2" w:rsidRPr="00FC1523" w:rsidRDefault="00BE58B2" w:rsidP="00B452A3">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 xml:space="preserve">ПП № 1875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w:t>
            </w:r>
            <w:r w:rsidRPr="00FC1523">
              <w:rPr>
                <w:iCs/>
              </w:rPr>
              <w:lastRenderedPageBreak/>
              <w:t>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w:t>
            </w:r>
            <w:r>
              <w:rPr>
                <w:iCs/>
              </w:rPr>
              <w:t>.</w:t>
            </w:r>
          </w:p>
        </w:tc>
      </w:tr>
      <w:tr w:rsidR="00BE58B2" w:rsidRPr="00FC1523" w14:paraId="3EA38B8F" w14:textId="77777777" w:rsidTr="00BE58B2">
        <w:tc>
          <w:tcPr>
            <w:tcW w:w="409" w:type="pct"/>
            <w:shd w:val="clear" w:color="auto" w:fill="auto"/>
            <w:vAlign w:val="center"/>
          </w:tcPr>
          <w:p w14:paraId="100AC175" w14:textId="2296B17A" w:rsidR="00BE58B2" w:rsidRPr="00FC1523" w:rsidRDefault="00BE58B2" w:rsidP="00BE58B2">
            <w:pPr>
              <w:widowControl w:val="0"/>
              <w:tabs>
                <w:tab w:val="left" w:pos="1276"/>
                <w:tab w:val="left" w:pos="1560"/>
              </w:tabs>
              <w:jc w:val="center"/>
            </w:pPr>
            <w:r w:rsidRPr="00FC1523">
              <w:lastRenderedPageBreak/>
              <w:t>9.2.</w:t>
            </w:r>
          </w:p>
        </w:tc>
        <w:tc>
          <w:tcPr>
            <w:tcW w:w="1346" w:type="pct"/>
            <w:shd w:val="clear" w:color="auto" w:fill="auto"/>
            <w:vAlign w:val="center"/>
          </w:tcPr>
          <w:p w14:paraId="07AC5B4E" w14:textId="03F32616" w:rsidR="00BE58B2" w:rsidRPr="00FC1523" w:rsidRDefault="00BE58B2" w:rsidP="00BE58B2">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2BCC1662" w:rsidR="00BE58B2" w:rsidRPr="00FC1523" w:rsidRDefault="00BE58B2" w:rsidP="00B452A3">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с учетом информации пунктов 2.3 и 2.5 письма Минфин России от 31.01.2025 № 24-01-06/8697)</w:t>
            </w:r>
            <w:r>
              <w:rPr>
                <w:iCs/>
              </w:rPr>
              <w:t>.</w:t>
            </w:r>
          </w:p>
        </w:tc>
      </w:tr>
      <w:tr w:rsidR="00BE58B2" w:rsidRPr="00FC1523" w14:paraId="0288C968" w14:textId="77777777" w:rsidTr="00BE58B2">
        <w:tc>
          <w:tcPr>
            <w:tcW w:w="409" w:type="pct"/>
            <w:shd w:val="clear" w:color="auto" w:fill="auto"/>
            <w:vAlign w:val="center"/>
          </w:tcPr>
          <w:p w14:paraId="29287CF9" w14:textId="0A2355B0" w:rsidR="00BE58B2" w:rsidRPr="00FC1523" w:rsidRDefault="00BE58B2" w:rsidP="00BE58B2">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BE58B2" w:rsidRPr="00FC1523" w:rsidRDefault="00BE58B2" w:rsidP="00BE58B2">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25F9FDC2" w14:textId="0CEB662F" w:rsidR="00BE58B2" w:rsidRPr="00FC1523" w:rsidRDefault="00BE58B2" w:rsidP="00B452A3">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с учетом информации пунктов 2.3 и 2.5 письма Минфин России от 31.01.2025 № 24-01-06/8697)</w:t>
            </w:r>
            <w:r>
              <w:rPr>
                <w:iCs/>
              </w:rPr>
              <w:t>.</w:t>
            </w:r>
          </w:p>
        </w:tc>
      </w:tr>
      <w:tr w:rsidR="00BE58B2" w:rsidRPr="00FC1523" w14:paraId="12D448EB" w14:textId="77777777" w:rsidTr="00BE58B2">
        <w:tc>
          <w:tcPr>
            <w:tcW w:w="409" w:type="pct"/>
            <w:shd w:val="clear" w:color="auto" w:fill="auto"/>
            <w:vAlign w:val="center"/>
          </w:tcPr>
          <w:p w14:paraId="2CFD84B7" w14:textId="74FE11F2" w:rsidR="00BE58B2" w:rsidRPr="00FC1523" w:rsidRDefault="00BE58B2" w:rsidP="00BE58B2">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BE58B2" w:rsidRPr="00FC1523" w:rsidRDefault="00BE58B2" w:rsidP="00BE58B2">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35CF80D6" w:rsidR="00BE58B2" w:rsidRPr="00FC1523" w:rsidRDefault="00BE58B2" w:rsidP="00BE58B2">
            <w:pPr>
              <w:widowControl w:val="0"/>
              <w:tabs>
                <w:tab w:val="left" w:pos="464"/>
                <w:tab w:val="left" w:pos="688"/>
              </w:tabs>
              <w:jc w:val="both"/>
              <w:rPr>
                <w:iCs/>
              </w:rPr>
            </w:pPr>
            <w:r>
              <w:rPr>
                <w:b/>
                <w:i/>
                <w:iCs/>
              </w:rPr>
              <w:t>Не у</w:t>
            </w:r>
            <w:r w:rsidRPr="00FC1523">
              <w:rPr>
                <w:b/>
                <w:i/>
                <w:iCs/>
              </w:rPr>
              <w:t>становлено</w:t>
            </w:r>
            <w:r w:rsidRPr="00FC1523">
              <w:rPr>
                <w:iCs/>
              </w:rPr>
              <w:t xml:space="preserve"> (согласно подпункту «л»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tc>
      </w:tr>
      <w:tr w:rsidR="00EE4CA2" w:rsidRPr="00FC1523" w14:paraId="2C897B47" w14:textId="77777777" w:rsidTr="00BE58B2">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160FB930" w14:textId="77777777" w:rsidR="00532427" w:rsidRPr="00532427" w:rsidRDefault="00532427" w:rsidP="00532427">
      <w:pPr>
        <w:widowControl w:val="0"/>
        <w:rPr>
          <w:b/>
        </w:rPr>
      </w:pPr>
      <w:r w:rsidRPr="00532427">
        <w:rPr>
          <w:b/>
        </w:rPr>
        <w:t xml:space="preserve">Директор Департамента </w:t>
      </w:r>
    </w:p>
    <w:p w14:paraId="744021DA" w14:textId="77777777" w:rsidR="00532427" w:rsidRPr="00532427" w:rsidRDefault="00532427" w:rsidP="00532427">
      <w:pPr>
        <w:widowControl w:val="0"/>
        <w:rPr>
          <w:b/>
        </w:rPr>
      </w:pPr>
      <w:r w:rsidRPr="00532427">
        <w:rPr>
          <w:b/>
        </w:rPr>
        <w:t>финансов и закупочной деятельности</w:t>
      </w:r>
      <w:r w:rsidRPr="00532427">
        <w:rPr>
          <w:b/>
        </w:rPr>
        <w:tab/>
        <w:t xml:space="preserve"> _______________ /Токарев Игорь Александрович/                                                         </w:t>
      </w:r>
    </w:p>
    <w:p w14:paraId="5B5FA9F8" w14:textId="77777777" w:rsidR="00532427" w:rsidRPr="00532427" w:rsidRDefault="00532427" w:rsidP="00532427">
      <w:pPr>
        <w:keepNext/>
        <w:keepLines/>
        <w:widowControl w:val="0"/>
        <w:suppressLineNumbers/>
        <w:tabs>
          <w:tab w:val="left" w:pos="1276"/>
          <w:tab w:val="left" w:pos="1560"/>
        </w:tabs>
        <w:suppressAutoHyphens/>
        <w:ind w:firstLine="709"/>
        <w:jc w:val="center"/>
        <w:rPr>
          <w:b/>
          <w:sz w:val="16"/>
          <w:szCs w:val="16"/>
        </w:rPr>
      </w:pPr>
      <w:proofErr w:type="spellStart"/>
      <w:r w:rsidRPr="00532427">
        <w:rPr>
          <w:b/>
          <w:sz w:val="16"/>
          <w:szCs w:val="16"/>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5FFFBDDD" w14:textId="06DFC892" w:rsidR="00C35F97" w:rsidRPr="00C35F97" w:rsidRDefault="00C35F97" w:rsidP="00C35F97">
      <w:pPr>
        <w:jc w:val="right"/>
        <w:rPr>
          <w:b/>
          <w:bCs/>
        </w:rPr>
      </w:pPr>
      <w:r w:rsidRPr="00C35F97">
        <w:rPr>
          <w:b/>
          <w:bCs/>
        </w:rPr>
        <w:t xml:space="preserve">от </w:t>
      </w:r>
      <w:r w:rsidR="00303500">
        <w:rPr>
          <w:b/>
          <w:bCs/>
        </w:rPr>
        <w:t>08.05</w:t>
      </w:r>
      <w:r w:rsidR="00447C30">
        <w:rPr>
          <w:b/>
          <w:bCs/>
        </w:rPr>
        <w:t>.2026 г. № ЗКЭФ-ДЭУК-1369</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6630CA33" w:rsidR="006A12CC" w:rsidRPr="00FC1523" w:rsidRDefault="006A12CC" w:rsidP="00C35F97">
      <w:pPr>
        <w:numPr>
          <w:ilvl w:val="0"/>
          <w:numId w:val="3"/>
        </w:numPr>
        <w:tabs>
          <w:tab w:val="left" w:pos="360"/>
          <w:tab w:val="left" w:pos="993"/>
          <w:tab w:val="left" w:pos="1134"/>
        </w:tabs>
        <w:ind w:left="0" w:firstLine="709"/>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E00C9">
        <w:rPr>
          <w:bCs/>
        </w:rPr>
        <w:t xml:space="preserve">от </w:t>
      </w:r>
      <w:proofErr w:type="spellStart"/>
      <w:r w:rsidR="00C35F97" w:rsidRPr="00C35F97">
        <w:rPr>
          <w:bCs/>
        </w:rPr>
        <w:t>от</w:t>
      </w:r>
      <w:proofErr w:type="spellEnd"/>
      <w:r w:rsidR="00C35F97" w:rsidRPr="00C35F97">
        <w:rPr>
          <w:bCs/>
        </w:rPr>
        <w:t xml:space="preserve"> </w:t>
      </w:r>
      <w:r w:rsidR="00303500">
        <w:rPr>
          <w:bCs/>
        </w:rPr>
        <w:t>08</w:t>
      </w:r>
      <w:r w:rsidR="00C35F97" w:rsidRPr="00C35F97">
        <w:rPr>
          <w:bCs/>
        </w:rPr>
        <w:t>.</w:t>
      </w:r>
      <w:r w:rsidR="00303500">
        <w:rPr>
          <w:bCs/>
        </w:rPr>
        <w:t>05</w:t>
      </w:r>
      <w:r w:rsidR="00447C30">
        <w:rPr>
          <w:bCs/>
        </w:rPr>
        <w:t>.2026 г. № ЗКЭФ-ДЭУК-1369</w:t>
      </w:r>
      <w:r w:rsidR="00C35F97" w:rsidRPr="00C35F97">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C35F97">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C35F97">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4D4C518" w14:textId="77777777" w:rsidR="0006730F" w:rsidRDefault="006A12CC" w:rsidP="0006730F">
      <w:pPr>
        <w:tabs>
          <w:tab w:val="left" w:pos="993"/>
        </w:tabs>
        <w:jc w:val="both"/>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w:t>
      </w:r>
    </w:p>
    <w:p w14:paraId="137A5616" w14:textId="79CA1E30" w:rsidR="0006730F" w:rsidRPr="0006730F" w:rsidRDefault="0006730F" w:rsidP="0006730F">
      <w:pPr>
        <w:tabs>
          <w:tab w:val="left" w:pos="993"/>
        </w:tabs>
        <w:ind w:firstLine="2268"/>
        <w:jc w:val="both"/>
        <w:rPr>
          <w:i/>
          <w:sz w:val="20"/>
          <w:szCs w:val="20"/>
        </w:rPr>
      </w:pPr>
      <w:r w:rsidRPr="0006730F">
        <w:rPr>
          <w:i/>
          <w:sz w:val="20"/>
          <w:szCs w:val="20"/>
        </w:rPr>
        <w:t>(указывается предмет договора)</w:t>
      </w:r>
    </w:p>
    <w:p w14:paraId="4CDDDE46" w14:textId="76681F01"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144F60FF" w:rsidR="0020603E" w:rsidRPr="00FC1523" w:rsidRDefault="00E469DB" w:rsidP="0006730F">
      <w:pPr>
        <w:tabs>
          <w:tab w:val="left" w:pos="993"/>
        </w:tabs>
        <w:ind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r w:rsidR="00003F25">
        <w:t>.</w:t>
      </w:r>
    </w:p>
    <w:p w14:paraId="1E7D6AA6" w14:textId="6E8CAB19" w:rsidR="0043687A" w:rsidRPr="00FC1523" w:rsidRDefault="0020603E" w:rsidP="0006730F">
      <w:pPr>
        <w:tabs>
          <w:tab w:val="left" w:pos="993"/>
        </w:tabs>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lastRenderedPageBreak/>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16286C5B" w14:textId="7F661BC1" w:rsidR="00AE546E" w:rsidRPr="00FC1523" w:rsidRDefault="00AE546E" w:rsidP="00AE546E">
      <w:pPr>
        <w:widowControl w:val="0"/>
        <w:spacing w:before="60" w:after="120"/>
        <w:ind w:right="34"/>
        <w:jc w:val="right"/>
      </w:pPr>
      <w:r w:rsidRPr="00FC1523">
        <w:rPr>
          <w:b/>
          <w:bCs/>
        </w:rPr>
        <w:t xml:space="preserve">от </w:t>
      </w:r>
      <w:r w:rsidR="00303500">
        <w:rPr>
          <w:b/>
          <w:bCs/>
        </w:rPr>
        <w:t>08</w:t>
      </w:r>
      <w:r>
        <w:rPr>
          <w:b/>
          <w:bCs/>
        </w:rPr>
        <w:t>.</w:t>
      </w:r>
      <w:r w:rsidR="00303500">
        <w:rPr>
          <w:b/>
          <w:bCs/>
        </w:rPr>
        <w:t>05</w:t>
      </w:r>
      <w:r>
        <w:rPr>
          <w:b/>
          <w:bCs/>
        </w:rPr>
        <w:t xml:space="preserve">.2026 </w:t>
      </w:r>
      <w:r w:rsidRPr="00FC1523">
        <w:rPr>
          <w:b/>
          <w:bCs/>
        </w:rPr>
        <w:t>г. № ЗКЭФ-ДЭУК-</w:t>
      </w:r>
      <w:r w:rsidR="00447C30">
        <w:rPr>
          <w:b/>
          <w:bCs/>
        </w:rPr>
        <w:t>1369</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7DB3E6C2" w14:textId="77777777" w:rsidR="00091D72" w:rsidRPr="00701486" w:rsidRDefault="00091D72" w:rsidP="00091D72">
      <w:pPr>
        <w:ind w:left="57" w:right="57" w:firstLine="708"/>
        <w:jc w:val="both"/>
      </w:pPr>
      <w:r w:rsidRPr="00701486">
        <w:t>Начальная (максимальная) цена договора определена в соответствии с п.3.5.3.5 Регламента закупочной деятельности на основании 1 коммерческого предложения.</w:t>
      </w:r>
    </w:p>
    <w:p w14:paraId="79A8A399" w14:textId="77777777" w:rsidR="00091D72" w:rsidRDefault="00091D72" w:rsidP="00091D72">
      <w:pPr>
        <w:ind w:firstLine="708"/>
        <w:rPr>
          <w:bCs/>
        </w:rPr>
      </w:pPr>
      <w:r w:rsidRPr="0070148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707DD0">
          <w:footerReference w:type="default" r:id="rId33"/>
          <w:footerReference w:type="first" r:id="rId34"/>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48AD3B55" w:rsidR="005A7E9D" w:rsidRPr="00FC1523" w:rsidRDefault="005A7E9D" w:rsidP="005A7E9D">
      <w:pPr>
        <w:jc w:val="right"/>
        <w:outlineLvl w:val="1"/>
      </w:pPr>
      <w:r w:rsidRPr="00FC1523">
        <w:t>к извещению о проведении</w:t>
      </w:r>
      <w:r w:rsidRPr="00FC1523">
        <w:br/>
      </w:r>
      <w:r w:rsidRPr="00FC1523">
        <w:rPr>
          <w:bCs/>
        </w:rPr>
        <w:t>запроса котировок</w:t>
      </w:r>
      <w:r w:rsidRPr="00FC1523">
        <w:t xml:space="preserve"> в электронной форме</w:t>
      </w:r>
    </w:p>
    <w:p w14:paraId="6B7D8F31" w14:textId="241631EE" w:rsidR="00AE546E" w:rsidRPr="00FC1523" w:rsidRDefault="00E71EF5" w:rsidP="00AE546E">
      <w:pPr>
        <w:widowControl w:val="0"/>
        <w:spacing w:before="60" w:after="120"/>
        <w:ind w:right="34"/>
        <w:jc w:val="right"/>
      </w:pPr>
      <w:r w:rsidRPr="00FC1523">
        <w:rPr>
          <w:b/>
          <w:bCs/>
        </w:rPr>
        <w:t xml:space="preserve">от </w:t>
      </w:r>
      <w:r w:rsidR="00303500">
        <w:rPr>
          <w:b/>
          <w:bCs/>
        </w:rPr>
        <w:t>08.05</w:t>
      </w:r>
      <w:bookmarkStart w:id="7" w:name="_GoBack"/>
      <w:bookmarkEnd w:id="7"/>
      <w:r>
        <w:rPr>
          <w:b/>
          <w:bCs/>
        </w:rPr>
        <w:t xml:space="preserve">.2026 </w:t>
      </w:r>
      <w:r w:rsidR="00AE546E" w:rsidRPr="00FC1523">
        <w:rPr>
          <w:b/>
          <w:bCs/>
        </w:rPr>
        <w:t>г. № ЗКЭФ-ДЭУК-</w:t>
      </w:r>
      <w:r w:rsidR="00447C30">
        <w:rPr>
          <w:b/>
          <w:bCs/>
        </w:rPr>
        <w:t>1369</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03477ECF" w14:textId="77777777" w:rsidR="00E56786" w:rsidRPr="00F070E7" w:rsidRDefault="00E56786" w:rsidP="00E56786">
      <w:pPr>
        <w:tabs>
          <w:tab w:val="left" w:pos="709"/>
          <w:tab w:val="left" w:pos="993"/>
        </w:tabs>
        <w:ind w:firstLine="567"/>
        <w:jc w:val="center"/>
        <w:rPr>
          <w:b/>
        </w:rPr>
      </w:pPr>
      <w:r>
        <w:rPr>
          <w:b/>
        </w:rPr>
        <w:t>ДОГОВОР</w:t>
      </w:r>
      <w:r w:rsidRPr="00F070E7">
        <w:rPr>
          <w:b/>
        </w:rPr>
        <w:t xml:space="preserve"> № </w:t>
      </w:r>
    </w:p>
    <w:p w14:paraId="68D87CA6" w14:textId="77777777" w:rsidR="00E56786" w:rsidRPr="00F070E7" w:rsidRDefault="00E56786" w:rsidP="00E56786">
      <w:pPr>
        <w:ind w:right="-1" w:firstLine="567"/>
        <w:jc w:val="center"/>
      </w:pPr>
    </w:p>
    <w:p w14:paraId="5432E803" w14:textId="77777777" w:rsidR="00E56786" w:rsidRPr="00F070E7" w:rsidRDefault="00E56786" w:rsidP="00E56786">
      <w:pPr>
        <w:ind w:right="-1"/>
      </w:pPr>
      <w:r w:rsidRPr="00F070E7">
        <w:t>г. Москва</w:t>
      </w:r>
      <w:r w:rsidRPr="00F070E7">
        <w:tab/>
      </w:r>
      <w:r w:rsidRPr="00F070E7">
        <w:tab/>
      </w:r>
      <w:r w:rsidRPr="00F070E7">
        <w:tab/>
      </w:r>
      <w:r w:rsidRPr="00F070E7">
        <w:tab/>
      </w:r>
      <w:r w:rsidRPr="00F070E7">
        <w:tab/>
      </w:r>
      <w:r w:rsidRPr="00F070E7">
        <w:tab/>
      </w:r>
      <w:r w:rsidRPr="00F070E7">
        <w:tab/>
      </w:r>
      <w:proofErr w:type="gramStart"/>
      <w:r w:rsidRPr="00F070E7">
        <w:tab/>
        <w:t xml:space="preserve">  «</w:t>
      </w:r>
      <w:proofErr w:type="gramEnd"/>
      <w:r w:rsidRPr="00F070E7">
        <w:t>___» ____________ 202</w:t>
      </w:r>
      <w:r>
        <w:t>6</w:t>
      </w:r>
      <w:r w:rsidRPr="00F070E7">
        <w:t xml:space="preserve"> г.</w:t>
      </w:r>
    </w:p>
    <w:p w14:paraId="3FFBA7A9" w14:textId="77777777" w:rsidR="00E56786" w:rsidRPr="00F070E7" w:rsidRDefault="00E56786" w:rsidP="00E56786">
      <w:pPr>
        <w:tabs>
          <w:tab w:val="left" w:pos="1134"/>
          <w:tab w:val="left" w:pos="1276"/>
          <w:tab w:val="left" w:pos="1701"/>
        </w:tabs>
        <w:ind w:right="-1" w:firstLine="709"/>
        <w:jc w:val="both"/>
        <w:rPr>
          <w:b/>
        </w:rPr>
      </w:pPr>
    </w:p>
    <w:p w14:paraId="345BDFCD" w14:textId="77777777" w:rsidR="00E56786" w:rsidRPr="00F070E7" w:rsidRDefault="00E56786" w:rsidP="00E56786">
      <w:pPr>
        <w:widowControl w:val="0"/>
        <w:tabs>
          <w:tab w:val="left" w:pos="993"/>
          <w:tab w:val="left" w:pos="1276"/>
          <w:tab w:val="left" w:pos="1418"/>
        </w:tabs>
        <w:autoSpaceDE w:val="0"/>
        <w:autoSpaceDN w:val="0"/>
        <w:adjustRightInd w:val="0"/>
        <w:ind w:firstLine="709"/>
        <w:jc w:val="both"/>
        <w:rPr>
          <w:color w:val="000000"/>
        </w:rPr>
      </w:pPr>
      <w:r w:rsidRPr="00F070E7">
        <w:rPr>
          <w:b/>
        </w:rPr>
        <w:t xml:space="preserve">Акционерное общество «КАВКАЗ.РФ» </w:t>
      </w:r>
      <w:r w:rsidRPr="00F070E7">
        <w:t xml:space="preserve">(АО «КАВКАЗ.РФ»), именуемое в дальнейшем «Заказчик», в лице </w:t>
      </w:r>
      <w:r>
        <w:t>_____________</w:t>
      </w:r>
      <w:r w:rsidRPr="00F070E7">
        <w:t xml:space="preserve">, </w:t>
      </w:r>
      <w:proofErr w:type="spellStart"/>
      <w:r w:rsidRPr="00F070E7">
        <w:t>действующ</w:t>
      </w:r>
      <w:proofErr w:type="spellEnd"/>
      <w:r>
        <w:t>__</w:t>
      </w:r>
      <w:r w:rsidRPr="00F070E7">
        <w:t xml:space="preserve"> на основании </w:t>
      </w:r>
      <w:r>
        <w:t>_________________</w:t>
      </w:r>
      <w:r w:rsidRPr="00F070E7">
        <w:t>, с одной стороны, и</w:t>
      </w:r>
    </w:p>
    <w:p w14:paraId="43A59A68" w14:textId="77777777" w:rsidR="00E56786" w:rsidRDefault="00E56786" w:rsidP="00E56786">
      <w:pPr>
        <w:widowControl w:val="0"/>
        <w:tabs>
          <w:tab w:val="left" w:pos="993"/>
          <w:tab w:val="left" w:pos="1276"/>
          <w:tab w:val="left" w:pos="1418"/>
        </w:tabs>
        <w:autoSpaceDE w:val="0"/>
        <w:autoSpaceDN w:val="0"/>
        <w:adjustRightInd w:val="0"/>
        <w:ind w:firstLine="709"/>
        <w:jc w:val="both"/>
      </w:pPr>
      <w:r w:rsidRPr="00F070E7">
        <w:rPr>
          <w:b/>
        </w:rPr>
        <w:t>___________________________________________________________________________________________________________________________________</w:t>
      </w:r>
      <w:proofErr w:type="gramStart"/>
      <w:r w:rsidRPr="00F070E7">
        <w:rPr>
          <w:b/>
        </w:rPr>
        <w:t>_</w:t>
      </w:r>
      <w:r w:rsidRPr="00F070E7">
        <w:t>,  именуемый</w:t>
      </w:r>
      <w:proofErr w:type="gramEnd"/>
      <w:r w:rsidRPr="00F070E7">
        <w:t xml:space="preserve"> в дальнейшем «Исполнитель», с другой стороны, именуемые в дальнейшем «Стороны», а по отдельности – «Сторона», заключили настоящий договор (далее – Договор) о нижеследующем:</w:t>
      </w:r>
    </w:p>
    <w:p w14:paraId="432166F1" w14:textId="77777777" w:rsidR="00E56786" w:rsidRPr="00F070E7" w:rsidRDefault="00E56786" w:rsidP="00E56786">
      <w:pPr>
        <w:widowControl w:val="0"/>
        <w:tabs>
          <w:tab w:val="left" w:pos="993"/>
          <w:tab w:val="left" w:pos="1276"/>
          <w:tab w:val="left" w:pos="1418"/>
        </w:tabs>
        <w:autoSpaceDE w:val="0"/>
        <w:autoSpaceDN w:val="0"/>
        <w:adjustRightInd w:val="0"/>
        <w:ind w:firstLine="709"/>
        <w:jc w:val="both"/>
      </w:pPr>
    </w:p>
    <w:p w14:paraId="7376F940" w14:textId="77777777" w:rsidR="00E56786" w:rsidRDefault="00E56786" w:rsidP="00E56786">
      <w:pPr>
        <w:widowControl w:val="0"/>
        <w:numPr>
          <w:ilvl w:val="0"/>
          <w:numId w:val="46"/>
        </w:numPr>
        <w:tabs>
          <w:tab w:val="clear" w:pos="3479"/>
          <w:tab w:val="num" w:pos="0"/>
        </w:tabs>
        <w:autoSpaceDE w:val="0"/>
        <w:autoSpaceDN w:val="0"/>
        <w:adjustRightInd w:val="0"/>
        <w:ind w:left="0" w:firstLine="0"/>
        <w:jc w:val="center"/>
        <w:rPr>
          <w:b/>
        </w:rPr>
      </w:pPr>
      <w:r>
        <w:rPr>
          <w:b/>
        </w:rPr>
        <w:t>ИСПОЛЬЗУЕМЫЕ ТЕРМИНЫ</w:t>
      </w:r>
    </w:p>
    <w:p w14:paraId="3644F3F4" w14:textId="77777777" w:rsidR="00E56786" w:rsidRPr="00397720" w:rsidRDefault="00E56786" w:rsidP="00E56786">
      <w:pPr>
        <w:pStyle w:val="a4"/>
        <w:ind w:left="0" w:firstLine="709"/>
        <w:jc w:val="both"/>
        <w:rPr>
          <w:lang w:val="ru-RU"/>
        </w:rPr>
      </w:pPr>
      <w:r w:rsidRPr="00397720">
        <w:rPr>
          <w:b/>
          <w:lang w:val="ru-RU"/>
        </w:rPr>
        <w:t xml:space="preserve">Электронный документооборот (ЭДО) - </w:t>
      </w:r>
      <w:r w:rsidRPr="00397720">
        <w:rPr>
          <w:lang w:val="ru-RU"/>
        </w:rPr>
        <w:t>совокупность автоматизированных процессов по работе с документами, представленными в электронном виде.</w:t>
      </w:r>
    </w:p>
    <w:p w14:paraId="0E4F9A1B" w14:textId="77777777" w:rsidR="00E56786" w:rsidRPr="00397720" w:rsidRDefault="00E56786" w:rsidP="00E56786">
      <w:pPr>
        <w:pStyle w:val="a4"/>
        <w:ind w:left="0" w:firstLine="709"/>
        <w:jc w:val="both"/>
        <w:rPr>
          <w:lang w:val="ru-RU"/>
        </w:rPr>
      </w:pPr>
      <w:r w:rsidRPr="00397720">
        <w:rPr>
          <w:b/>
          <w:lang w:val="ru-RU"/>
        </w:rPr>
        <w:t xml:space="preserve">Отчетные документы </w:t>
      </w:r>
      <w:r w:rsidRPr="00397720">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1ED7B5B5" w14:textId="77777777" w:rsidR="00E56786" w:rsidRPr="00397720" w:rsidRDefault="00E56786" w:rsidP="00E56786">
      <w:pPr>
        <w:pStyle w:val="a4"/>
        <w:ind w:left="0" w:firstLine="709"/>
        <w:jc w:val="both"/>
        <w:rPr>
          <w:lang w:val="ru-RU"/>
        </w:rPr>
      </w:pPr>
      <w:r w:rsidRPr="00397720">
        <w:rPr>
          <w:b/>
          <w:lang w:val="ru-RU"/>
        </w:rPr>
        <w:t>ЭОД</w:t>
      </w:r>
      <w:r w:rsidRPr="00397720">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462A78F" w14:textId="77777777" w:rsidR="00E56786" w:rsidRPr="00397720" w:rsidRDefault="00E56786" w:rsidP="00E56786">
      <w:pPr>
        <w:pStyle w:val="a4"/>
        <w:ind w:left="0" w:firstLine="709"/>
        <w:jc w:val="both"/>
        <w:rPr>
          <w:lang w:val="ru-RU"/>
        </w:rPr>
      </w:pPr>
      <w:r w:rsidRPr="00397720">
        <w:rPr>
          <w:b/>
          <w:lang w:val="ru-RU"/>
        </w:rPr>
        <w:t>ЭП</w:t>
      </w:r>
      <w:r w:rsidRPr="00397720">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7C30BBD" w14:textId="77777777" w:rsidR="00E56786" w:rsidRPr="00397720" w:rsidRDefault="00E56786" w:rsidP="00E56786">
      <w:pPr>
        <w:pStyle w:val="a4"/>
        <w:ind w:left="0" w:firstLine="709"/>
        <w:jc w:val="both"/>
        <w:rPr>
          <w:lang w:val="ru-RU"/>
        </w:rPr>
      </w:pPr>
      <w:r w:rsidRPr="00397720">
        <w:rPr>
          <w:b/>
          <w:lang w:val="ru-RU"/>
        </w:rPr>
        <w:t>Оператор ЭДО</w:t>
      </w:r>
      <w:r w:rsidRPr="00397720">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0A635FD" w14:textId="77777777" w:rsidR="00E56786" w:rsidRDefault="00E56786" w:rsidP="00E56786">
      <w:pPr>
        <w:widowControl w:val="0"/>
        <w:tabs>
          <w:tab w:val="left" w:pos="0"/>
        </w:tabs>
        <w:autoSpaceDE w:val="0"/>
        <w:autoSpaceDN w:val="0"/>
        <w:adjustRightInd w:val="0"/>
        <w:rPr>
          <w:rFonts w:eastAsia="Calibri"/>
          <w:b/>
        </w:rPr>
      </w:pPr>
    </w:p>
    <w:p w14:paraId="43720D11" w14:textId="77777777" w:rsidR="00E56786" w:rsidRPr="000F5208" w:rsidRDefault="00E56786" w:rsidP="00E56786">
      <w:pPr>
        <w:widowControl w:val="0"/>
        <w:numPr>
          <w:ilvl w:val="0"/>
          <w:numId w:val="46"/>
        </w:numPr>
        <w:tabs>
          <w:tab w:val="clear" w:pos="3479"/>
          <w:tab w:val="num" w:pos="0"/>
        </w:tabs>
        <w:autoSpaceDE w:val="0"/>
        <w:autoSpaceDN w:val="0"/>
        <w:adjustRightInd w:val="0"/>
        <w:ind w:left="0" w:firstLine="0"/>
        <w:jc w:val="center"/>
        <w:rPr>
          <w:rFonts w:eastAsia="Calibri"/>
          <w:b/>
        </w:rPr>
      </w:pPr>
      <w:r w:rsidRPr="000F5208">
        <w:rPr>
          <w:rFonts w:eastAsia="Calibri"/>
          <w:b/>
        </w:rPr>
        <w:t>ПРЕДМЕТ ДОГОВОРА</w:t>
      </w:r>
    </w:p>
    <w:p w14:paraId="096C1D12" w14:textId="77777777" w:rsidR="00E56786" w:rsidRPr="00713103" w:rsidRDefault="00E56786" w:rsidP="00E56786">
      <w:pPr>
        <w:pStyle w:val="a4"/>
        <w:widowControl w:val="0"/>
        <w:numPr>
          <w:ilvl w:val="1"/>
          <w:numId w:val="46"/>
        </w:numPr>
        <w:tabs>
          <w:tab w:val="clear" w:pos="3196"/>
          <w:tab w:val="left" w:pos="1134"/>
          <w:tab w:val="left" w:pos="1560"/>
        </w:tabs>
        <w:autoSpaceDE w:val="0"/>
        <w:autoSpaceDN w:val="0"/>
        <w:adjustRightInd w:val="0"/>
        <w:ind w:left="0" w:right="-1" w:firstLine="709"/>
        <w:jc w:val="both"/>
        <w:rPr>
          <w:lang w:val="ru-RU"/>
        </w:rPr>
      </w:pPr>
      <w:r w:rsidRPr="00713103">
        <w:rPr>
          <w:lang w:val="ru-RU"/>
        </w:rPr>
        <w:t xml:space="preserve"> Исполнитель принимает на себя обязательство в течение срока действия настоящего Договора по поручению Заказчика оказ</w:t>
      </w:r>
      <w:r>
        <w:rPr>
          <w:lang w:val="ru-RU"/>
        </w:rPr>
        <w:t>а</w:t>
      </w:r>
      <w:r w:rsidRPr="00713103">
        <w:rPr>
          <w:lang w:val="ru-RU"/>
        </w:rPr>
        <w:t>ть услуги</w:t>
      </w:r>
      <w:r>
        <w:rPr>
          <w:lang w:val="ru-RU"/>
        </w:rPr>
        <w:t xml:space="preserve"> </w:t>
      </w:r>
      <w:r w:rsidRPr="00325750">
        <w:rPr>
          <w:lang w:val="ru-RU"/>
        </w:rPr>
        <w:t>по проведению планового технического обслуживания и настройки преобразователей частоты и устройств плавного пуска на станциях PS100 и PS200 ВТРК «</w:t>
      </w:r>
      <w:proofErr w:type="spellStart"/>
      <w:r w:rsidRPr="00325750">
        <w:rPr>
          <w:lang w:val="ru-RU"/>
        </w:rPr>
        <w:t>Ведучи</w:t>
      </w:r>
      <w:proofErr w:type="spellEnd"/>
      <w:r w:rsidRPr="00325750">
        <w:rPr>
          <w:lang w:val="ru-RU"/>
        </w:rPr>
        <w:t>»</w:t>
      </w:r>
      <w:r>
        <w:rPr>
          <w:lang w:val="ru-RU"/>
        </w:rPr>
        <w:t xml:space="preserve">, а </w:t>
      </w:r>
      <w:r w:rsidRPr="00713103">
        <w:rPr>
          <w:lang w:val="ru-RU"/>
        </w:rPr>
        <w:t xml:space="preserve">Заказчик </w:t>
      </w:r>
      <w:r>
        <w:rPr>
          <w:lang w:val="ru-RU"/>
        </w:rPr>
        <w:t>обязуется оплатить</w:t>
      </w:r>
      <w:r w:rsidRPr="00713103">
        <w:rPr>
          <w:lang w:val="ru-RU"/>
        </w:rPr>
        <w:t xml:space="preserve"> Исполнителю оказанные и принятые услуги.</w:t>
      </w:r>
    </w:p>
    <w:p w14:paraId="13A3F17E" w14:textId="77777777" w:rsidR="00E56786" w:rsidRPr="00713103" w:rsidRDefault="00E56786" w:rsidP="00E56786">
      <w:pPr>
        <w:pStyle w:val="a4"/>
        <w:widowControl w:val="0"/>
        <w:numPr>
          <w:ilvl w:val="1"/>
          <w:numId w:val="46"/>
        </w:numPr>
        <w:tabs>
          <w:tab w:val="left" w:pos="993"/>
          <w:tab w:val="left" w:pos="1134"/>
          <w:tab w:val="num" w:pos="1418"/>
          <w:tab w:val="left" w:pos="1560"/>
        </w:tabs>
        <w:autoSpaceDE w:val="0"/>
        <w:autoSpaceDN w:val="0"/>
        <w:adjustRightInd w:val="0"/>
        <w:ind w:left="0" w:right="-1" w:firstLine="714"/>
        <w:jc w:val="both"/>
        <w:rPr>
          <w:lang w:val="ru-RU"/>
        </w:rPr>
      </w:pPr>
      <w:r>
        <w:rPr>
          <w:lang w:val="ru-RU"/>
        </w:rPr>
        <w:t>Порядок, с</w:t>
      </w:r>
      <w:r w:rsidRPr="00713103">
        <w:rPr>
          <w:lang w:val="ru-RU"/>
        </w:rPr>
        <w:t>рок</w:t>
      </w:r>
      <w:r>
        <w:rPr>
          <w:lang w:val="ru-RU"/>
        </w:rPr>
        <w:t xml:space="preserve"> и место </w:t>
      </w:r>
      <w:r w:rsidRPr="00713103">
        <w:rPr>
          <w:lang w:val="ru-RU"/>
        </w:rPr>
        <w:t>оказания услуг</w:t>
      </w:r>
      <w:r>
        <w:rPr>
          <w:lang w:val="ru-RU"/>
        </w:rPr>
        <w:t xml:space="preserve"> предусмотрены в техническом задании (приложение к Договору).</w:t>
      </w:r>
      <w:r w:rsidRPr="00713103">
        <w:rPr>
          <w:lang w:val="ru-RU"/>
        </w:rPr>
        <w:t xml:space="preserve"> </w:t>
      </w:r>
    </w:p>
    <w:p w14:paraId="137419DC" w14:textId="77777777" w:rsidR="00E56786" w:rsidRPr="00F070E7" w:rsidRDefault="00E56786" w:rsidP="00E56786">
      <w:pPr>
        <w:tabs>
          <w:tab w:val="left" w:pos="1134"/>
          <w:tab w:val="left" w:pos="1276"/>
          <w:tab w:val="left" w:pos="1560"/>
        </w:tabs>
        <w:ind w:right="-1" w:firstLine="709"/>
        <w:jc w:val="both"/>
      </w:pPr>
    </w:p>
    <w:p w14:paraId="6810D167" w14:textId="77777777" w:rsidR="00E56786" w:rsidRPr="008B5437" w:rsidRDefault="00E56786" w:rsidP="00E56786">
      <w:pPr>
        <w:widowControl w:val="0"/>
        <w:numPr>
          <w:ilvl w:val="0"/>
          <w:numId w:val="46"/>
        </w:numPr>
        <w:tabs>
          <w:tab w:val="clear" w:pos="3479"/>
          <w:tab w:val="num" w:pos="0"/>
        </w:tabs>
        <w:autoSpaceDE w:val="0"/>
        <w:autoSpaceDN w:val="0"/>
        <w:adjustRightInd w:val="0"/>
        <w:ind w:left="0" w:firstLine="0"/>
        <w:jc w:val="center"/>
        <w:rPr>
          <w:b/>
        </w:rPr>
      </w:pPr>
      <w:r w:rsidRPr="008B5437">
        <w:rPr>
          <w:b/>
        </w:rPr>
        <w:t>ПРАВА И ОБЯЗАННОСТИ СТОРОН</w:t>
      </w:r>
    </w:p>
    <w:p w14:paraId="683E5D5E" w14:textId="77777777" w:rsidR="00E56786" w:rsidRPr="00F070E7" w:rsidRDefault="00E56786" w:rsidP="00E56786">
      <w:pPr>
        <w:widowControl w:val="0"/>
        <w:numPr>
          <w:ilvl w:val="1"/>
          <w:numId w:val="46"/>
        </w:numPr>
        <w:tabs>
          <w:tab w:val="left" w:pos="567"/>
          <w:tab w:val="left" w:pos="1134"/>
          <w:tab w:val="left" w:pos="1276"/>
          <w:tab w:val="left" w:pos="1560"/>
        </w:tabs>
        <w:autoSpaceDE w:val="0"/>
        <w:autoSpaceDN w:val="0"/>
        <w:adjustRightInd w:val="0"/>
        <w:ind w:left="0" w:right="-1" w:firstLine="709"/>
        <w:jc w:val="both"/>
        <w:rPr>
          <w:i/>
        </w:rPr>
      </w:pPr>
      <w:r w:rsidRPr="00F070E7">
        <w:rPr>
          <w:i/>
        </w:rPr>
        <w:t>Заказчик обязан:</w:t>
      </w:r>
    </w:p>
    <w:p w14:paraId="3B90D024" w14:textId="77777777" w:rsidR="00E56786" w:rsidRPr="008B5437" w:rsidRDefault="00E56786" w:rsidP="00E56786">
      <w:pPr>
        <w:pStyle w:val="a4"/>
        <w:widowControl w:val="0"/>
        <w:numPr>
          <w:ilvl w:val="2"/>
          <w:numId w:val="46"/>
        </w:numPr>
        <w:tabs>
          <w:tab w:val="left" w:pos="1134"/>
          <w:tab w:val="left" w:pos="1276"/>
          <w:tab w:val="left" w:pos="1560"/>
        </w:tabs>
        <w:autoSpaceDE w:val="0"/>
        <w:autoSpaceDN w:val="0"/>
        <w:adjustRightInd w:val="0"/>
        <w:ind w:left="0" w:firstLine="709"/>
        <w:jc w:val="both"/>
        <w:rPr>
          <w:lang w:val="ru-RU"/>
        </w:rPr>
      </w:pPr>
      <w:r w:rsidRPr="008B5437">
        <w:rPr>
          <w:lang w:val="ru-RU"/>
        </w:rPr>
        <w:t>Производить оплату оказанных услуг Заказчика, в сроки и порядке, определенные Договором.</w:t>
      </w:r>
    </w:p>
    <w:p w14:paraId="3D8DCB9F" w14:textId="77777777" w:rsidR="00E56786" w:rsidRPr="00F070E7" w:rsidRDefault="00E56786" w:rsidP="00E56786">
      <w:pPr>
        <w:widowControl w:val="0"/>
        <w:numPr>
          <w:ilvl w:val="1"/>
          <w:numId w:val="46"/>
        </w:numPr>
        <w:tabs>
          <w:tab w:val="left" w:pos="1134"/>
          <w:tab w:val="left" w:pos="1276"/>
          <w:tab w:val="left" w:pos="1560"/>
        </w:tabs>
        <w:autoSpaceDE w:val="0"/>
        <w:autoSpaceDN w:val="0"/>
        <w:adjustRightInd w:val="0"/>
        <w:ind w:left="0" w:right="-1" w:firstLine="709"/>
        <w:jc w:val="both"/>
        <w:rPr>
          <w:i/>
        </w:rPr>
      </w:pPr>
      <w:r w:rsidRPr="00F070E7">
        <w:rPr>
          <w:i/>
        </w:rPr>
        <w:lastRenderedPageBreak/>
        <w:t>Заказчик вправе:</w:t>
      </w:r>
    </w:p>
    <w:p w14:paraId="03C964BD" w14:textId="77777777" w:rsidR="00E56786" w:rsidRDefault="00E56786" w:rsidP="00E56786">
      <w:pPr>
        <w:pStyle w:val="a4"/>
        <w:widowControl w:val="0"/>
        <w:numPr>
          <w:ilvl w:val="2"/>
          <w:numId w:val="46"/>
        </w:numPr>
        <w:tabs>
          <w:tab w:val="left" w:pos="1134"/>
          <w:tab w:val="left" w:pos="1276"/>
          <w:tab w:val="left" w:pos="1560"/>
        </w:tabs>
        <w:autoSpaceDE w:val="0"/>
        <w:autoSpaceDN w:val="0"/>
        <w:adjustRightInd w:val="0"/>
        <w:ind w:left="0" w:firstLine="709"/>
        <w:jc w:val="both"/>
        <w:rPr>
          <w:lang w:val="ru-RU"/>
        </w:rPr>
      </w:pPr>
      <w:r w:rsidRPr="00D3423D">
        <w:rPr>
          <w:lang w:val="ru-RU"/>
        </w:rPr>
        <w:t>Требовать от Исполнителя надлежащего исполнения своих обязательств, предусмотренных настоящим Договором.</w:t>
      </w:r>
    </w:p>
    <w:p w14:paraId="602A4F32" w14:textId="77777777" w:rsidR="00E56786" w:rsidRPr="00713103" w:rsidRDefault="00E56786" w:rsidP="00E56786">
      <w:pPr>
        <w:pStyle w:val="a4"/>
        <w:widowControl w:val="0"/>
        <w:numPr>
          <w:ilvl w:val="2"/>
          <w:numId w:val="46"/>
        </w:numPr>
        <w:tabs>
          <w:tab w:val="left" w:pos="1134"/>
          <w:tab w:val="left" w:pos="1276"/>
          <w:tab w:val="left" w:pos="1560"/>
        </w:tabs>
        <w:autoSpaceDE w:val="0"/>
        <w:autoSpaceDN w:val="0"/>
        <w:adjustRightInd w:val="0"/>
        <w:ind w:left="0" w:firstLine="709"/>
        <w:jc w:val="both"/>
        <w:rPr>
          <w:lang w:val="ru-RU"/>
        </w:rPr>
      </w:pPr>
      <w:r w:rsidRPr="00713103">
        <w:rPr>
          <w:lang w:val="ru-RU"/>
        </w:rPr>
        <w:t>В процессе оказания Услуг Заказчик имеет право знакомиться с ходом оказания Услуг.</w:t>
      </w:r>
    </w:p>
    <w:p w14:paraId="522D1544" w14:textId="77777777" w:rsidR="00E56786" w:rsidRPr="00F070E7" w:rsidRDefault="00E56786" w:rsidP="00E56786">
      <w:pPr>
        <w:widowControl w:val="0"/>
        <w:numPr>
          <w:ilvl w:val="1"/>
          <w:numId w:val="46"/>
        </w:numPr>
        <w:tabs>
          <w:tab w:val="left" w:pos="1134"/>
          <w:tab w:val="left" w:pos="1560"/>
        </w:tabs>
        <w:autoSpaceDE w:val="0"/>
        <w:autoSpaceDN w:val="0"/>
        <w:adjustRightInd w:val="0"/>
        <w:ind w:left="0" w:right="-1" w:firstLine="709"/>
        <w:jc w:val="both"/>
        <w:rPr>
          <w:i/>
        </w:rPr>
      </w:pPr>
      <w:r w:rsidRPr="00F070E7">
        <w:rPr>
          <w:i/>
        </w:rPr>
        <w:t>Исполнитель обязан:</w:t>
      </w:r>
    </w:p>
    <w:p w14:paraId="2695C552" w14:textId="77777777" w:rsidR="00E56786" w:rsidRDefault="00E56786" w:rsidP="00E56786">
      <w:pPr>
        <w:pStyle w:val="a4"/>
        <w:widowControl w:val="0"/>
        <w:numPr>
          <w:ilvl w:val="2"/>
          <w:numId w:val="46"/>
        </w:numPr>
        <w:tabs>
          <w:tab w:val="left" w:pos="1134"/>
          <w:tab w:val="left" w:pos="1276"/>
          <w:tab w:val="left" w:pos="1560"/>
        </w:tabs>
        <w:autoSpaceDE w:val="0"/>
        <w:autoSpaceDN w:val="0"/>
        <w:adjustRightInd w:val="0"/>
        <w:ind w:left="0" w:right="-1" w:firstLine="709"/>
        <w:jc w:val="both"/>
        <w:rPr>
          <w:lang w:val="ru-RU"/>
        </w:rPr>
      </w:pPr>
      <w:r w:rsidRPr="00713103">
        <w:rPr>
          <w:lang w:val="ru-RU"/>
        </w:rPr>
        <w:t>Исполнитель обязуется надлежащим образом оказать Услуги,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r>
        <w:rPr>
          <w:lang w:val="ru-RU"/>
        </w:rPr>
        <w:t>.</w:t>
      </w:r>
    </w:p>
    <w:p w14:paraId="5ABF98AE" w14:textId="77777777" w:rsidR="00E56786" w:rsidRPr="00D3423D" w:rsidRDefault="00E56786" w:rsidP="00E56786">
      <w:pPr>
        <w:pStyle w:val="a4"/>
        <w:widowControl w:val="0"/>
        <w:numPr>
          <w:ilvl w:val="2"/>
          <w:numId w:val="46"/>
        </w:numPr>
        <w:tabs>
          <w:tab w:val="left" w:pos="1134"/>
          <w:tab w:val="left" w:pos="1276"/>
          <w:tab w:val="left" w:pos="1560"/>
        </w:tabs>
        <w:autoSpaceDE w:val="0"/>
        <w:autoSpaceDN w:val="0"/>
        <w:adjustRightInd w:val="0"/>
        <w:ind w:left="0" w:right="-1" w:firstLine="709"/>
        <w:jc w:val="both"/>
        <w:rPr>
          <w:lang w:val="ru-RU"/>
        </w:rPr>
      </w:pPr>
      <w:r w:rsidRPr="00D3423D">
        <w:rPr>
          <w:lang w:val="ru-RU"/>
        </w:rPr>
        <w:t>Своевременно информировать Заказчика об оказании услуг.</w:t>
      </w:r>
    </w:p>
    <w:p w14:paraId="03512667" w14:textId="77777777" w:rsidR="00E56786" w:rsidRDefault="00E56786" w:rsidP="00E56786">
      <w:pPr>
        <w:pStyle w:val="a4"/>
        <w:widowControl w:val="0"/>
        <w:numPr>
          <w:ilvl w:val="2"/>
          <w:numId w:val="46"/>
        </w:numPr>
        <w:tabs>
          <w:tab w:val="left" w:pos="1134"/>
          <w:tab w:val="left" w:pos="1276"/>
          <w:tab w:val="left" w:pos="1560"/>
        </w:tabs>
        <w:autoSpaceDE w:val="0"/>
        <w:autoSpaceDN w:val="0"/>
        <w:adjustRightInd w:val="0"/>
        <w:ind w:left="0" w:right="-1" w:firstLine="709"/>
        <w:jc w:val="both"/>
        <w:rPr>
          <w:lang w:val="ru-RU"/>
        </w:rPr>
      </w:pPr>
      <w:r w:rsidRPr="00D3423D">
        <w:rPr>
          <w:lang w:val="ru-RU"/>
        </w:rPr>
        <w:t>Устранять недостатки, возникшие по вине Исполнителя.</w:t>
      </w:r>
    </w:p>
    <w:p w14:paraId="5B3AF311" w14:textId="77777777" w:rsidR="00E56786" w:rsidRPr="001F5F85" w:rsidRDefault="00E56786" w:rsidP="00E56786">
      <w:pPr>
        <w:pStyle w:val="a4"/>
        <w:widowControl w:val="0"/>
        <w:numPr>
          <w:ilvl w:val="2"/>
          <w:numId w:val="46"/>
        </w:numPr>
        <w:tabs>
          <w:tab w:val="left" w:pos="1134"/>
          <w:tab w:val="left" w:pos="1276"/>
          <w:tab w:val="left" w:pos="1560"/>
        </w:tabs>
        <w:autoSpaceDE w:val="0"/>
        <w:autoSpaceDN w:val="0"/>
        <w:adjustRightInd w:val="0"/>
        <w:ind w:left="0" w:right="-1" w:firstLine="709"/>
        <w:jc w:val="both"/>
        <w:rPr>
          <w:lang w:val="ru-RU"/>
        </w:rPr>
      </w:pPr>
      <w:r w:rsidRPr="001F5F85">
        <w:rPr>
          <w:lang w:val="ru-RU"/>
        </w:rPr>
        <w:t>Исполнитель гарантирует оказания Услуг 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этих Услуг.</w:t>
      </w:r>
    </w:p>
    <w:p w14:paraId="7F8BAF1D" w14:textId="77777777" w:rsidR="00E56786" w:rsidRPr="00F070E7" w:rsidRDefault="00E56786" w:rsidP="00E56786">
      <w:pPr>
        <w:widowControl w:val="0"/>
        <w:numPr>
          <w:ilvl w:val="1"/>
          <w:numId w:val="46"/>
        </w:numPr>
        <w:tabs>
          <w:tab w:val="left" w:pos="1134"/>
          <w:tab w:val="left" w:pos="1276"/>
          <w:tab w:val="left" w:pos="1560"/>
        </w:tabs>
        <w:autoSpaceDE w:val="0"/>
        <w:autoSpaceDN w:val="0"/>
        <w:adjustRightInd w:val="0"/>
        <w:ind w:left="0" w:right="-1" w:firstLine="709"/>
        <w:jc w:val="both"/>
        <w:rPr>
          <w:i/>
        </w:rPr>
      </w:pPr>
      <w:r w:rsidRPr="00F070E7">
        <w:rPr>
          <w:i/>
        </w:rPr>
        <w:t>Исполнитель вправе:</w:t>
      </w:r>
    </w:p>
    <w:p w14:paraId="2CC9D782" w14:textId="77777777" w:rsidR="00E56786" w:rsidRPr="00713103" w:rsidRDefault="00E56786" w:rsidP="00E56786">
      <w:pPr>
        <w:widowControl w:val="0"/>
        <w:numPr>
          <w:ilvl w:val="2"/>
          <w:numId w:val="46"/>
        </w:numPr>
        <w:tabs>
          <w:tab w:val="clear" w:pos="2138"/>
          <w:tab w:val="num" w:pos="0"/>
          <w:tab w:val="num" w:pos="284"/>
          <w:tab w:val="left" w:pos="426"/>
          <w:tab w:val="num" w:pos="720"/>
        </w:tabs>
        <w:autoSpaceDE w:val="0"/>
        <w:autoSpaceDN w:val="0"/>
        <w:adjustRightInd w:val="0"/>
        <w:ind w:left="0" w:firstLine="709"/>
        <w:jc w:val="both"/>
      </w:pPr>
      <w:r w:rsidRPr="000F5208">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565D6653" w14:textId="77777777" w:rsidR="00E56786" w:rsidRPr="00F070E7" w:rsidRDefault="00E56786" w:rsidP="00E56786">
      <w:pPr>
        <w:tabs>
          <w:tab w:val="left" w:pos="1134"/>
          <w:tab w:val="left" w:pos="1276"/>
          <w:tab w:val="left" w:pos="1560"/>
        </w:tabs>
        <w:ind w:right="-1" w:firstLine="709"/>
        <w:jc w:val="both"/>
      </w:pPr>
    </w:p>
    <w:p w14:paraId="582B5EA9" w14:textId="77777777" w:rsidR="00E56786" w:rsidRPr="00F070E7" w:rsidRDefault="00E56786" w:rsidP="00E56786">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F070E7">
        <w:rPr>
          <w:b/>
        </w:rPr>
        <w:t>СТОИМОСТЬ УСЛУГ, И ПОРЯДОК РАСЧЕТОВ</w:t>
      </w:r>
    </w:p>
    <w:p w14:paraId="12DB5170" w14:textId="77777777" w:rsidR="00E56786" w:rsidRDefault="00E56786" w:rsidP="00E56786">
      <w:pPr>
        <w:widowControl w:val="0"/>
        <w:numPr>
          <w:ilvl w:val="1"/>
          <w:numId w:val="46"/>
        </w:numPr>
        <w:tabs>
          <w:tab w:val="clear" w:pos="3196"/>
          <w:tab w:val="left" w:pos="426"/>
        </w:tabs>
        <w:autoSpaceDE w:val="0"/>
        <w:autoSpaceDN w:val="0"/>
        <w:adjustRightInd w:val="0"/>
        <w:ind w:left="0" w:firstLine="709"/>
        <w:contextualSpacing/>
        <w:jc w:val="both"/>
        <w:rPr>
          <w:rFonts w:eastAsia="Calibri"/>
        </w:rPr>
      </w:pPr>
      <w:r>
        <w:rPr>
          <w:rFonts w:eastAsia="Calibri"/>
        </w:rPr>
        <w:t xml:space="preserve">Общая стоимость </w:t>
      </w:r>
      <w:r w:rsidRPr="000F5208">
        <w:rPr>
          <w:rFonts w:eastAsia="Calibri"/>
        </w:rPr>
        <w:t xml:space="preserve">Услуг в рамках настоящего Договора (цена Договора) составляет: </w:t>
      </w:r>
      <w:r w:rsidRPr="00D7004C">
        <w:rPr>
          <w:rFonts w:eastAsia="Calibri"/>
        </w:rPr>
        <w:t>__________ (_____________) рублей __ копеек</w:t>
      </w:r>
      <w:r w:rsidRPr="000F5208">
        <w:rPr>
          <w:rFonts w:eastAsia="Calibri"/>
        </w:rPr>
        <w:t>,</w:t>
      </w:r>
      <w:r w:rsidRPr="000F5208">
        <w:t xml:space="preserve"> </w:t>
      </w:r>
      <w:r>
        <w:t xml:space="preserve">с учетом НДС </w:t>
      </w:r>
      <w:r w:rsidRPr="00F662D7">
        <w:t>и включает стоимость Услуг</w:t>
      </w:r>
      <w:r>
        <w:t xml:space="preserve">, стоимость </w:t>
      </w:r>
      <w:r w:rsidRPr="001F39C6">
        <w:t>все</w:t>
      </w:r>
      <w:r>
        <w:t>х</w:t>
      </w:r>
      <w:r w:rsidRPr="001F39C6">
        <w:t xml:space="preserve"> обязательны</w:t>
      </w:r>
      <w:r>
        <w:t>х</w:t>
      </w:r>
      <w:r w:rsidRPr="001F39C6">
        <w:t xml:space="preserve"> платеж</w:t>
      </w:r>
      <w:r>
        <w:t>ей</w:t>
      </w:r>
      <w:r w:rsidRPr="001F39C6">
        <w:t xml:space="preserve"> и расход</w:t>
      </w:r>
      <w:r>
        <w:t>ов, связанных</w:t>
      </w:r>
      <w:r w:rsidRPr="001F39C6">
        <w:t xml:space="preserve"> с оказанием услуг</w:t>
      </w:r>
      <w:r w:rsidRPr="00F662D7">
        <w:t>,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02CFF994" w14:textId="77777777" w:rsidR="00E56786" w:rsidRDefault="00E56786" w:rsidP="00E56786">
      <w:pPr>
        <w:widowControl w:val="0"/>
        <w:numPr>
          <w:ilvl w:val="1"/>
          <w:numId w:val="46"/>
        </w:numPr>
        <w:tabs>
          <w:tab w:val="clear" w:pos="3196"/>
          <w:tab w:val="left" w:pos="426"/>
        </w:tabs>
        <w:autoSpaceDE w:val="0"/>
        <w:autoSpaceDN w:val="0"/>
        <w:adjustRightInd w:val="0"/>
        <w:ind w:left="0" w:firstLine="709"/>
        <w:contextualSpacing/>
        <w:jc w:val="both"/>
        <w:rPr>
          <w:rFonts w:eastAsia="Calibri"/>
        </w:rPr>
      </w:pPr>
      <w:r w:rsidRPr="00A10BD3">
        <w:rPr>
          <w:rFonts w:eastAsia="Calibri"/>
        </w:rPr>
        <w:t xml:space="preserve">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w:t>
      </w:r>
      <w:r>
        <w:rPr>
          <w:rFonts w:eastAsia="Calibri"/>
        </w:rPr>
        <w:t>УПД</w:t>
      </w:r>
      <w:r w:rsidRPr="00A10BD3">
        <w:rPr>
          <w:rFonts w:eastAsia="Calibri"/>
        </w:rPr>
        <w:t>.</w:t>
      </w:r>
    </w:p>
    <w:p w14:paraId="7FA6459B" w14:textId="77777777" w:rsidR="00E56786" w:rsidRPr="00A10BD3" w:rsidRDefault="00E56786" w:rsidP="00E56786">
      <w:pPr>
        <w:widowControl w:val="0"/>
        <w:numPr>
          <w:ilvl w:val="1"/>
          <w:numId w:val="46"/>
        </w:numPr>
        <w:tabs>
          <w:tab w:val="clear" w:pos="3196"/>
          <w:tab w:val="left" w:pos="426"/>
        </w:tabs>
        <w:autoSpaceDE w:val="0"/>
        <w:autoSpaceDN w:val="0"/>
        <w:adjustRightInd w:val="0"/>
        <w:ind w:left="0" w:firstLine="709"/>
        <w:contextualSpacing/>
        <w:jc w:val="both"/>
        <w:rPr>
          <w:rFonts w:eastAsia="Calibri"/>
        </w:rPr>
      </w:pPr>
      <w:r>
        <w:rPr>
          <w:rFonts w:eastAsia="Calibri"/>
        </w:rPr>
        <w:t>Д</w:t>
      </w:r>
      <w:r w:rsidRPr="00A10BD3">
        <w:rPr>
          <w:rFonts w:eastAsia="Calibri"/>
        </w:rPr>
        <w:t>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28C936E9" w14:textId="77777777" w:rsidR="00E56786" w:rsidRPr="00D363A0" w:rsidRDefault="00E56786" w:rsidP="00E56786">
      <w:pPr>
        <w:pStyle w:val="a4"/>
        <w:widowControl w:val="0"/>
        <w:tabs>
          <w:tab w:val="left" w:pos="1134"/>
          <w:tab w:val="left" w:pos="1560"/>
        </w:tabs>
        <w:autoSpaceDE w:val="0"/>
        <w:autoSpaceDN w:val="0"/>
        <w:adjustRightInd w:val="0"/>
        <w:ind w:left="709" w:right="-143"/>
        <w:jc w:val="both"/>
        <w:rPr>
          <w:lang w:val="ru-RU"/>
        </w:rPr>
      </w:pPr>
    </w:p>
    <w:p w14:paraId="4A4C4CE7" w14:textId="77777777" w:rsidR="00E56786" w:rsidRPr="000F5208" w:rsidRDefault="00E56786" w:rsidP="00E56786">
      <w:pPr>
        <w:widowControl w:val="0"/>
        <w:numPr>
          <w:ilvl w:val="0"/>
          <w:numId w:val="49"/>
        </w:numPr>
        <w:tabs>
          <w:tab w:val="left" w:pos="993"/>
          <w:tab w:val="left" w:pos="1134"/>
        </w:tabs>
        <w:autoSpaceDE w:val="0"/>
        <w:autoSpaceDN w:val="0"/>
        <w:adjustRightInd w:val="0"/>
        <w:ind w:firstLine="709"/>
        <w:contextualSpacing/>
        <w:jc w:val="center"/>
        <w:rPr>
          <w:rFonts w:eastAsia="Calibri"/>
          <w:b/>
        </w:rPr>
      </w:pPr>
      <w:r w:rsidRPr="000F5208">
        <w:rPr>
          <w:rFonts w:eastAsia="Calibri"/>
          <w:b/>
        </w:rPr>
        <w:t>ОБСТОЯТЕЛЬСТВА НЕПРЕОДОЛИМОЙ СИЛЫ</w:t>
      </w:r>
    </w:p>
    <w:p w14:paraId="6C2F25F6" w14:textId="77777777" w:rsidR="00E56786" w:rsidRPr="000F5208" w:rsidRDefault="00E56786" w:rsidP="00E56786">
      <w:pPr>
        <w:widowControl w:val="0"/>
        <w:tabs>
          <w:tab w:val="num" w:pos="0"/>
        </w:tabs>
        <w:autoSpaceDE w:val="0"/>
        <w:autoSpaceDN w:val="0"/>
        <w:adjustRightInd w:val="0"/>
        <w:ind w:firstLine="709"/>
        <w:jc w:val="both"/>
      </w:pPr>
      <w:r>
        <w:t>5</w:t>
      </w:r>
      <w:r w:rsidRPr="000F5208">
        <w:t>.1.</w:t>
      </w:r>
      <w:r w:rsidRPr="000F5208">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67D04BB8" w14:textId="77777777" w:rsidR="00E56786" w:rsidRPr="000F5208" w:rsidRDefault="00E56786" w:rsidP="00E56786">
      <w:pPr>
        <w:widowControl w:val="0"/>
        <w:tabs>
          <w:tab w:val="num" w:pos="0"/>
        </w:tabs>
        <w:autoSpaceDE w:val="0"/>
        <w:autoSpaceDN w:val="0"/>
        <w:adjustRightInd w:val="0"/>
        <w:ind w:firstLine="709"/>
        <w:jc w:val="both"/>
      </w:pPr>
      <w:r>
        <w:t>5</w:t>
      </w:r>
      <w:r w:rsidRPr="000F5208">
        <w:t>.2.</w:t>
      </w:r>
      <w:r w:rsidRPr="000F5208">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w:t>
      </w:r>
      <w:r w:rsidRPr="000F5208">
        <w:lastRenderedPageBreak/>
        <w:t>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CF5CDB3" w14:textId="77777777" w:rsidR="00E56786" w:rsidRPr="000F5208" w:rsidRDefault="00E56786" w:rsidP="00E56786">
      <w:pPr>
        <w:widowControl w:val="0"/>
        <w:tabs>
          <w:tab w:val="num" w:pos="0"/>
        </w:tabs>
        <w:autoSpaceDE w:val="0"/>
        <w:autoSpaceDN w:val="0"/>
        <w:adjustRightInd w:val="0"/>
        <w:ind w:firstLine="709"/>
        <w:jc w:val="both"/>
      </w:pPr>
      <w:r>
        <w:t>5</w:t>
      </w:r>
      <w:r w:rsidRPr="000F5208">
        <w:t>.3.</w:t>
      </w:r>
      <w:r w:rsidRPr="000F5208">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3CE12F88" w14:textId="77777777" w:rsidR="00E56786" w:rsidRPr="000F5208" w:rsidRDefault="00E56786" w:rsidP="00E56786">
      <w:pPr>
        <w:widowControl w:val="0"/>
        <w:tabs>
          <w:tab w:val="num" w:pos="0"/>
        </w:tabs>
        <w:autoSpaceDE w:val="0"/>
        <w:autoSpaceDN w:val="0"/>
        <w:adjustRightInd w:val="0"/>
        <w:ind w:firstLine="709"/>
        <w:jc w:val="both"/>
      </w:pPr>
      <w:r>
        <w:t>5</w:t>
      </w:r>
      <w:r w:rsidRPr="000F5208">
        <w:t>.4.</w:t>
      </w:r>
      <w:r w:rsidRPr="000F5208">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25E956A4" w14:textId="77777777" w:rsidR="00E56786" w:rsidRPr="00F070E7" w:rsidRDefault="00E56786" w:rsidP="00E56786">
      <w:pPr>
        <w:tabs>
          <w:tab w:val="left" w:pos="1134"/>
          <w:tab w:val="left" w:pos="1276"/>
          <w:tab w:val="left" w:pos="1560"/>
        </w:tabs>
        <w:ind w:right="-144" w:firstLine="709"/>
      </w:pPr>
    </w:p>
    <w:p w14:paraId="03AD8A14" w14:textId="77777777" w:rsidR="00E56786" w:rsidRPr="005854F6" w:rsidRDefault="00E56786" w:rsidP="00E56786">
      <w:pPr>
        <w:widowControl w:val="0"/>
        <w:numPr>
          <w:ilvl w:val="0"/>
          <w:numId w:val="49"/>
        </w:numPr>
        <w:tabs>
          <w:tab w:val="left" w:pos="993"/>
          <w:tab w:val="left" w:pos="1134"/>
        </w:tabs>
        <w:autoSpaceDE w:val="0"/>
        <w:autoSpaceDN w:val="0"/>
        <w:adjustRightInd w:val="0"/>
        <w:ind w:firstLine="709"/>
        <w:contextualSpacing/>
        <w:jc w:val="center"/>
        <w:rPr>
          <w:b/>
        </w:rPr>
      </w:pPr>
      <w:r w:rsidRPr="005854F6">
        <w:rPr>
          <w:b/>
        </w:rPr>
        <w:t>ОТВЕТСТВЕННОСТЬ СТОРОН</w:t>
      </w:r>
    </w:p>
    <w:p w14:paraId="3396D318" w14:textId="77777777" w:rsidR="00E56786" w:rsidRPr="004B4A0B"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 xml:space="preserve">6.1. </w:t>
      </w:r>
      <w:r w:rsidRPr="004B4A0B">
        <w:rPr>
          <w:rFonts w:eastAsia="Calibri"/>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3C2D118A" w14:textId="77777777" w:rsidR="00E56786" w:rsidRPr="000F5208"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.2.</w:t>
      </w:r>
      <w:r w:rsidRPr="000F5208">
        <w:rPr>
          <w:rFonts w:eastAsia="Calibri"/>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2806C276" w14:textId="77777777" w:rsidR="00E56786" w:rsidRPr="000F5208"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.3.</w:t>
      </w:r>
      <w:r w:rsidRPr="000F5208">
        <w:rPr>
          <w:rFonts w:eastAsia="Calibri"/>
        </w:rPr>
        <w:tab/>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265EEEDA" w14:textId="77777777" w:rsidR="00E56786" w:rsidRPr="000F5208"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.4.</w:t>
      </w:r>
      <w:r w:rsidRPr="000F5208">
        <w:rPr>
          <w:rFonts w:eastAsia="Calibri"/>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22FDEDB3" w14:textId="77777777" w:rsidR="00E56786" w:rsidRPr="000F5208"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.5.</w:t>
      </w:r>
      <w:r w:rsidRPr="000F5208">
        <w:rPr>
          <w:rFonts w:eastAsia="Calibri"/>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0294B0F7" w14:textId="77777777" w:rsidR="00E56786" w:rsidRPr="000F5208"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.6.</w:t>
      </w:r>
      <w:r w:rsidRPr="000F5208">
        <w:rPr>
          <w:rFonts w:eastAsia="Calibri"/>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1D55AB68" w14:textId="77777777" w:rsidR="00E56786" w:rsidRPr="000F5208"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.7.</w:t>
      </w:r>
      <w:r w:rsidRPr="000F5208">
        <w:rPr>
          <w:rFonts w:eastAsia="Calibri"/>
        </w:rPr>
        <w:tab/>
        <w:t>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w:t>
      </w:r>
      <w:r w:rsidRPr="000F5208">
        <w:rPr>
          <w:color w:val="000000"/>
        </w:rPr>
        <w:t xml:space="preserve"> </w:t>
      </w:r>
    </w:p>
    <w:p w14:paraId="7A9D66AF" w14:textId="77777777" w:rsidR="00E56786" w:rsidRPr="000F5208" w:rsidRDefault="00E56786" w:rsidP="00E56786">
      <w:pPr>
        <w:widowControl w:val="0"/>
        <w:tabs>
          <w:tab w:val="num" w:pos="-709"/>
        </w:tabs>
        <w:autoSpaceDE w:val="0"/>
        <w:autoSpaceDN w:val="0"/>
        <w:adjustRightInd w:val="0"/>
        <w:ind w:firstLine="709"/>
        <w:contextualSpacing/>
        <w:jc w:val="both"/>
      </w:pPr>
      <w:r>
        <w:rPr>
          <w:color w:val="000000"/>
        </w:rPr>
        <w:t>6</w:t>
      </w:r>
      <w:r w:rsidRPr="000F5208">
        <w:rPr>
          <w:color w:val="000000"/>
        </w:rPr>
        <w:t>.</w:t>
      </w:r>
      <w:r>
        <w:rPr>
          <w:color w:val="000000"/>
        </w:rPr>
        <w:t>8</w:t>
      </w:r>
      <w:r w:rsidRPr="000F5208">
        <w:rPr>
          <w:color w:val="000000"/>
        </w:rPr>
        <w:t>.</w:t>
      </w:r>
      <w:r w:rsidRPr="000F5208">
        <w:rPr>
          <w:color w:val="000000"/>
        </w:rPr>
        <w:tab/>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w:t>
      </w:r>
      <w:r w:rsidRPr="000F5208">
        <w:t xml:space="preserve">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w:t>
      </w:r>
    </w:p>
    <w:p w14:paraId="0379375F" w14:textId="77777777" w:rsidR="00E56786" w:rsidRPr="000F5208" w:rsidRDefault="00E56786" w:rsidP="00E56786">
      <w:pPr>
        <w:widowControl w:val="0"/>
        <w:tabs>
          <w:tab w:val="num" w:pos="-709"/>
        </w:tabs>
        <w:autoSpaceDE w:val="0"/>
        <w:autoSpaceDN w:val="0"/>
        <w:adjustRightInd w:val="0"/>
        <w:ind w:firstLine="709"/>
        <w:contextualSpacing/>
        <w:jc w:val="both"/>
      </w:pPr>
      <w:r>
        <w:rPr>
          <w:rFonts w:eastAsia="Calibri"/>
        </w:rPr>
        <w:t>6</w:t>
      </w:r>
      <w:r w:rsidRPr="000F5208">
        <w:rPr>
          <w:rFonts w:eastAsia="Calibri"/>
        </w:rPr>
        <w:t>.</w:t>
      </w:r>
      <w:r>
        <w:rPr>
          <w:rFonts w:eastAsia="Calibri"/>
        </w:rPr>
        <w:t>9</w:t>
      </w:r>
      <w:r w:rsidRPr="000F5208">
        <w:rPr>
          <w:rFonts w:eastAsia="Calibri"/>
        </w:rPr>
        <w:t>.</w:t>
      </w:r>
      <w:r w:rsidRPr="000F5208">
        <w:rPr>
          <w:rFonts w:eastAsia="Calibri"/>
        </w:rPr>
        <w:tab/>
      </w:r>
      <w:r w:rsidRPr="000F5208">
        <w:rPr>
          <w:color w:val="000000"/>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от цены Договора.</w:t>
      </w:r>
    </w:p>
    <w:p w14:paraId="5C4DEB49" w14:textId="77777777" w:rsidR="00E56786" w:rsidRPr="000F5208"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.1</w:t>
      </w:r>
      <w:r>
        <w:rPr>
          <w:rFonts w:eastAsia="Calibri"/>
        </w:rPr>
        <w:t>0</w:t>
      </w:r>
      <w:r w:rsidRPr="000F5208">
        <w:rPr>
          <w:rFonts w:eastAsia="Calibri"/>
        </w:rPr>
        <w:t xml:space="preserve">.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w:t>
      </w:r>
      <w:r w:rsidRPr="000F5208">
        <w:rPr>
          <w:rFonts w:eastAsia="Calibri"/>
        </w:rPr>
        <w:lastRenderedPageBreak/>
        <w:t>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34483D11" w14:textId="77777777" w:rsidR="00E56786"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.1</w:t>
      </w:r>
      <w:r>
        <w:rPr>
          <w:rFonts w:eastAsia="Calibri"/>
        </w:rPr>
        <w:t>1</w:t>
      </w:r>
      <w:r w:rsidRPr="000F5208">
        <w:rPr>
          <w:rFonts w:eastAsia="Calibri"/>
        </w:rPr>
        <w:t>.</w:t>
      </w:r>
      <w:r w:rsidRPr="000F5208">
        <w:rPr>
          <w:rFonts w:eastAsia="Calibri"/>
        </w:rPr>
        <w:tab/>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525B7E15" w14:textId="77777777" w:rsidR="00E56786" w:rsidRPr="004B4A0B" w:rsidRDefault="00E56786" w:rsidP="00E56786">
      <w:pPr>
        <w:widowControl w:val="0"/>
        <w:tabs>
          <w:tab w:val="num" w:pos="-709"/>
        </w:tabs>
        <w:autoSpaceDE w:val="0"/>
        <w:autoSpaceDN w:val="0"/>
        <w:adjustRightInd w:val="0"/>
        <w:ind w:firstLine="709"/>
        <w:contextualSpacing/>
        <w:jc w:val="both"/>
        <w:rPr>
          <w:rFonts w:eastAsia="Calibri"/>
        </w:rPr>
      </w:pPr>
      <w:r>
        <w:rPr>
          <w:rFonts w:eastAsia="Calibri"/>
        </w:rPr>
        <w:t>6</w:t>
      </w:r>
      <w:r w:rsidRPr="004B4A0B">
        <w:rPr>
          <w:rFonts w:eastAsia="Calibri"/>
        </w:rPr>
        <w:t>.12.</w:t>
      </w:r>
      <w:r w:rsidRPr="004B4A0B">
        <w:rPr>
          <w:rFonts w:eastAsia="Calibri"/>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1B00BB5B" w14:textId="77777777" w:rsidR="00E56786" w:rsidRPr="00F070E7" w:rsidRDefault="00E56786" w:rsidP="00E56786">
      <w:pPr>
        <w:tabs>
          <w:tab w:val="left" w:pos="1134"/>
          <w:tab w:val="left" w:pos="1276"/>
          <w:tab w:val="left" w:pos="1560"/>
        </w:tabs>
        <w:ind w:right="-1" w:firstLine="709"/>
        <w:jc w:val="both"/>
      </w:pPr>
    </w:p>
    <w:p w14:paraId="06204FBA" w14:textId="77777777" w:rsidR="00E56786" w:rsidRPr="004B4A0B" w:rsidRDefault="00E56786" w:rsidP="00E56786">
      <w:pPr>
        <w:pStyle w:val="a4"/>
        <w:widowControl w:val="0"/>
        <w:numPr>
          <w:ilvl w:val="0"/>
          <w:numId w:val="49"/>
        </w:numPr>
        <w:tabs>
          <w:tab w:val="num" w:pos="0"/>
        </w:tabs>
        <w:autoSpaceDE w:val="0"/>
        <w:autoSpaceDN w:val="0"/>
        <w:adjustRightInd w:val="0"/>
        <w:jc w:val="center"/>
        <w:rPr>
          <w:rFonts w:eastAsia="Calibri"/>
          <w:b/>
        </w:rPr>
      </w:pPr>
      <w:r w:rsidRPr="004B4A0B">
        <w:rPr>
          <w:rFonts w:eastAsia="Calibri"/>
          <w:b/>
        </w:rPr>
        <w:t>ВСТУПЛЕНИЕ ДОГОВОРА В СИЛУ.</w:t>
      </w:r>
    </w:p>
    <w:p w14:paraId="209F58DB" w14:textId="77777777" w:rsidR="00E56786" w:rsidRPr="000F5208" w:rsidRDefault="00E56786" w:rsidP="00E56786">
      <w:pPr>
        <w:widowControl w:val="0"/>
        <w:tabs>
          <w:tab w:val="num" w:pos="0"/>
        </w:tabs>
        <w:autoSpaceDE w:val="0"/>
        <w:autoSpaceDN w:val="0"/>
        <w:adjustRightInd w:val="0"/>
        <w:jc w:val="center"/>
        <w:rPr>
          <w:rFonts w:eastAsia="Calibri"/>
          <w:b/>
        </w:rPr>
      </w:pPr>
      <w:r w:rsidRPr="000F5208">
        <w:rPr>
          <w:rFonts w:eastAsia="Calibri"/>
          <w:b/>
        </w:rPr>
        <w:t>ИЗМЕНЕНИЕ И РАСТОРЖЕНИЕ ДОГОВОРА</w:t>
      </w:r>
    </w:p>
    <w:p w14:paraId="1C208B93" w14:textId="77777777" w:rsidR="00E56786" w:rsidRPr="000F5208" w:rsidRDefault="00E56786" w:rsidP="00E56786">
      <w:pPr>
        <w:widowControl w:val="0"/>
        <w:tabs>
          <w:tab w:val="left" w:pos="1418"/>
          <w:tab w:val="left" w:pos="1724"/>
        </w:tabs>
        <w:autoSpaceDE w:val="0"/>
        <w:autoSpaceDN w:val="0"/>
        <w:adjustRightInd w:val="0"/>
        <w:ind w:firstLine="709"/>
        <w:jc w:val="both"/>
        <w:rPr>
          <w:rFonts w:eastAsia="Calibri"/>
        </w:rPr>
      </w:pPr>
      <w:r>
        <w:rPr>
          <w:rFonts w:eastAsia="Calibri"/>
        </w:rPr>
        <w:t xml:space="preserve">7.1. </w:t>
      </w:r>
      <w:r w:rsidRPr="000F5208">
        <w:rPr>
          <w:rFonts w:eastAsia="Calibri"/>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r>
        <w:rPr>
          <w:rFonts w:eastAsia="Calibri"/>
        </w:rPr>
        <w:t xml:space="preserve"> Стороны пришли к соглашению распространить действие Договора, на взаимоотношения Сторон возникшие с 06.05.2024.</w:t>
      </w:r>
    </w:p>
    <w:p w14:paraId="27973ADB"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Pr>
          <w:rFonts w:eastAsia="Calibri"/>
        </w:rPr>
        <w:t>7</w:t>
      </w:r>
      <w:r w:rsidRPr="000F5208">
        <w:rPr>
          <w:rFonts w:eastAsia="Calibri"/>
        </w:rPr>
        <w:t>.2.</w:t>
      </w:r>
      <w:r w:rsidRPr="000F5208">
        <w:rPr>
          <w:rFonts w:eastAsia="Calibri"/>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6FB99CBA"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Pr>
          <w:rFonts w:eastAsia="Calibri"/>
        </w:rPr>
        <w:t>7</w:t>
      </w:r>
      <w:r w:rsidRPr="000F5208">
        <w:rPr>
          <w:rFonts w:eastAsia="Calibri"/>
        </w:rPr>
        <w:t>.3.</w:t>
      </w:r>
      <w:r w:rsidRPr="000F5208">
        <w:rPr>
          <w:rFonts w:eastAsia="Calibri"/>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3EBE7C1D" w14:textId="77777777" w:rsidR="00E56786" w:rsidRPr="000F5208" w:rsidRDefault="00E56786" w:rsidP="00E56786">
      <w:pPr>
        <w:widowControl w:val="0"/>
        <w:tabs>
          <w:tab w:val="num" w:pos="0"/>
        </w:tabs>
        <w:autoSpaceDE w:val="0"/>
        <w:autoSpaceDN w:val="0"/>
        <w:adjustRightInd w:val="0"/>
        <w:ind w:firstLine="709"/>
        <w:jc w:val="both"/>
      </w:pPr>
      <w:r>
        <w:rPr>
          <w:rFonts w:eastAsia="Calibri"/>
        </w:rPr>
        <w:t>7</w:t>
      </w:r>
      <w:r w:rsidRPr="000F5208">
        <w:rPr>
          <w:rFonts w:eastAsia="Calibri"/>
        </w:rPr>
        <w:t>.4.</w:t>
      </w:r>
      <w:r w:rsidRPr="000F5208">
        <w:rPr>
          <w:rFonts w:eastAsia="Calibri"/>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w:t>
      </w:r>
      <w:r w:rsidRPr="000F5208">
        <w:t xml:space="preserve"> вправе в одностороннем порядке отказаться от исполнения настоящего Договора в случаях если Исполнитель:</w:t>
      </w:r>
    </w:p>
    <w:p w14:paraId="2CAC37C8" w14:textId="77777777" w:rsidR="00E56786" w:rsidRPr="000F5208" w:rsidRDefault="00E56786" w:rsidP="00E56786">
      <w:pPr>
        <w:ind w:firstLine="709"/>
        <w:jc w:val="both"/>
      </w:pPr>
      <w:r w:rsidRPr="000F5208">
        <w:t xml:space="preserve">– нарушил срок окончания срока оказания Услуг более чем на </w:t>
      </w:r>
      <w:r>
        <w:t>5</w:t>
      </w:r>
      <w:r w:rsidRPr="000F5208">
        <w:t xml:space="preserve"> (</w:t>
      </w:r>
      <w:r>
        <w:t>пять</w:t>
      </w:r>
      <w:r w:rsidRPr="000F5208">
        <w:t>) календарных дней;</w:t>
      </w:r>
    </w:p>
    <w:p w14:paraId="65E4C5ED" w14:textId="77777777" w:rsidR="00E56786" w:rsidRPr="000F5208" w:rsidRDefault="00E56786" w:rsidP="00E56786">
      <w:pPr>
        <w:ind w:firstLine="709"/>
        <w:jc w:val="both"/>
      </w:pPr>
      <w:r w:rsidRPr="000F5208">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1489FFE0" w14:textId="77777777" w:rsidR="00E56786" w:rsidRPr="000F5208" w:rsidRDefault="00E56786" w:rsidP="00E56786">
      <w:pPr>
        <w:ind w:firstLine="709"/>
        <w:jc w:val="both"/>
      </w:pPr>
      <w:r w:rsidRPr="000F5208">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0D29E1A3" w14:textId="77777777" w:rsidR="00E56786" w:rsidRPr="000F5208" w:rsidRDefault="00E56786" w:rsidP="00E56786">
      <w:pPr>
        <w:ind w:firstLine="709"/>
        <w:jc w:val="both"/>
      </w:pPr>
      <w:r w:rsidRPr="000F5208">
        <w:t>– при введении в отношении Исполнителя любой из процедур по делу о банкротстве или ликвидации.</w:t>
      </w:r>
    </w:p>
    <w:p w14:paraId="1AC1D29B" w14:textId="77777777" w:rsidR="00E56786" w:rsidRPr="000F5208" w:rsidRDefault="00E56786" w:rsidP="00E56786">
      <w:pPr>
        <w:ind w:firstLine="709"/>
        <w:jc w:val="both"/>
      </w:pPr>
      <w:r>
        <w:t>7</w:t>
      </w:r>
      <w:r w:rsidRPr="000F5208">
        <w:t>.5.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18B9341E" w14:textId="77777777" w:rsidR="00E56786" w:rsidRPr="00F070E7" w:rsidRDefault="00E56786" w:rsidP="00E56786">
      <w:pPr>
        <w:tabs>
          <w:tab w:val="left" w:pos="1134"/>
          <w:tab w:val="left" w:pos="1276"/>
          <w:tab w:val="left" w:pos="1560"/>
        </w:tabs>
        <w:ind w:right="-1" w:firstLine="709"/>
        <w:jc w:val="both"/>
      </w:pPr>
    </w:p>
    <w:p w14:paraId="14111208" w14:textId="77777777" w:rsidR="00E56786" w:rsidRPr="00F070E7" w:rsidRDefault="00E56786" w:rsidP="00E56786">
      <w:pPr>
        <w:widowControl w:val="0"/>
        <w:numPr>
          <w:ilvl w:val="0"/>
          <w:numId w:val="49"/>
        </w:numPr>
        <w:tabs>
          <w:tab w:val="left" w:pos="1134"/>
          <w:tab w:val="left" w:pos="1276"/>
          <w:tab w:val="left" w:pos="1560"/>
        </w:tabs>
        <w:autoSpaceDE w:val="0"/>
        <w:autoSpaceDN w:val="0"/>
        <w:adjustRightInd w:val="0"/>
        <w:ind w:left="0" w:right="-1" w:firstLine="709"/>
        <w:jc w:val="center"/>
        <w:rPr>
          <w:b/>
        </w:rPr>
      </w:pPr>
      <w:r w:rsidRPr="00F070E7">
        <w:rPr>
          <w:b/>
        </w:rPr>
        <w:t>ПОРЯДОК РАЗРЕШЕНИЯ СПОРОВ</w:t>
      </w:r>
    </w:p>
    <w:p w14:paraId="6DED7A0C"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Pr>
          <w:rFonts w:eastAsia="Calibri"/>
        </w:rPr>
        <w:t xml:space="preserve">8.1. </w:t>
      </w:r>
      <w:r w:rsidRPr="000F5208">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4A700097"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45D37FCA"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w:t>
      </w:r>
      <w:r w:rsidRPr="000F5208">
        <w:rPr>
          <w:rFonts w:eastAsia="Calibri"/>
        </w:rPr>
        <w:lastRenderedPageBreak/>
        <w:t>суде города Москвы.</w:t>
      </w:r>
    </w:p>
    <w:p w14:paraId="5DDA478A"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Pr>
          <w:rFonts w:eastAsia="Calibri"/>
        </w:rPr>
        <w:t>8</w:t>
      </w:r>
      <w:r w:rsidRPr="000F5208">
        <w:rPr>
          <w:rFonts w:eastAsia="Calibri"/>
        </w:rPr>
        <w:t>.2.</w:t>
      </w:r>
      <w:r>
        <w:rPr>
          <w:rFonts w:eastAsia="Calibri"/>
        </w:rPr>
        <w:t xml:space="preserve"> </w:t>
      </w:r>
      <w:r w:rsidRPr="000F5208">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19F76D33" w14:textId="77777777" w:rsidR="00E56786" w:rsidRPr="00F070E7" w:rsidRDefault="00E56786" w:rsidP="00E56786">
      <w:pPr>
        <w:widowControl w:val="0"/>
        <w:tabs>
          <w:tab w:val="left" w:pos="1134"/>
          <w:tab w:val="left" w:pos="1276"/>
          <w:tab w:val="left" w:pos="1560"/>
        </w:tabs>
        <w:autoSpaceDE w:val="0"/>
        <w:autoSpaceDN w:val="0"/>
        <w:adjustRightInd w:val="0"/>
        <w:ind w:right="-1" w:firstLine="709"/>
        <w:jc w:val="both"/>
      </w:pPr>
    </w:p>
    <w:p w14:paraId="4424FEDD" w14:textId="77777777" w:rsidR="00E56786" w:rsidRPr="00F070E7" w:rsidRDefault="00E56786" w:rsidP="00E56786">
      <w:pPr>
        <w:widowControl w:val="0"/>
        <w:numPr>
          <w:ilvl w:val="0"/>
          <w:numId w:val="49"/>
        </w:numPr>
        <w:tabs>
          <w:tab w:val="left" w:pos="426"/>
          <w:tab w:val="left" w:pos="1134"/>
          <w:tab w:val="left" w:pos="1276"/>
          <w:tab w:val="left" w:pos="1560"/>
        </w:tabs>
        <w:autoSpaceDE w:val="0"/>
        <w:autoSpaceDN w:val="0"/>
        <w:adjustRightInd w:val="0"/>
        <w:ind w:left="0" w:right="-1" w:firstLine="709"/>
        <w:jc w:val="center"/>
        <w:rPr>
          <w:b/>
        </w:rPr>
      </w:pPr>
      <w:r w:rsidRPr="00F070E7">
        <w:rPr>
          <w:b/>
        </w:rPr>
        <w:t>АНТИКОРРУПЦИОННАЯ ОГОВОРКА</w:t>
      </w:r>
    </w:p>
    <w:p w14:paraId="5A524D1C" w14:textId="77777777" w:rsidR="00E56786" w:rsidRPr="00F070E7" w:rsidRDefault="00E56786" w:rsidP="00E56786">
      <w:pPr>
        <w:tabs>
          <w:tab w:val="left" w:pos="426"/>
        </w:tabs>
        <w:autoSpaceDE w:val="0"/>
        <w:autoSpaceDN w:val="0"/>
        <w:adjustRightInd w:val="0"/>
        <w:ind w:firstLine="709"/>
        <w:jc w:val="both"/>
        <w:rPr>
          <w:rFonts w:eastAsia="Calibri"/>
          <w:spacing w:val="-2"/>
        </w:rPr>
      </w:pPr>
      <w:r>
        <w:t>9</w:t>
      </w:r>
      <w:r w:rsidRPr="00F070E7">
        <w:t>.1.</w:t>
      </w:r>
      <w:r w:rsidRPr="00F070E7">
        <w:tab/>
      </w:r>
      <w:r w:rsidRPr="00F070E7">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265096F" w14:textId="77777777" w:rsidR="00E56786" w:rsidRPr="00F070E7" w:rsidRDefault="00E56786" w:rsidP="00E56786">
      <w:pPr>
        <w:tabs>
          <w:tab w:val="left" w:pos="426"/>
        </w:tabs>
        <w:autoSpaceDE w:val="0"/>
        <w:autoSpaceDN w:val="0"/>
        <w:adjustRightInd w:val="0"/>
        <w:ind w:firstLine="709"/>
        <w:jc w:val="both"/>
      </w:pPr>
      <w:r>
        <w:t>9</w:t>
      </w:r>
      <w:r w:rsidRPr="00F070E7">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927AE22" w14:textId="77777777" w:rsidR="00E56786" w:rsidRPr="00F070E7" w:rsidRDefault="00E56786" w:rsidP="00E56786">
      <w:pPr>
        <w:tabs>
          <w:tab w:val="left" w:pos="426"/>
        </w:tabs>
        <w:autoSpaceDE w:val="0"/>
        <w:autoSpaceDN w:val="0"/>
        <w:adjustRightInd w:val="0"/>
        <w:ind w:firstLine="709"/>
        <w:jc w:val="both"/>
      </w:pPr>
      <w:r>
        <w:t>9</w:t>
      </w:r>
      <w:r w:rsidRPr="00F070E7">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2501AC8" w14:textId="77777777" w:rsidR="00E56786" w:rsidRPr="00F070E7" w:rsidRDefault="00E56786" w:rsidP="00E56786">
      <w:pPr>
        <w:tabs>
          <w:tab w:val="left" w:pos="426"/>
        </w:tabs>
        <w:autoSpaceDE w:val="0"/>
        <w:autoSpaceDN w:val="0"/>
        <w:adjustRightInd w:val="0"/>
        <w:ind w:firstLine="709"/>
        <w:jc w:val="both"/>
      </w:pPr>
      <w:r>
        <w:t>9</w:t>
      </w:r>
      <w:r w:rsidRPr="00F070E7">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620289E" w14:textId="77777777" w:rsidR="00E56786" w:rsidRPr="00F070E7" w:rsidRDefault="00E56786" w:rsidP="00E56786">
      <w:pPr>
        <w:tabs>
          <w:tab w:val="left" w:pos="426"/>
        </w:tabs>
        <w:autoSpaceDE w:val="0"/>
        <w:autoSpaceDN w:val="0"/>
        <w:adjustRightInd w:val="0"/>
        <w:ind w:firstLine="709"/>
        <w:jc w:val="both"/>
      </w:pPr>
      <w:r>
        <w:t>9</w:t>
      </w:r>
      <w:r w:rsidRPr="00F070E7">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AC33DEB" w14:textId="77777777" w:rsidR="00E56786" w:rsidRPr="00F070E7" w:rsidRDefault="00E56786" w:rsidP="00E56786">
      <w:pPr>
        <w:tabs>
          <w:tab w:val="left" w:pos="426"/>
        </w:tabs>
        <w:autoSpaceDE w:val="0"/>
        <w:autoSpaceDN w:val="0"/>
        <w:adjustRightInd w:val="0"/>
        <w:ind w:firstLine="709"/>
        <w:jc w:val="both"/>
      </w:pPr>
      <w:r>
        <w:t>9</w:t>
      </w:r>
      <w:r w:rsidRPr="00F070E7">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F2B386A" w14:textId="77777777" w:rsidR="00E56786" w:rsidRPr="00F070E7" w:rsidRDefault="00E56786" w:rsidP="00E56786">
      <w:pPr>
        <w:tabs>
          <w:tab w:val="left" w:pos="426"/>
        </w:tabs>
        <w:autoSpaceDE w:val="0"/>
        <w:autoSpaceDN w:val="0"/>
        <w:adjustRightInd w:val="0"/>
        <w:ind w:firstLine="709"/>
        <w:jc w:val="both"/>
      </w:pPr>
      <w:r>
        <w:lastRenderedPageBreak/>
        <w:t>9</w:t>
      </w:r>
      <w:r w:rsidRPr="00F070E7">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81FFE64" w14:textId="77777777" w:rsidR="00E56786" w:rsidRPr="00F070E7" w:rsidRDefault="00E56786" w:rsidP="00E56786">
      <w:pPr>
        <w:tabs>
          <w:tab w:val="left" w:pos="1134"/>
          <w:tab w:val="left" w:pos="1276"/>
          <w:tab w:val="left" w:pos="1560"/>
        </w:tabs>
        <w:ind w:right="-1" w:firstLine="709"/>
        <w:jc w:val="both"/>
      </w:pPr>
    </w:p>
    <w:p w14:paraId="7E6F31E5" w14:textId="77777777" w:rsidR="00E56786" w:rsidRPr="00F070E7" w:rsidRDefault="00E56786" w:rsidP="00E56786">
      <w:pPr>
        <w:suppressAutoHyphens/>
        <w:jc w:val="center"/>
        <w:rPr>
          <w:color w:val="000000"/>
          <w:lang w:eastAsia="ar-SA"/>
        </w:rPr>
      </w:pPr>
      <w:r>
        <w:rPr>
          <w:b/>
          <w:color w:val="000000"/>
          <w:lang w:eastAsia="ar-SA"/>
        </w:rPr>
        <w:t>10</w:t>
      </w:r>
      <w:r w:rsidRPr="00F070E7">
        <w:rPr>
          <w:b/>
          <w:color w:val="000000"/>
          <w:lang w:eastAsia="ar-SA"/>
        </w:rPr>
        <w:t>. ПОРЯДОК СДАЧИ-ПРИЕМКИ УСЛУГ</w:t>
      </w:r>
    </w:p>
    <w:p w14:paraId="0ADA09DE" w14:textId="77777777" w:rsidR="00E56786" w:rsidRPr="00810938" w:rsidRDefault="00E56786" w:rsidP="00E56786">
      <w:pPr>
        <w:pStyle w:val="a4"/>
        <w:widowControl w:val="0"/>
        <w:numPr>
          <w:ilvl w:val="1"/>
          <w:numId w:val="47"/>
        </w:numPr>
        <w:tabs>
          <w:tab w:val="num" w:pos="993"/>
          <w:tab w:val="left" w:pos="1134"/>
        </w:tabs>
        <w:autoSpaceDE w:val="0"/>
        <w:autoSpaceDN w:val="0"/>
        <w:adjustRightInd w:val="0"/>
        <w:ind w:left="0" w:firstLine="709"/>
        <w:jc w:val="both"/>
        <w:rPr>
          <w:rFonts w:eastAsia="Calibri"/>
          <w:lang w:val="ru-RU"/>
        </w:rPr>
      </w:pPr>
      <w:r w:rsidRPr="00810938">
        <w:rPr>
          <w:rFonts w:eastAsia="Calibri"/>
          <w:lang w:val="ru-RU"/>
        </w:rPr>
        <w:t>Исполнение обязательств по настоящему Договору подтверждается подписанием УПД.</w:t>
      </w:r>
    </w:p>
    <w:p w14:paraId="69B93DDF" w14:textId="77777777" w:rsidR="00E56786" w:rsidRPr="00933164" w:rsidRDefault="00E56786" w:rsidP="00E56786">
      <w:pPr>
        <w:pStyle w:val="a4"/>
        <w:widowControl w:val="0"/>
        <w:numPr>
          <w:ilvl w:val="1"/>
          <w:numId w:val="47"/>
        </w:numPr>
        <w:tabs>
          <w:tab w:val="num" w:pos="993"/>
          <w:tab w:val="left" w:pos="1134"/>
        </w:tabs>
        <w:autoSpaceDE w:val="0"/>
        <w:autoSpaceDN w:val="0"/>
        <w:adjustRightInd w:val="0"/>
        <w:ind w:left="0" w:firstLine="709"/>
        <w:jc w:val="both"/>
        <w:rPr>
          <w:rFonts w:eastAsia="Calibri"/>
          <w:lang w:val="ru-RU"/>
        </w:rPr>
      </w:pPr>
      <w:r w:rsidRPr="00933164">
        <w:rPr>
          <w:rFonts w:eastAsia="Calibri"/>
          <w:lang w:val="ru-RU"/>
        </w:rPr>
        <w:t>По итогам оказания Услуг Исполнитель передает Заказчику УПД через оператора ЭДО в соответствии с разделом 11 настоящего Договора</w:t>
      </w:r>
      <w:r>
        <w:rPr>
          <w:rFonts w:eastAsia="Calibri"/>
          <w:lang w:val="ru-RU"/>
        </w:rPr>
        <w:t xml:space="preserve"> и</w:t>
      </w:r>
      <w:r w:rsidRPr="00933164">
        <w:rPr>
          <w:rFonts w:eastAsia="Calibri"/>
          <w:lang w:val="ru-RU"/>
        </w:rPr>
        <w:t xml:space="preserve"> оригинал счета.</w:t>
      </w:r>
    </w:p>
    <w:p w14:paraId="02878502" w14:textId="77777777" w:rsidR="00E56786" w:rsidRPr="006957FF" w:rsidRDefault="00E56786" w:rsidP="00E56786">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 xml:space="preserve">После предоставления Заказчику УПД Заказчик обязан рассмотреть и подписать УПД </w:t>
      </w:r>
      <w:r>
        <w:rPr>
          <w:rFonts w:eastAsia="Calibri"/>
        </w:rPr>
        <w:t xml:space="preserve">соответствующим ЭП </w:t>
      </w:r>
      <w:r w:rsidRPr="006957FF">
        <w:rPr>
          <w:rFonts w:eastAsia="Calibri"/>
        </w:rPr>
        <w:t>в течение 10</w:t>
      </w:r>
      <w:r>
        <w:rPr>
          <w:rFonts w:eastAsia="Calibri"/>
        </w:rPr>
        <w:t> </w:t>
      </w:r>
      <w:r w:rsidRPr="006957FF">
        <w:rPr>
          <w:rFonts w:eastAsia="Calibri"/>
        </w:rPr>
        <w:t xml:space="preserve">(десяти) рабочих дней со дня </w:t>
      </w:r>
      <w:r>
        <w:rPr>
          <w:rFonts w:eastAsia="Calibri"/>
        </w:rPr>
        <w:t>направления Исполнителем через оператора ЭДО</w:t>
      </w:r>
      <w:r w:rsidRPr="006957FF">
        <w:rPr>
          <w:rFonts w:eastAsia="Calibri"/>
        </w:rPr>
        <w:t>. Заказчик, имеющий замечания к оказанным Услугам, должен направить Исполнителю в тот же срок мотивированный отказ от подписания</w:t>
      </w:r>
      <w:r>
        <w:rPr>
          <w:rFonts w:eastAsia="Calibri"/>
        </w:rPr>
        <w:t xml:space="preserve"> УПД</w:t>
      </w:r>
      <w:r w:rsidRPr="006957FF">
        <w:rPr>
          <w:rFonts w:eastAsia="Calibri"/>
        </w:rPr>
        <w:t xml:space="preserve">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24064DE8" w14:textId="77777777" w:rsidR="00E56786" w:rsidRPr="006957FF" w:rsidRDefault="00E56786" w:rsidP="00E56786">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20E78F42" w14:textId="77777777" w:rsidR="00E56786" w:rsidRPr="006957FF" w:rsidRDefault="00E56786" w:rsidP="00E56786">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 xml:space="preserve">Если в течение срока, определенного пунктом </w:t>
      </w:r>
      <w:r>
        <w:rPr>
          <w:rFonts w:eastAsia="Calibri"/>
        </w:rPr>
        <w:t>10</w:t>
      </w:r>
      <w:r w:rsidRPr="006957FF">
        <w:rPr>
          <w:rFonts w:eastAsia="Calibri"/>
        </w:rPr>
        <w:t>.</w:t>
      </w:r>
      <w:r>
        <w:rPr>
          <w:rFonts w:eastAsia="Calibri"/>
        </w:rPr>
        <w:t>3</w:t>
      </w:r>
      <w:r w:rsidRPr="006957FF">
        <w:rPr>
          <w:rFonts w:eastAsia="Calibri"/>
        </w:rPr>
        <w:t xml:space="preserve"> настоящего Договора, от Заказчика не поступил подписанный УПД либо список необходимых доработок, то УПД считается подписанным, а оказанные Услуги считаются принятыми Заказчиком и подлежат оплате. </w:t>
      </w:r>
    </w:p>
    <w:p w14:paraId="6E6F9683" w14:textId="77777777" w:rsidR="00E56786" w:rsidRPr="006957FF" w:rsidRDefault="00E56786" w:rsidP="00E56786">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49EE20FE" w14:textId="77777777" w:rsidR="00E56786" w:rsidRPr="006957FF" w:rsidRDefault="00E56786" w:rsidP="00E56786">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Услуги считаются оказанными в полном объеме и с надлежащим качеством с даты подписания Заказчиком УПД</w:t>
      </w:r>
      <w:r>
        <w:rPr>
          <w:rFonts w:eastAsia="Calibri"/>
        </w:rPr>
        <w:t xml:space="preserve"> удостоверенным соответствующим ЭП</w:t>
      </w:r>
      <w:r w:rsidRPr="006957FF">
        <w:rPr>
          <w:rFonts w:eastAsia="Calibri"/>
        </w:rPr>
        <w:t>.</w:t>
      </w:r>
    </w:p>
    <w:p w14:paraId="4F747E6C" w14:textId="77777777" w:rsidR="00E56786" w:rsidRDefault="00E56786" w:rsidP="00E56786">
      <w:pPr>
        <w:widowControl w:val="0"/>
        <w:numPr>
          <w:ilvl w:val="1"/>
          <w:numId w:val="47"/>
        </w:numPr>
        <w:tabs>
          <w:tab w:val="left" w:pos="993"/>
          <w:tab w:val="left" w:pos="1134"/>
          <w:tab w:val="left" w:pos="1276"/>
          <w:tab w:val="left" w:pos="1418"/>
        </w:tabs>
        <w:autoSpaceDE w:val="0"/>
        <w:autoSpaceDN w:val="0"/>
        <w:adjustRightInd w:val="0"/>
        <w:ind w:left="0" w:firstLine="709"/>
        <w:contextualSpacing/>
        <w:jc w:val="both"/>
        <w:rPr>
          <w:rFonts w:eastAsia="Calibri"/>
        </w:rPr>
      </w:pPr>
      <w:r w:rsidRPr="006957FF">
        <w:rPr>
          <w:rFonts w:eastAsia="Calibri"/>
        </w:rPr>
        <w:t>В случае досрочного оказания Услуг Исполнитель вправе сдать, а Заказчик вправе принять эти Услуги.</w:t>
      </w:r>
    </w:p>
    <w:p w14:paraId="4322E062" w14:textId="77777777" w:rsidR="00E56786" w:rsidRPr="00F070E7" w:rsidRDefault="00E56786" w:rsidP="00E56786">
      <w:pPr>
        <w:keepNext/>
        <w:keepLines/>
        <w:suppressAutoHyphens/>
        <w:ind w:firstLine="709"/>
        <w:jc w:val="both"/>
        <w:outlineLvl w:val="1"/>
        <w:rPr>
          <w:b/>
          <w:color w:val="000000"/>
          <w:lang w:eastAsia="ar-SA"/>
        </w:rPr>
      </w:pPr>
    </w:p>
    <w:p w14:paraId="2C06DFB4" w14:textId="77777777" w:rsidR="00E56786" w:rsidRPr="00D363A0" w:rsidRDefault="00E56786" w:rsidP="00E56786">
      <w:pPr>
        <w:pStyle w:val="a4"/>
        <w:widowControl w:val="0"/>
        <w:numPr>
          <w:ilvl w:val="0"/>
          <w:numId w:val="47"/>
        </w:numPr>
        <w:autoSpaceDE w:val="0"/>
        <w:autoSpaceDN w:val="0"/>
        <w:adjustRightInd w:val="0"/>
        <w:jc w:val="center"/>
        <w:rPr>
          <w:b/>
          <w:color w:val="000000"/>
        </w:rPr>
      </w:pPr>
      <w:r w:rsidRPr="00D363A0">
        <w:rPr>
          <w:b/>
        </w:rPr>
        <w:t>ЭЛЕКТРОННЫЙ ДОКУМЕНТООБОРОТ</w:t>
      </w:r>
    </w:p>
    <w:p w14:paraId="1EC0B68A"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62277DCF"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0125873"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.3. ЭОД подписываются квалифицированной ЭП. Применение иных видов ЭП при обмене ЭОД между Сторонами недопустимо.</w:t>
      </w:r>
    </w:p>
    <w:p w14:paraId="7AD7FCFB"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4B1114C8"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.5. Обмен ЭОД в рамках ЭДО Покупателем осуществляется через Оператора ЭДО посредством применения сервиса: 1C-ЭДО (Электронный Документооборот). </w:t>
      </w:r>
    </w:p>
    <w:p w14:paraId="69571033" w14:textId="77777777" w:rsidR="00E56786" w:rsidRPr="00CE510B" w:rsidRDefault="00E56786" w:rsidP="00E56786">
      <w:pPr>
        <w:tabs>
          <w:tab w:val="left" w:pos="1418"/>
        </w:tabs>
        <w:ind w:firstLine="709"/>
        <w:jc w:val="both"/>
        <w:rPr>
          <w:rFonts w:eastAsia="Calibri;Calibri"/>
        </w:rPr>
      </w:pPr>
      <w:r w:rsidRPr="00CE510B">
        <w:rPr>
          <w:rFonts w:eastAsia="Calibri;Calibri"/>
        </w:rPr>
        <w:lastRenderedPageBreak/>
        <w:t>1</w:t>
      </w:r>
      <w:r>
        <w:rPr>
          <w:rFonts w:eastAsia="Calibri;Calibri"/>
        </w:rPr>
        <w:t>1</w:t>
      </w:r>
      <w:r w:rsidRPr="00CE510B">
        <w:rPr>
          <w:rFonts w:eastAsia="Calibri;Calibri"/>
        </w:rPr>
        <w:t xml:space="preserve">.6.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C1562AC"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B773AC5" w14:textId="77777777" w:rsidR="00E56786" w:rsidRPr="00CE510B" w:rsidRDefault="00E56786" w:rsidP="00E56786">
      <w:pPr>
        <w:tabs>
          <w:tab w:val="left" w:pos="1418"/>
        </w:tabs>
        <w:ind w:firstLine="709"/>
        <w:jc w:val="both"/>
      </w:pPr>
      <w:r w:rsidRPr="00CE510B">
        <w:rPr>
          <w:rFonts w:eastAsia="Calibri;Calibri"/>
        </w:rPr>
        <w:t xml:space="preserve">Каждая из Сторон несет ответственность за обеспечение </w:t>
      </w:r>
      <w:proofErr w:type="gramStart"/>
      <w:r w:rsidRPr="00CE510B">
        <w:rPr>
          <w:rFonts w:eastAsia="Calibri;Calibri"/>
        </w:rPr>
        <w:t>конфиденциальности</w:t>
      </w:r>
      <w:r w:rsidRPr="00CE510B">
        <w:t xml:space="preserve"> ключей</w:t>
      </w:r>
      <w:proofErr w:type="gramEnd"/>
      <w:r w:rsidRPr="00CE510B">
        <w:t xml:space="preserve"> квалицированной ЭП, недопущение использования принадлежащих ей ключей без ее согласия. </w:t>
      </w:r>
    </w:p>
    <w:p w14:paraId="5816930C"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.8. В случае, если в срок 20</w:t>
      </w:r>
      <w:r>
        <w:rPr>
          <w:rFonts w:eastAsia="Calibri;Calibri"/>
        </w:rPr>
        <w:t> </w:t>
      </w:r>
      <w:r w:rsidRPr="00CE510B">
        <w:rPr>
          <w:rFonts w:eastAsia="Calibri;Calibri"/>
        </w:rPr>
        <w:t xml:space="preserve">(двадцать)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5141A62"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F451871"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8C75DD3" w14:textId="77777777" w:rsidR="00E56786" w:rsidRPr="00CE510B" w:rsidRDefault="00E56786" w:rsidP="00E56786">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rPr>
        <w:t>8</w:t>
      </w:r>
      <w:r w:rsidRPr="00CE510B">
        <w:rPr>
          <w:rFonts w:eastAsia="Calibri;Calibri"/>
        </w:rPr>
        <w:t xml:space="preserve"> «Разрешение споров» Договора.</w:t>
      </w:r>
    </w:p>
    <w:p w14:paraId="53673906" w14:textId="77777777" w:rsidR="00E56786" w:rsidRPr="00D363A0" w:rsidRDefault="00E56786" w:rsidP="00E56786">
      <w:pPr>
        <w:pStyle w:val="a4"/>
        <w:widowControl w:val="0"/>
        <w:numPr>
          <w:ilvl w:val="0"/>
          <w:numId w:val="47"/>
        </w:numPr>
        <w:autoSpaceDE w:val="0"/>
        <w:autoSpaceDN w:val="0"/>
        <w:adjustRightInd w:val="0"/>
        <w:jc w:val="center"/>
        <w:rPr>
          <w:rFonts w:eastAsia="Calibri"/>
          <w:b/>
        </w:rPr>
      </w:pPr>
      <w:r w:rsidRPr="00D363A0">
        <w:rPr>
          <w:rFonts w:eastAsia="Calibri"/>
          <w:b/>
        </w:rPr>
        <w:t>ДОПОЛНИТЕЛЬНЫЕ УСЛОВИЯ</w:t>
      </w:r>
    </w:p>
    <w:p w14:paraId="3A037F0F"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.1.</w:t>
      </w:r>
      <w:r w:rsidRPr="000F5208">
        <w:rPr>
          <w:rFonts w:eastAsia="Calibri"/>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332E4129"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.2.</w:t>
      </w:r>
      <w:r w:rsidRPr="000F5208">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0868C27"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.3.</w:t>
      </w:r>
      <w:r w:rsidRPr="000F5208">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35" w:history="1">
        <w:r w:rsidRPr="000F5208">
          <w:rPr>
            <w:rFonts w:eastAsia="Calibri"/>
            <w:color w:val="0000FF"/>
            <w:u w:val="single"/>
            <w:lang w:val="en-US"/>
          </w:rPr>
          <w:t>info</w:t>
        </w:r>
        <w:r w:rsidRPr="000F5208">
          <w:rPr>
            <w:rFonts w:eastAsia="Calibri"/>
            <w:color w:val="0000FF"/>
            <w:u w:val="single"/>
          </w:rPr>
          <w:t>@</w:t>
        </w:r>
        <w:r w:rsidRPr="000F5208">
          <w:rPr>
            <w:rFonts w:eastAsia="Calibri"/>
            <w:color w:val="0000FF"/>
            <w:u w:val="single"/>
            <w:lang w:val="en-US"/>
          </w:rPr>
          <w:t>ncrc</w:t>
        </w:r>
        <w:r w:rsidRPr="000F5208">
          <w:rPr>
            <w:rFonts w:eastAsia="Calibri"/>
            <w:color w:val="0000FF"/>
            <w:u w:val="single"/>
          </w:rPr>
          <w:t>.</w:t>
        </w:r>
        <w:r w:rsidRPr="000F5208">
          <w:rPr>
            <w:rFonts w:eastAsia="Calibri"/>
            <w:color w:val="0000FF"/>
            <w:u w:val="single"/>
            <w:lang w:val="en-US"/>
          </w:rPr>
          <w:t>ru</w:t>
        </w:r>
      </w:hyperlink>
      <w:r w:rsidRPr="000F5208">
        <w:rPr>
          <w:rFonts w:eastAsia="Calibri"/>
        </w:rPr>
        <w:t xml:space="preserve"> на адрес электронной почты Исполнителя</w:t>
      </w:r>
      <w:r>
        <w:rPr>
          <w:rFonts w:eastAsia="Calibri"/>
        </w:rPr>
        <w:t xml:space="preserve">: </w:t>
      </w:r>
      <w:hyperlink r:id="rId36" w:history="1">
        <w:r>
          <w:rPr>
            <w:rFonts w:eastAsia="Calibri"/>
            <w:color w:val="0000FF"/>
            <w:u w:val="single"/>
          </w:rPr>
          <w:t>_________________</w:t>
        </w:r>
      </w:hyperlink>
      <w:r>
        <w:t>,</w:t>
      </w:r>
      <w:r w:rsidRPr="000F5208">
        <w:rPr>
          <w:rFonts w:eastAsia="Calibri"/>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4BB67DF"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.4.</w:t>
      </w:r>
      <w:r w:rsidRPr="000F5208">
        <w:rPr>
          <w:rFonts w:eastAsia="Calibri"/>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748C9639"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06BFC19"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lastRenderedPageBreak/>
        <w:t>1</w:t>
      </w:r>
      <w:r>
        <w:rPr>
          <w:rFonts w:eastAsia="Calibri"/>
        </w:rPr>
        <w:t>2</w:t>
      </w:r>
      <w:r w:rsidRPr="000F5208">
        <w:rPr>
          <w:rFonts w:eastAsia="Calibri"/>
        </w:rPr>
        <w:t>.5.</w:t>
      </w:r>
      <w:r w:rsidRPr="000F5208">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9B31A6E"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.6.</w:t>
      </w:r>
      <w:r w:rsidRPr="000F5208">
        <w:rPr>
          <w:rFonts w:eastAsia="Calibri"/>
        </w:rPr>
        <w:tab/>
        <w:t>Стороны без письменного согласия другой Стороны не вправе передавать свои права и обязанности по Договору.</w:t>
      </w:r>
    </w:p>
    <w:p w14:paraId="4709D583" w14:textId="77777777" w:rsidR="00E56786" w:rsidRPr="000F5208" w:rsidRDefault="00E56786" w:rsidP="00E56786">
      <w:pPr>
        <w:widowControl w:val="0"/>
        <w:autoSpaceDE w:val="0"/>
        <w:autoSpaceDN w:val="0"/>
        <w:adjustRightInd w:val="0"/>
        <w:ind w:firstLine="709"/>
        <w:jc w:val="both"/>
      </w:pPr>
      <w:r w:rsidRPr="000F5208">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5F50DD7A" w14:textId="77777777" w:rsidR="00E56786" w:rsidRPr="000F5208" w:rsidRDefault="00E56786" w:rsidP="00E56786">
      <w:pPr>
        <w:widowControl w:val="0"/>
        <w:tabs>
          <w:tab w:val="num" w:pos="0"/>
        </w:tabs>
        <w:autoSpaceDE w:val="0"/>
        <w:autoSpaceDN w:val="0"/>
        <w:adjustRightInd w:val="0"/>
        <w:ind w:firstLine="709"/>
        <w:jc w:val="both"/>
        <w:rPr>
          <w:rFonts w:eastAsia="Calibri"/>
        </w:rPr>
      </w:pPr>
      <w:r w:rsidRPr="000F5208">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3C4D77D3" w14:textId="77777777" w:rsidR="00E56786" w:rsidRPr="003B74B2" w:rsidRDefault="00E56786" w:rsidP="00E56786">
      <w:pPr>
        <w:widowControl w:val="0"/>
        <w:tabs>
          <w:tab w:val="num" w:pos="0"/>
        </w:tabs>
        <w:autoSpaceDE w:val="0"/>
        <w:autoSpaceDN w:val="0"/>
        <w:adjustRightInd w:val="0"/>
        <w:ind w:firstLine="709"/>
        <w:jc w:val="both"/>
        <w:rPr>
          <w:lang w:eastAsia="ar-SA"/>
        </w:rPr>
      </w:pPr>
      <w:r w:rsidRPr="000F5208">
        <w:rPr>
          <w:rFonts w:eastAsia="Calibri"/>
        </w:rPr>
        <w:t>1</w:t>
      </w:r>
      <w:r>
        <w:rPr>
          <w:rFonts w:eastAsia="Calibri"/>
        </w:rPr>
        <w:t>2</w:t>
      </w:r>
      <w:r w:rsidRPr="000F5208">
        <w:rPr>
          <w:rFonts w:eastAsia="Calibri"/>
        </w:rPr>
        <w:t>.7.</w:t>
      </w:r>
      <w:r w:rsidRPr="000F5208">
        <w:rPr>
          <w:rFonts w:eastAsia="Calibri"/>
        </w:rPr>
        <w:tab/>
      </w:r>
      <w:r w:rsidRPr="003B74B2">
        <w:rPr>
          <w:lang w:eastAsia="ar-SA"/>
        </w:rPr>
        <w:t>Договор составлен в форме электронного документа, подписанного Сторонами усиленной электронной подписью в соответствии с законод</w:t>
      </w:r>
      <w:r>
        <w:rPr>
          <w:lang w:eastAsia="ar-SA"/>
        </w:rPr>
        <w:t>ательством Российской Федерации</w:t>
      </w:r>
      <w:r w:rsidRPr="003B74B2">
        <w:rPr>
          <w:lang w:eastAsia="ar-SA"/>
        </w:rPr>
        <w:t>.</w:t>
      </w:r>
    </w:p>
    <w:p w14:paraId="02FA9FB7" w14:textId="77777777" w:rsidR="00E56786" w:rsidRPr="000F5208" w:rsidRDefault="00E56786" w:rsidP="00E56786">
      <w:pPr>
        <w:tabs>
          <w:tab w:val="left" w:pos="709"/>
          <w:tab w:val="left" w:pos="1418"/>
        </w:tabs>
        <w:ind w:firstLine="709"/>
        <w:rPr>
          <w:rFonts w:eastAsia="Calibri"/>
        </w:rPr>
      </w:pPr>
      <w:r w:rsidRPr="000F5208">
        <w:rPr>
          <w:rFonts w:eastAsia="Calibri"/>
        </w:rPr>
        <w:t>1</w:t>
      </w:r>
      <w:r>
        <w:rPr>
          <w:rFonts w:eastAsia="Calibri"/>
        </w:rPr>
        <w:t>2</w:t>
      </w:r>
      <w:r w:rsidRPr="000F5208">
        <w:rPr>
          <w:rFonts w:eastAsia="Calibri"/>
        </w:rPr>
        <w:t>.8.</w:t>
      </w:r>
      <w:r w:rsidRPr="000F5208">
        <w:rPr>
          <w:rFonts w:eastAsia="Calibri"/>
        </w:rPr>
        <w:tab/>
        <w:t>Все указанные в Договоре приложения являются его неотъемлемой частью:</w:t>
      </w:r>
    </w:p>
    <w:p w14:paraId="63CDDC96" w14:textId="77777777" w:rsidR="00E56786" w:rsidRPr="00D363A0" w:rsidRDefault="00E56786" w:rsidP="00E56786">
      <w:pPr>
        <w:pStyle w:val="a4"/>
        <w:numPr>
          <w:ilvl w:val="2"/>
          <w:numId w:val="48"/>
        </w:numPr>
        <w:tabs>
          <w:tab w:val="left" w:pos="1134"/>
          <w:tab w:val="left" w:pos="1276"/>
        </w:tabs>
        <w:ind w:left="0" w:firstLine="709"/>
        <w:jc w:val="both"/>
        <w:rPr>
          <w:rFonts w:eastAsia="Calibri"/>
          <w:lang w:val="ru-RU"/>
        </w:rPr>
      </w:pPr>
      <w:r w:rsidRPr="00D363A0">
        <w:rPr>
          <w:rFonts w:eastAsia="Calibri"/>
          <w:lang w:val="ru-RU"/>
        </w:rPr>
        <w:t xml:space="preserve"> Приложение – </w:t>
      </w:r>
      <w:r>
        <w:rPr>
          <w:rFonts w:eastAsia="Calibri"/>
          <w:lang w:val="ru-RU"/>
        </w:rPr>
        <w:t>техническое задание</w:t>
      </w:r>
      <w:r w:rsidRPr="00D363A0">
        <w:rPr>
          <w:bCs/>
          <w:lang w:val="ru-RU" w:eastAsia="ar-SA"/>
        </w:rPr>
        <w:t>;</w:t>
      </w:r>
    </w:p>
    <w:p w14:paraId="6B944DAB" w14:textId="77777777" w:rsidR="00E56786" w:rsidRPr="00F070E7" w:rsidRDefault="00E56786" w:rsidP="00E56786">
      <w:pPr>
        <w:tabs>
          <w:tab w:val="left" w:pos="1134"/>
          <w:tab w:val="left" w:pos="1276"/>
          <w:tab w:val="left" w:pos="1560"/>
        </w:tabs>
        <w:ind w:left="709"/>
        <w:jc w:val="both"/>
        <w:rPr>
          <w:rFonts w:eastAsia="Calibri"/>
        </w:rPr>
      </w:pPr>
    </w:p>
    <w:p w14:paraId="33748E89" w14:textId="77777777" w:rsidR="00E56786" w:rsidRPr="00F070E7" w:rsidRDefault="00E56786" w:rsidP="00E56786">
      <w:pPr>
        <w:widowControl w:val="0"/>
        <w:numPr>
          <w:ilvl w:val="0"/>
          <w:numId w:val="48"/>
        </w:numPr>
        <w:tabs>
          <w:tab w:val="left" w:pos="1134"/>
          <w:tab w:val="left" w:pos="1276"/>
          <w:tab w:val="left" w:pos="1560"/>
        </w:tabs>
        <w:autoSpaceDE w:val="0"/>
        <w:autoSpaceDN w:val="0"/>
        <w:adjustRightInd w:val="0"/>
        <w:ind w:firstLine="709"/>
        <w:jc w:val="center"/>
        <w:rPr>
          <w:b/>
        </w:rPr>
      </w:pPr>
      <w:r w:rsidRPr="00F070E7">
        <w:rPr>
          <w:b/>
        </w:rPr>
        <w:t>АДРЕСА, РЕКВИЗИТЫ И ПОДПИСИ СТОРОН</w:t>
      </w:r>
    </w:p>
    <w:p w14:paraId="198CE986" w14:textId="77777777" w:rsidR="00E56786" w:rsidRPr="00F070E7" w:rsidRDefault="00E56786" w:rsidP="00E56786">
      <w:pPr>
        <w:widowControl w:val="0"/>
        <w:tabs>
          <w:tab w:val="left" w:pos="1134"/>
          <w:tab w:val="left" w:pos="1276"/>
          <w:tab w:val="left" w:pos="1560"/>
        </w:tabs>
        <w:autoSpaceDE w:val="0"/>
        <w:autoSpaceDN w:val="0"/>
        <w:adjustRightInd w:val="0"/>
        <w:ind w:left="709"/>
        <w:rPr>
          <w:b/>
        </w:rPr>
      </w:pPr>
    </w:p>
    <w:tbl>
      <w:tblPr>
        <w:tblW w:w="9782" w:type="dxa"/>
        <w:tblInd w:w="-142" w:type="dxa"/>
        <w:tblLook w:val="04A0" w:firstRow="1" w:lastRow="0" w:firstColumn="1" w:lastColumn="0" w:noHBand="0" w:noVBand="1"/>
      </w:tblPr>
      <w:tblGrid>
        <w:gridCol w:w="5245"/>
        <w:gridCol w:w="4537"/>
      </w:tblGrid>
      <w:tr w:rsidR="00E56786" w:rsidRPr="00F070E7" w14:paraId="10B39243" w14:textId="77777777" w:rsidTr="00C42AB0">
        <w:tc>
          <w:tcPr>
            <w:tcW w:w="5245" w:type="dxa"/>
          </w:tcPr>
          <w:p w14:paraId="4DE785A8" w14:textId="77777777" w:rsidR="00E56786" w:rsidRPr="00F070E7" w:rsidRDefault="00E56786" w:rsidP="00C42AB0">
            <w:pPr>
              <w:jc w:val="both"/>
              <w:rPr>
                <w:szCs w:val="20"/>
                <w:lang w:eastAsia="en-US"/>
              </w:rPr>
            </w:pPr>
            <w:r w:rsidRPr="00F070E7">
              <w:rPr>
                <w:szCs w:val="20"/>
                <w:lang w:eastAsia="en-US"/>
              </w:rPr>
              <w:t>ИСПОЛНИТЕЛЬ:</w:t>
            </w:r>
          </w:p>
          <w:p w14:paraId="45FF5EEA" w14:textId="77777777" w:rsidR="00E56786" w:rsidRPr="00F070E7" w:rsidRDefault="00E56786" w:rsidP="00C42AB0">
            <w:pPr>
              <w:jc w:val="both"/>
              <w:rPr>
                <w:szCs w:val="20"/>
                <w:u w:val="single"/>
                <w:lang w:eastAsia="en-US"/>
              </w:rPr>
            </w:pPr>
            <w:r w:rsidRPr="00F070E7">
              <w:rPr>
                <w:szCs w:val="20"/>
                <w:u w:val="single"/>
                <w:lang w:eastAsia="en-US"/>
              </w:rPr>
              <w:t>Адрес места нахождения:</w:t>
            </w:r>
          </w:p>
          <w:p w14:paraId="70E90B86" w14:textId="77777777" w:rsidR="00E56786" w:rsidRDefault="00E56786" w:rsidP="00C42AB0">
            <w:pPr>
              <w:rPr>
                <w:color w:val="000000"/>
                <w:szCs w:val="20"/>
                <w:u w:val="single"/>
                <w:lang w:eastAsia="en-US"/>
              </w:rPr>
            </w:pPr>
          </w:p>
          <w:p w14:paraId="376C0FB0" w14:textId="77777777" w:rsidR="00E56786" w:rsidRPr="00F070E7" w:rsidRDefault="00E56786" w:rsidP="00C42AB0">
            <w:pPr>
              <w:rPr>
                <w:color w:val="000000"/>
                <w:szCs w:val="20"/>
                <w:u w:val="single"/>
                <w:lang w:eastAsia="en-US"/>
              </w:rPr>
            </w:pPr>
            <w:r w:rsidRPr="00F070E7">
              <w:rPr>
                <w:color w:val="000000"/>
                <w:szCs w:val="20"/>
                <w:u w:val="single"/>
                <w:lang w:eastAsia="en-US"/>
              </w:rPr>
              <w:t>Адрес для отправки</w:t>
            </w:r>
          </w:p>
          <w:p w14:paraId="47A29E17" w14:textId="77777777" w:rsidR="00E56786" w:rsidRPr="00F070E7" w:rsidRDefault="00E56786" w:rsidP="00C42AB0">
            <w:pPr>
              <w:rPr>
                <w:color w:val="000000"/>
                <w:szCs w:val="20"/>
                <w:u w:val="single"/>
                <w:lang w:eastAsia="en-US"/>
              </w:rPr>
            </w:pPr>
            <w:r w:rsidRPr="00F070E7">
              <w:rPr>
                <w:color w:val="000000"/>
                <w:szCs w:val="20"/>
                <w:u w:val="single"/>
                <w:lang w:eastAsia="en-US"/>
              </w:rPr>
              <w:t>почтовой корреспонденции:</w:t>
            </w:r>
            <w:r w:rsidRPr="00F070E7">
              <w:rPr>
                <w:color w:val="000000"/>
                <w:szCs w:val="20"/>
                <w:lang w:eastAsia="en-US"/>
              </w:rPr>
              <w:t xml:space="preserve"> </w:t>
            </w:r>
          </w:p>
          <w:p w14:paraId="4497B950" w14:textId="77777777" w:rsidR="00E56786" w:rsidRPr="00F070E7" w:rsidRDefault="00E56786" w:rsidP="00C42AB0">
            <w:pPr>
              <w:rPr>
                <w:color w:val="000000"/>
                <w:szCs w:val="20"/>
                <w:lang w:eastAsia="en-US"/>
              </w:rPr>
            </w:pPr>
            <w:r w:rsidRPr="00F070E7">
              <w:rPr>
                <w:color w:val="000000"/>
                <w:szCs w:val="20"/>
                <w:lang w:eastAsia="en-US"/>
              </w:rPr>
              <w:t xml:space="preserve">Тел.: </w:t>
            </w:r>
            <w:r w:rsidRPr="00F070E7">
              <w:rPr>
                <w:color w:val="000000"/>
                <w:szCs w:val="20"/>
                <w:lang w:eastAsia="en-US"/>
              </w:rPr>
              <w:br/>
              <w:t xml:space="preserve">ИНН  </w:t>
            </w:r>
          </w:p>
          <w:p w14:paraId="0BAD0D8E" w14:textId="77777777" w:rsidR="00E56786" w:rsidRPr="00F070E7" w:rsidRDefault="00E56786" w:rsidP="00C42AB0">
            <w:pPr>
              <w:rPr>
                <w:color w:val="000000"/>
                <w:szCs w:val="20"/>
                <w:lang w:eastAsia="en-US"/>
              </w:rPr>
            </w:pPr>
            <w:r w:rsidRPr="00F070E7">
              <w:rPr>
                <w:color w:val="000000"/>
                <w:szCs w:val="20"/>
                <w:lang w:eastAsia="en-US"/>
              </w:rPr>
              <w:t>ОКПО:</w:t>
            </w:r>
          </w:p>
          <w:p w14:paraId="08EDABC0" w14:textId="77777777" w:rsidR="00E56786" w:rsidRPr="00F070E7" w:rsidRDefault="00E56786" w:rsidP="00C42AB0">
            <w:pPr>
              <w:rPr>
                <w:color w:val="000000"/>
                <w:szCs w:val="20"/>
                <w:lang w:eastAsia="en-US"/>
              </w:rPr>
            </w:pPr>
            <w:r w:rsidRPr="00F070E7">
              <w:rPr>
                <w:color w:val="000000"/>
                <w:szCs w:val="20"/>
                <w:lang w:eastAsia="en-US"/>
              </w:rPr>
              <w:t>ОГРН:</w:t>
            </w:r>
          </w:p>
          <w:p w14:paraId="20E289D7" w14:textId="77777777" w:rsidR="00E56786" w:rsidRPr="00F070E7" w:rsidRDefault="00E56786" w:rsidP="00C42AB0">
            <w:pPr>
              <w:rPr>
                <w:color w:val="000000"/>
                <w:szCs w:val="20"/>
                <w:lang w:eastAsia="en-US"/>
              </w:rPr>
            </w:pPr>
            <w:r w:rsidRPr="00F070E7">
              <w:rPr>
                <w:color w:val="000000"/>
                <w:szCs w:val="20"/>
                <w:lang w:eastAsia="en-US"/>
              </w:rPr>
              <w:t>Платежные реквизиты:</w:t>
            </w:r>
          </w:p>
          <w:p w14:paraId="2DCED393" w14:textId="77777777" w:rsidR="00E56786" w:rsidRPr="00F070E7" w:rsidRDefault="00E56786" w:rsidP="00C42AB0">
            <w:pPr>
              <w:rPr>
                <w:color w:val="000000"/>
                <w:szCs w:val="20"/>
                <w:lang w:eastAsia="en-US"/>
              </w:rPr>
            </w:pPr>
            <w:r w:rsidRPr="00F070E7">
              <w:rPr>
                <w:color w:val="000000"/>
                <w:szCs w:val="20"/>
                <w:lang w:eastAsia="en-US"/>
              </w:rPr>
              <w:t>Расчетный счет:</w:t>
            </w:r>
          </w:p>
          <w:p w14:paraId="72977967" w14:textId="77777777" w:rsidR="00E56786" w:rsidRPr="00F070E7" w:rsidRDefault="00E56786" w:rsidP="00C42AB0">
            <w:pPr>
              <w:rPr>
                <w:color w:val="000000"/>
                <w:szCs w:val="20"/>
                <w:lang w:eastAsia="en-US"/>
              </w:rPr>
            </w:pPr>
            <w:r w:rsidRPr="00F070E7">
              <w:rPr>
                <w:color w:val="000000"/>
                <w:szCs w:val="20"/>
                <w:lang w:eastAsia="en-US"/>
              </w:rPr>
              <w:t>Банк:</w:t>
            </w:r>
          </w:p>
          <w:p w14:paraId="38195DCD" w14:textId="77777777" w:rsidR="00E56786" w:rsidRPr="00F070E7" w:rsidRDefault="00E56786" w:rsidP="00C42AB0">
            <w:pPr>
              <w:rPr>
                <w:color w:val="000000"/>
                <w:szCs w:val="20"/>
                <w:lang w:eastAsia="en-US"/>
              </w:rPr>
            </w:pPr>
            <w:r w:rsidRPr="00F070E7">
              <w:rPr>
                <w:color w:val="000000"/>
                <w:szCs w:val="20"/>
                <w:lang w:eastAsia="en-US"/>
              </w:rPr>
              <w:t xml:space="preserve">Корреспондентский счет: </w:t>
            </w:r>
          </w:p>
          <w:p w14:paraId="40306534" w14:textId="77777777" w:rsidR="00E56786" w:rsidRPr="00F070E7" w:rsidRDefault="00E56786" w:rsidP="00C42AB0">
            <w:pPr>
              <w:rPr>
                <w:color w:val="000000"/>
                <w:szCs w:val="20"/>
                <w:lang w:eastAsia="en-US"/>
              </w:rPr>
            </w:pPr>
            <w:r w:rsidRPr="00F070E7">
              <w:rPr>
                <w:color w:val="000000"/>
                <w:szCs w:val="20"/>
                <w:lang w:eastAsia="en-US"/>
              </w:rPr>
              <w:t>БИК:</w:t>
            </w:r>
          </w:p>
          <w:p w14:paraId="1BA74CAA" w14:textId="77777777" w:rsidR="00E56786" w:rsidRPr="00F070E7" w:rsidRDefault="00E56786" w:rsidP="00C42AB0">
            <w:pPr>
              <w:rPr>
                <w:color w:val="000000"/>
                <w:szCs w:val="20"/>
                <w:lang w:eastAsia="en-US"/>
              </w:rPr>
            </w:pPr>
          </w:p>
          <w:p w14:paraId="7C34E840" w14:textId="77777777" w:rsidR="00E56786" w:rsidRPr="00F070E7" w:rsidRDefault="00E56786" w:rsidP="00C42AB0">
            <w:pPr>
              <w:rPr>
                <w:color w:val="000000"/>
                <w:szCs w:val="20"/>
                <w:lang w:eastAsia="en-US"/>
              </w:rPr>
            </w:pPr>
          </w:p>
          <w:p w14:paraId="14BEDEEE" w14:textId="77777777" w:rsidR="00E56786" w:rsidRPr="00F070E7" w:rsidRDefault="00E56786" w:rsidP="00C42AB0">
            <w:pPr>
              <w:shd w:val="clear" w:color="auto" w:fill="FFFFFF"/>
              <w:tabs>
                <w:tab w:val="num" w:pos="567"/>
                <w:tab w:val="left" w:pos="816"/>
              </w:tabs>
              <w:jc w:val="both"/>
            </w:pPr>
          </w:p>
          <w:p w14:paraId="797B17B7" w14:textId="77777777" w:rsidR="00E56786" w:rsidRPr="00F070E7" w:rsidRDefault="00E56786" w:rsidP="00C42AB0">
            <w:pPr>
              <w:shd w:val="clear" w:color="auto" w:fill="FFFFFF"/>
              <w:tabs>
                <w:tab w:val="num" w:pos="567"/>
                <w:tab w:val="left" w:pos="816"/>
              </w:tabs>
              <w:jc w:val="both"/>
            </w:pPr>
          </w:p>
          <w:p w14:paraId="0249BDB9" w14:textId="77777777" w:rsidR="00E56786" w:rsidRPr="00F070E7" w:rsidRDefault="00E56786" w:rsidP="00C42AB0">
            <w:pPr>
              <w:shd w:val="clear" w:color="auto" w:fill="FFFFFF"/>
              <w:tabs>
                <w:tab w:val="num" w:pos="567"/>
                <w:tab w:val="left" w:pos="816"/>
              </w:tabs>
              <w:jc w:val="both"/>
            </w:pPr>
          </w:p>
          <w:p w14:paraId="62000798" w14:textId="77777777" w:rsidR="00E56786" w:rsidRPr="00F070E7" w:rsidRDefault="00E56786" w:rsidP="00C42AB0">
            <w:pPr>
              <w:shd w:val="clear" w:color="auto" w:fill="FFFFFF"/>
              <w:tabs>
                <w:tab w:val="num" w:pos="567"/>
                <w:tab w:val="left" w:pos="816"/>
              </w:tabs>
              <w:jc w:val="both"/>
            </w:pPr>
          </w:p>
          <w:p w14:paraId="36304490" w14:textId="77777777" w:rsidR="00E56786" w:rsidRPr="00F070E7" w:rsidRDefault="00E56786" w:rsidP="00C42AB0">
            <w:pPr>
              <w:shd w:val="clear" w:color="auto" w:fill="FFFFFF"/>
              <w:tabs>
                <w:tab w:val="num" w:pos="567"/>
                <w:tab w:val="left" w:pos="816"/>
              </w:tabs>
              <w:jc w:val="both"/>
            </w:pPr>
          </w:p>
          <w:p w14:paraId="74C319D5" w14:textId="77777777" w:rsidR="00E56786" w:rsidRPr="00F070E7" w:rsidRDefault="00E56786" w:rsidP="00C42AB0">
            <w:pPr>
              <w:shd w:val="clear" w:color="auto" w:fill="FFFFFF"/>
              <w:tabs>
                <w:tab w:val="num" w:pos="567"/>
                <w:tab w:val="left" w:pos="816"/>
              </w:tabs>
              <w:jc w:val="both"/>
            </w:pPr>
          </w:p>
          <w:p w14:paraId="7BC2F231" w14:textId="77777777" w:rsidR="00E56786" w:rsidRPr="00F070E7" w:rsidRDefault="00E56786" w:rsidP="00C42AB0">
            <w:pPr>
              <w:shd w:val="clear" w:color="auto" w:fill="FFFFFF"/>
              <w:tabs>
                <w:tab w:val="num" w:pos="567"/>
                <w:tab w:val="left" w:pos="816"/>
              </w:tabs>
              <w:jc w:val="both"/>
            </w:pPr>
          </w:p>
          <w:p w14:paraId="00D23EB6" w14:textId="77777777" w:rsidR="00E56786" w:rsidRPr="00F070E7" w:rsidRDefault="00E56786" w:rsidP="00C42AB0">
            <w:pPr>
              <w:shd w:val="clear" w:color="auto" w:fill="FFFFFF"/>
              <w:tabs>
                <w:tab w:val="num" w:pos="567"/>
                <w:tab w:val="left" w:pos="816"/>
              </w:tabs>
              <w:jc w:val="both"/>
            </w:pPr>
          </w:p>
          <w:p w14:paraId="1CBC77CE" w14:textId="77777777" w:rsidR="00E56786" w:rsidRPr="00F070E7" w:rsidRDefault="00E56786" w:rsidP="00C42AB0">
            <w:pPr>
              <w:shd w:val="clear" w:color="auto" w:fill="FFFFFF"/>
              <w:tabs>
                <w:tab w:val="num" w:pos="567"/>
                <w:tab w:val="left" w:pos="816"/>
              </w:tabs>
              <w:jc w:val="both"/>
            </w:pPr>
            <w:r w:rsidRPr="00F070E7">
              <w:t>ОТ ИСПОЛНИТЕЛЯ:</w:t>
            </w:r>
          </w:p>
          <w:p w14:paraId="054CC958" w14:textId="77777777" w:rsidR="00E56786" w:rsidRPr="00F070E7" w:rsidRDefault="00E56786" w:rsidP="00C42AB0">
            <w:pPr>
              <w:shd w:val="clear" w:color="auto" w:fill="FFFFFF"/>
              <w:tabs>
                <w:tab w:val="num" w:pos="567"/>
                <w:tab w:val="left" w:pos="816"/>
              </w:tabs>
              <w:jc w:val="both"/>
            </w:pPr>
          </w:p>
          <w:p w14:paraId="6DD4FA16" w14:textId="77777777" w:rsidR="00E56786" w:rsidRPr="00F070E7" w:rsidRDefault="00E56786" w:rsidP="00C42AB0">
            <w:pPr>
              <w:shd w:val="clear" w:color="auto" w:fill="FFFFFF"/>
              <w:tabs>
                <w:tab w:val="num" w:pos="567"/>
                <w:tab w:val="left" w:pos="816"/>
              </w:tabs>
              <w:jc w:val="both"/>
            </w:pPr>
          </w:p>
          <w:p w14:paraId="1E8B20A2" w14:textId="77777777" w:rsidR="00E56786" w:rsidRPr="00F070E7" w:rsidRDefault="00E56786" w:rsidP="00C42AB0">
            <w:pPr>
              <w:shd w:val="clear" w:color="auto" w:fill="FFFFFF"/>
              <w:tabs>
                <w:tab w:val="num" w:pos="567"/>
                <w:tab w:val="left" w:pos="816"/>
              </w:tabs>
              <w:jc w:val="both"/>
            </w:pPr>
            <w:r w:rsidRPr="00F070E7">
              <w:lastRenderedPageBreak/>
              <w:t>_________________ /</w:t>
            </w:r>
            <w:r>
              <w:t>_____________</w:t>
            </w:r>
            <w:r w:rsidRPr="00F070E7">
              <w:t>/</w:t>
            </w:r>
          </w:p>
          <w:p w14:paraId="5A6FA1AB" w14:textId="77777777" w:rsidR="00E56786" w:rsidRPr="00117F60" w:rsidRDefault="00E56786" w:rsidP="00C42AB0">
            <w:pPr>
              <w:shd w:val="clear" w:color="auto" w:fill="FFFFFF"/>
              <w:tabs>
                <w:tab w:val="num" w:pos="567"/>
                <w:tab w:val="left" w:pos="816"/>
              </w:tabs>
              <w:jc w:val="both"/>
              <w:rPr>
                <w:i/>
                <w:sz w:val="18"/>
                <w:szCs w:val="18"/>
              </w:rPr>
            </w:pPr>
            <w:r w:rsidRPr="00117F60">
              <w:rPr>
                <w:i/>
                <w:sz w:val="18"/>
                <w:szCs w:val="18"/>
              </w:rPr>
              <w:t>(подписано ЭЦП)</w:t>
            </w:r>
          </w:p>
        </w:tc>
        <w:tc>
          <w:tcPr>
            <w:tcW w:w="4537" w:type="dxa"/>
          </w:tcPr>
          <w:p w14:paraId="079A0D84" w14:textId="77777777" w:rsidR="00E56786" w:rsidRPr="00F070E7" w:rsidRDefault="00E56786" w:rsidP="00C42AB0">
            <w:pPr>
              <w:shd w:val="clear" w:color="auto" w:fill="FFFFFF"/>
              <w:tabs>
                <w:tab w:val="num" w:pos="567"/>
                <w:tab w:val="left" w:pos="816"/>
              </w:tabs>
              <w:jc w:val="both"/>
            </w:pPr>
            <w:r w:rsidRPr="00F070E7">
              <w:lastRenderedPageBreak/>
              <w:t>ЗАКАЗЧИК:</w:t>
            </w:r>
          </w:p>
          <w:p w14:paraId="3C05461D" w14:textId="77777777" w:rsidR="00E56786" w:rsidRPr="00F070E7" w:rsidRDefault="00E56786" w:rsidP="00C42AB0">
            <w:r w:rsidRPr="00F070E7">
              <w:t>АО «КАВКАЗ.РФ»</w:t>
            </w:r>
          </w:p>
          <w:p w14:paraId="315F931D" w14:textId="77777777" w:rsidR="00E56786" w:rsidRPr="00F070E7" w:rsidRDefault="00E56786" w:rsidP="00C42AB0">
            <w:pPr>
              <w:rPr>
                <w:color w:val="000000"/>
              </w:rPr>
            </w:pPr>
            <w:r w:rsidRPr="00F070E7">
              <w:rPr>
                <w:color w:val="000000"/>
                <w:u w:val="single"/>
              </w:rPr>
              <w:t>Адрес места нахождения</w:t>
            </w:r>
            <w:r w:rsidRPr="00F070E7">
              <w:rPr>
                <w:color w:val="000000"/>
              </w:rPr>
              <w:t>:</w:t>
            </w:r>
          </w:p>
          <w:p w14:paraId="3A9B8B70" w14:textId="77777777" w:rsidR="00E56786" w:rsidRPr="00F070E7" w:rsidRDefault="00E56786" w:rsidP="00C42AB0">
            <w:pPr>
              <w:rPr>
                <w:color w:val="000000"/>
              </w:rPr>
            </w:pPr>
            <w:r w:rsidRPr="00F070E7">
              <w:rPr>
                <w:color w:val="000000"/>
              </w:rPr>
              <w:t xml:space="preserve">улица </w:t>
            </w:r>
            <w:proofErr w:type="spellStart"/>
            <w:r w:rsidRPr="00F070E7">
              <w:rPr>
                <w:color w:val="000000"/>
              </w:rPr>
              <w:t>Тестовская</w:t>
            </w:r>
            <w:proofErr w:type="spellEnd"/>
            <w:r w:rsidRPr="00F070E7">
              <w:rPr>
                <w:color w:val="000000"/>
              </w:rPr>
              <w:t>, дом 10, 26 этаж,</w:t>
            </w:r>
          </w:p>
          <w:p w14:paraId="7C412199" w14:textId="77777777" w:rsidR="00E56786" w:rsidRPr="00F070E7" w:rsidRDefault="00E56786" w:rsidP="00C42AB0">
            <w:pPr>
              <w:rPr>
                <w:color w:val="000000"/>
              </w:rPr>
            </w:pPr>
            <w:r w:rsidRPr="00F070E7">
              <w:rPr>
                <w:color w:val="000000"/>
              </w:rPr>
              <w:t>помещение I, город Москва,</w:t>
            </w:r>
          </w:p>
          <w:p w14:paraId="69B2E995" w14:textId="77777777" w:rsidR="00E56786" w:rsidRPr="00F070E7" w:rsidRDefault="00E56786" w:rsidP="00C42AB0">
            <w:pPr>
              <w:rPr>
                <w:color w:val="000000"/>
              </w:rPr>
            </w:pPr>
            <w:r w:rsidRPr="00F070E7">
              <w:rPr>
                <w:color w:val="000000"/>
              </w:rPr>
              <w:t>Российская Федерация, 123112</w:t>
            </w:r>
          </w:p>
          <w:p w14:paraId="0FB7F4D7" w14:textId="77777777" w:rsidR="00E56786" w:rsidRPr="00F070E7" w:rsidRDefault="00E56786" w:rsidP="00C42AB0">
            <w:pPr>
              <w:rPr>
                <w:color w:val="000000"/>
                <w:u w:val="single"/>
              </w:rPr>
            </w:pPr>
            <w:r w:rsidRPr="00F070E7">
              <w:rPr>
                <w:color w:val="000000"/>
                <w:u w:val="single"/>
              </w:rPr>
              <w:t xml:space="preserve">Адрес для отправки </w:t>
            </w:r>
          </w:p>
          <w:p w14:paraId="1F388B50" w14:textId="77777777" w:rsidR="00E56786" w:rsidRPr="00F070E7" w:rsidRDefault="00E56786" w:rsidP="00C42AB0">
            <w:pPr>
              <w:rPr>
                <w:color w:val="000000"/>
                <w:u w:val="single"/>
              </w:rPr>
            </w:pPr>
            <w:r w:rsidRPr="00F070E7">
              <w:rPr>
                <w:color w:val="000000"/>
                <w:u w:val="single"/>
              </w:rPr>
              <w:t>почтовой корреспонденции:</w:t>
            </w:r>
          </w:p>
          <w:p w14:paraId="5745402C" w14:textId="77777777" w:rsidR="00E56786" w:rsidRPr="00F070E7" w:rsidRDefault="00E56786" w:rsidP="00C42AB0">
            <w:pPr>
              <w:rPr>
                <w:color w:val="000000"/>
              </w:rPr>
            </w:pPr>
            <w:r w:rsidRPr="00F070E7">
              <w:rPr>
                <w:color w:val="000000"/>
              </w:rPr>
              <w:t>123112, Российская Федерация,</w:t>
            </w:r>
          </w:p>
          <w:p w14:paraId="16BBB619" w14:textId="77777777" w:rsidR="00E56786" w:rsidRPr="00F070E7" w:rsidRDefault="00E56786" w:rsidP="00C42AB0">
            <w:pPr>
              <w:rPr>
                <w:color w:val="000000"/>
              </w:rPr>
            </w:pPr>
            <w:r w:rsidRPr="00F070E7">
              <w:rPr>
                <w:color w:val="000000"/>
              </w:rPr>
              <w:t xml:space="preserve">город Москва, улица </w:t>
            </w:r>
            <w:proofErr w:type="spellStart"/>
            <w:r w:rsidRPr="00F070E7">
              <w:rPr>
                <w:color w:val="000000"/>
              </w:rPr>
              <w:t>Тестовская</w:t>
            </w:r>
            <w:proofErr w:type="spellEnd"/>
            <w:r w:rsidRPr="00F070E7">
              <w:rPr>
                <w:color w:val="000000"/>
              </w:rPr>
              <w:t>,</w:t>
            </w:r>
          </w:p>
          <w:p w14:paraId="3A4595F4" w14:textId="77777777" w:rsidR="00E56786" w:rsidRPr="00F070E7" w:rsidRDefault="00E56786" w:rsidP="00C42AB0">
            <w:pPr>
              <w:rPr>
                <w:color w:val="000000"/>
              </w:rPr>
            </w:pPr>
            <w:r w:rsidRPr="00F070E7">
              <w:rPr>
                <w:color w:val="000000"/>
              </w:rPr>
              <w:t>дом 10, 26 этаж, помещение I</w:t>
            </w:r>
          </w:p>
          <w:p w14:paraId="1A968650" w14:textId="77777777" w:rsidR="00E56786" w:rsidRPr="00F070E7" w:rsidRDefault="00E56786" w:rsidP="00C42AB0">
            <w:pPr>
              <w:rPr>
                <w:color w:val="000000"/>
              </w:rPr>
            </w:pPr>
            <w:r w:rsidRPr="00F070E7">
              <w:rPr>
                <w:color w:val="000000"/>
              </w:rPr>
              <w:t>Тел./факс: +7(495)775-91-22 / -24</w:t>
            </w:r>
          </w:p>
          <w:p w14:paraId="1BAB6848" w14:textId="77777777" w:rsidR="00E56786" w:rsidRPr="00F070E7" w:rsidRDefault="00E56786" w:rsidP="00C42AB0">
            <w:pPr>
              <w:rPr>
                <w:color w:val="000000"/>
              </w:rPr>
            </w:pPr>
            <w:r w:rsidRPr="00F070E7">
              <w:rPr>
                <w:color w:val="000000"/>
              </w:rPr>
              <w:t>ИНН 2632100740, КПП 770301001</w:t>
            </w:r>
          </w:p>
          <w:p w14:paraId="19CC54FF" w14:textId="77777777" w:rsidR="00E56786" w:rsidRPr="00F070E7" w:rsidRDefault="00E56786" w:rsidP="00C42AB0">
            <w:pPr>
              <w:rPr>
                <w:color w:val="000000"/>
              </w:rPr>
            </w:pPr>
            <w:r w:rsidRPr="00F070E7">
              <w:rPr>
                <w:color w:val="000000"/>
              </w:rPr>
              <w:t>ОКПО 67132337</w:t>
            </w:r>
          </w:p>
          <w:p w14:paraId="4EE56F03" w14:textId="77777777" w:rsidR="00E56786" w:rsidRPr="00F070E7" w:rsidRDefault="00E56786" w:rsidP="00C42AB0">
            <w:pPr>
              <w:rPr>
                <w:color w:val="000000"/>
              </w:rPr>
            </w:pPr>
            <w:r w:rsidRPr="00F070E7">
              <w:rPr>
                <w:color w:val="000000"/>
              </w:rPr>
              <w:t>ОГРН 1102632003320</w:t>
            </w:r>
          </w:p>
          <w:p w14:paraId="52E09EA7" w14:textId="77777777" w:rsidR="00E56786" w:rsidRPr="00F070E7" w:rsidRDefault="00E56786" w:rsidP="00C42AB0">
            <w:pPr>
              <w:rPr>
                <w:color w:val="000000"/>
                <w:u w:val="single"/>
              </w:rPr>
            </w:pPr>
            <w:r w:rsidRPr="00F070E7">
              <w:rPr>
                <w:color w:val="000000"/>
                <w:u w:val="single"/>
              </w:rPr>
              <w:t>Платежные реквизиты:</w:t>
            </w:r>
          </w:p>
          <w:p w14:paraId="0E336156" w14:textId="77777777" w:rsidR="00E56786" w:rsidRPr="00F070E7" w:rsidRDefault="00E56786" w:rsidP="00C42AB0">
            <w:pPr>
              <w:rPr>
                <w:color w:val="000000"/>
              </w:rPr>
            </w:pPr>
            <w:r w:rsidRPr="00F070E7">
              <w:rPr>
                <w:color w:val="000000"/>
              </w:rPr>
              <w:t>Расчетный счет: 40701810500020000436</w:t>
            </w:r>
          </w:p>
          <w:p w14:paraId="6429CC99" w14:textId="77777777" w:rsidR="00E56786" w:rsidRPr="00F070E7" w:rsidRDefault="00E56786" w:rsidP="00C42AB0">
            <w:pPr>
              <w:rPr>
                <w:color w:val="000000"/>
              </w:rPr>
            </w:pPr>
            <w:r w:rsidRPr="00F070E7">
              <w:rPr>
                <w:color w:val="000000"/>
              </w:rPr>
              <w:t xml:space="preserve">Банк: ПАО СБЕРБАНК г. Москва  </w:t>
            </w:r>
          </w:p>
          <w:p w14:paraId="329AF7CD" w14:textId="77777777" w:rsidR="00E56786" w:rsidRPr="00F070E7" w:rsidRDefault="00E56786" w:rsidP="00C42AB0">
            <w:pPr>
              <w:rPr>
                <w:color w:val="000000"/>
              </w:rPr>
            </w:pPr>
            <w:r w:rsidRPr="00F070E7">
              <w:rPr>
                <w:color w:val="000000"/>
              </w:rPr>
              <w:t xml:space="preserve">Корреспондентский счет: </w:t>
            </w:r>
          </w:p>
          <w:p w14:paraId="7E2154BA" w14:textId="77777777" w:rsidR="00E56786" w:rsidRPr="00F070E7" w:rsidRDefault="00E56786" w:rsidP="00C42AB0">
            <w:pPr>
              <w:rPr>
                <w:color w:val="000000"/>
              </w:rPr>
            </w:pPr>
            <w:r w:rsidRPr="00F070E7">
              <w:rPr>
                <w:color w:val="000000"/>
              </w:rPr>
              <w:t>30101810400000000225</w:t>
            </w:r>
          </w:p>
          <w:p w14:paraId="5FBC5AEE" w14:textId="77777777" w:rsidR="00E56786" w:rsidRPr="00F070E7" w:rsidRDefault="00E56786" w:rsidP="00C42AB0">
            <w:pPr>
              <w:shd w:val="clear" w:color="auto" w:fill="FFFFFF"/>
              <w:tabs>
                <w:tab w:val="num" w:pos="567"/>
                <w:tab w:val="left" w:pos="816"/>
              </w:tabs>
              <w:jc w:val="both"/>
            </w:pPr>
            <w:r w:rsidRPr="00F070E7">
              <w:rPr>
                <w:color w:val="000000"/>
              </w:rPr>
              <w:t>БИК: 044525225</w:t>
            </w:r>
          </w:p>
          <w:p w14:paraId="57F943F0" w14:textId="77777777" w:rsidR="00E56786" w:rsidRPr="00F070E7" w:rsidRDefault="00E56786" w:rsidP="00C42AB0">
            <w:pPr>
              <w:shd w:val="clear" w:color="auto" w:fill="FFFFFF"/>
              <w:tabs>
                <w:tab w:val="num" w:pos="567"/>
                <w:tab w:val="left" w:pos="816"/>
              </w:tabs>
            </w:pPr>
          </w:p>
          <w:p w14:paraId="10B0221C" w14:textId="77777777" w:rsidR="00E56786" w:rsidRDefault="00E56786" w:rsidP="00C42AB0">
            <w:pPr>
              <w:shd w:val="clear" w:color="auto" w:fill="FFFFFF"/>
              <w:tabs>
                <w:tab w:val="num" w:pos="567"/>
                <w:tab w:val="left" w:pos="816"/>
              </w:tabs>
            </w:pPr>
          </w:p>
          <w:p w14:paraId="5019506E" w14:textId="77777777" w:rsidR="00E56786" w:rsidRPr="00F070E7" w:rsidRDefault="00E56786" w:rsidP="00C42AB0">
            <w:pPr>
              <w:shd w:val="clear" w:color="auto" w:fill="FFFFFF"/>
              <w:tabs>
                <w:tab w:val="num" w:pos="567"/>
                <w:tab w:val="left" w:pos="816"/>
              </w:tabs>
            </w:pPr>
          </w:p>
          <w:p w14:paraId="762F7801" w14:textId="77777777" w:rsidR="00E56786" w:rsidRPr="00F070E7" w:rsidRDefault="00E56786" w:rsidP="00C42AB0">
            <w:pPr>
              <w:shd w:val="clear" w:color="auto" w:fill="FFFFFF"/>
              <w:tabs>
                <w:tab w:val="num" w:pos="567"/>
                <w:tab w:val="left" w:pos="816"/>
              </w:tabs>
            </w:pPr>
            <w:r w:rsidRPr="00F070E7">
              <w:t>ОТ ЗАКАЗЧИКА:</w:t>
            </w:r>
          </w:p>
          <w:p w14:paraId="161BBBB9" w14:textId="77777777" w:rsidR="00E56786" w:rsidRPr="00F070E7" w:rsidRDefault="00E56786" w:rsidP="00C42AB0">
            <w:pPr>
              <w:shd w:val="clear" w:color="auto" w:fill="FFFFFF"/>
              <w:tabs>
                <w:tab w:val="num" w:pos="567"/>
                <w:tab w:val="left" w:pos="816"/>
              </w:tabs>
              <w:jc w:val="both"/>
            </w:pPr>
          </w:p>
          <w:p w14:paraId="40FD5756" w14:textId="77777777" w:rsidR="00E56786" w:rsidRPr="00F070E7" w:rsidRDefault="00E56786" w:rsidP="00C42AB0">
            <w:pPr>
              <w:jc w:val="both"/>
            </w:pPr>
          </w:p>
          <w:p w14:paraId="520C61BF" w14:textId="77777777" w:rsidR="00E56786" w:rsidRPr="00F070E7" w:rsidRDefault="00E56786" w:rsidP="00C42AB0">
            <w:pPr>
              <w:jc w:val="both"/>
              <w:rPr>
                <w:color w:val="000000"/>
              </w:rPr>
            </w:pPr>
            <w:r w:rsidRPr="00F070E7">
              <w:lastRenderedPageBreak/>
              <w:t>________________ /</w:t>
            </w:r>
            <w:r w:rsidRPr="00F070E7">
              <w:rPr>
                <w:bCs/>
              </w:rPr>
              <w:t xml:space="preserve"> </w:t>
            </w:r>
            <w:r>
              <w:rPr>
                <w:bCs/>
              </w:rPr>
              <w:t>_____________</w:t>
            </w:r>
            <w:r w:rsidRPr="00F070E7">
              <w:rPr>
                <w:bCs/>
              </w:rPr>
              <w:t xml:space="preserve"> </w:t>
            </w:r>
            <w:r w:rsidRPr="00F070E7">
              <w:t>/</w:t>
            </w:r>
          </w:p>
          <w:p w14:paraId="400EBE9E" w14:textId="77777777" w:rsidR="00E56786" w:rsidRPr="00F070E7" w:rsidRDefault="00E56786" w:rsidP="00C42AB0">
            <w:pPr>
              <w:shd w:val="clear" w:color="auto" w:fill="FFFFFF"/>
              <w:tabs>
                <w:tab w:val="num" w:pos="567"/>
                <w:tab w:val="left" w:pos="816"/>
              </w:tabs>
              <w:jc w:val="both"/>
              <w:rPr>
                <w:sz w:val="18"/>
                <w:szCs w:val="18"/>
              </w:rPr>
            </w:pPr>
            <w:r w:rsidRPr="00117F60">
              <w:rPr>
                <w:i/>
                <w:sz w:val="18"/>
                <w:szCs w:val="18"/>
              </w:rPr>
              <w:t>(подписано ЭЦП)</w:t>
            </w:r>
          </w:p>
        </w:tc>
      </w:tr>
    </w:tbl>
    <w:p w14:paraId="53FEC62B" w14:textId="77777777" w:rsidR="00E56786" w:rsidRPr="00F070E7" w:rsidRDefault="00E56786" w:rsidP="00E56786">
      <w:pPr>
        <w:widowControl w:val="0"/>
        <w:sectPr w:rsidR="00E56786" w:rsidRPr="00F070E7" w:rsidSect="00C42AB0">
          <w:footerReference w:type="even" r:id="rId37"/>
          <w:footerReference w:type="default" r:id="rId38"/>
          <w:pgSz w:w="11906" w:h="16838"/>
          <w:pgMar w:top="1134" w:right="849" w:bottom="1276" w:left="1701" w:header="454" w:footer="510" w:gutter="0"/>
          <w:cols w:space="708"/>
          <w:docGrid w:linePitch="360"/>
        </w:sectPr>
      </w:pPr>
    </w:p>
    <w:p w14:paraId="70053171" w14:textId="77777777" w:rsidR="00E56786" w:rsidRPr="00F070E7" w:rsidRDefault="00E56786" w:rsidP="00E56786">
      <w:pPr>
        <w:ind w:firstLine="709"/>
        <w:jc w:val="right"/>
        <w:rPr>
          <w:b/>
        </w:rPr>
      </w:pPr>
      <w:r w:rsidRPr="00F070E7">
        <w:rPr>
          <w:b/>
        </w:rPr>
        <w:lastRenderedPageBreak/>
        <w:t xml:space="preserve">Приложение </w:t>
      </w:r>
    </w:p>
    <w:p w14:paraId="1246A361" w14:textId="77777777" w:rsidR="00E56786" w:rsidRPr="00F070E7" w:rsidRDefault="00E56786" w:rsidP="00E56786">
      <w:pPr>
        <w:ind w:firstLine="709"/>
        <w:jc w:val="right"/>
      </w:pPr>
      <w:r w:rsidRPr="00F070E7">
        <w:t>к</w:t>
      </w:r>
      <w:r>
        <w:t xml:space="preserve"> договору от «__</w:t>
      </w:r>
      <w:proofErr w:type="gramStart"/>
      <w:r>
        <w:t>_»_</w:t>
      </w:r>
      <w:proofErr w:type="gramEnd"/>
      <w:r>
        <w:t>_________2026</w:t>
      </w:r>
      <w:r w:rsidRPr="00F070E7">
        <w:t xml:space="preserve"> г.</w:t>
      </w:r>
    </w:p>
    <w:p w14:paraId="3AF6864C" w14:textId="77777777" w:rsidR="00E56786" w:rsidRPr="00F070E7" w:rsidRDefault="00E56786" w:rsidP="00E56786">
      <w:pPr>
        <w:ind w:firstLine="709"/>
        <w:jc w:val="right"/>
      </w:pPr>
      <w:r w:rsidRPr="00F070E7">
        <w:t xml:space="preserve">№ </w:t>
      </w:r>
    </w:p>
    <w:p w14:paraId="1E8AE515" w14:textId="77777777" w:rsidR="00E56786" w:rsidRDefault="00E56786" w:rsidP="00E56786">
      <w:pPr>
        <w:ind w:firstLine="709"/>
        <w:jc w:val="right"/>
      </w:pPr>
    </w:p>
    <w:p w14:paraId="51831771" w14:textId="77777777" w:rsidR="00E56786" w:rsidRPr="00C32E0F" w:rsidRDefault="00E56786" w:rsidP="00E56786">
      <w:pPr>
        <w:autoSpaceDE w:val="0"/>
        <w:autoSpaceDN w:val="0"/>
        <w:adjustRightInd w:val="0"/>
        <w:jc w:val="center"/>
        <w:rPr>
          <w:rFonts w:eastAsiaTheme="minorHAnsi"/>
          <w:color w:val="000000"/>
          <w:lang w:eastAsia="en-US"/>
        </w:rPr>
      </w:pPr>
    </w:p>
    <w:p w14:paraId="2D272876"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b/>
          <w:bCs/>
          <w:color w:val="000000"/>
          <w:lang w:eastAsia="en-US"/>
        </w:rPr>
        <w:t>Техническое задание</w:t>
      </w:r>
    </w:p>
    <w:p w14:paraId="52480B9C" w14:textId="77777777" w:rsidR="00E56786" w:rsidRPr="00107B2E" w:rsidRDefault="00E56786" w:rsidP="00E56786">
      <w:pPr>
        <w:autoSpaceDE w:val="0"/>
        <w:autoSpaceDN w:val="0"/>
        <w:adjustRightInd w:val="0"/>
        <w:jc w:val="both"/>
        <w:rPr>
          <w:rFonts w:eastAsiaTheme="minorHAnsi"/>
          <w:b/>
          <w:bCs/>
          <w:color w:val="000000"/>
          <w:lang w:eastAsia="en-US"/>
        </w:rPr>
      </w:pPr>
      <w:r w:rsidRPr="00C32E0F">
        <w:rPr>
          <w:rFonts w:eastAsiaTheme="minorHAnsi"/>
          <w:b/>
          <w:bCs/>
          <w:color w:val="000000"/>
          <w:lang w:eastAsia="en-US"/>
        </w:rPr>
        <w:t>на оказание услуг по проведению планового технического обслуживания и настройки преобразователей частоты и устройств плавного пуска на станциях PS100 и PS200 ВТРК «</w:t>
      </w:r>
      <w:proofErr w:type="spellStart"/>
      <w:r w:rsidRPr="00C32E0F">
        <w:rPr>
          <w:rFonts w:eastAsiaTheme="minorHAnsi"/>
          <w:b/>
          <w:bCs/>
          <w:color w:val="000000"/>
          <w:lang w:eastAsia="en-US"/>
        </w:rPr>
        <w:t>Ведучи</w:t>
      </w:r>
      <w:proofErr w:type="spellEnd"/>
      <w:r w:rsidRPr="00C32E0F">
        <w:rPr>
          <w:rFonts w:eastAsiaTheme="minorHAnsi"/>
          <w:b/>
          <w:bCs/>
          <w:color w:val="000000"/>
          <w:lang w:eastAsia="en-US"/>
        </w:rPr>
        <w:t>»</w:t>
      </w:r>
    </w:p>
    <w:p w14:paraId="30F24A39" w14:textId="77777777" w:rsidR="00E56786" w:rsidRPr="00C32E0F" w:rsidRDefault="00E56786" w:rsidP="00E56786">
      <w:pPr>
        <w:autoSpaceDE w:val="0"/>
        <w:autoSpaceDN w:val="0"/>
        <w:adjustRightInd w:val="0"/>
        <w:jc w:val="both"/>
        <w:rPr>
          <w:rFonts w:eastAsiaTheme="minorHAnsi"/>
          <w:color w:val="000000"/>
          <w:lang w:eastAsia="en-US"/>
        </w:rPr>
      </w:pPr>
    </w:p>
    <w:p w14:paraId="5A162B6C"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b/>
          <w:bCs/>
          <w:color w:val="000000"/>
          <w:lang w:eastAsia="en-US"/>
        </w:rPr>
        <w:t xml:space="preserve">1. Цель закупки: </w:t>
      </w:r>
      <w:r w:rsidRPr="00C32E0F">
        <w:rPr>
          <w:rFonts w:eastAsiaTheme="minorHAnsi"/>
          <w:color w:val="000000"/>
          <w:lang w:eastAsia="en-US"/>
        </w:rPr>
        <w:t>проведения планового технического обслуживания и настройки преобразователей частоты и устройств плавного пуска на станциях PS100 и PS200 ВТРК «</w:t>
      </w:r>
      <w:proofErr w:type="spellStart"/>
      <w:r w:rsidRPr="00C32E0F">
        <w:rPr>
          <w:rFonts w:eastAsiaTheme="minorHAnsi"/>
          <w:color w:val="000000"/>
          <w:lang w:eastAsia="en-US"/>
        </w:rPr>
        <w:t>Ведучи</w:t>
      </w:r>
      <w:proofErr w:type="spellEnd"/>
      <w:r w:rsidRPr="00C32E0F">
        <w:rPr>
          <w:rFonts w:eastAsiaTheme="minorHAnsi"/>
          <w:color w:val="000000"/>
          <w:lang w:eastAsia="en-US"/>
        </w:rPr>
        <w:t xml:space="preserve">». </w:t>
      </w:r>
    </w:p>
    <w:p w14:paraId="1F8CA959" w14:textId="77777777" w:rsidR="00E56786" w:rsidRPr="00C32E0F" w:rsidRDefault="00E56786" w:rsidP="00E56786">
      <w:pPr>
        <w:autoSpaceDE w:val="0"/>
        <w:autoSpaceDN w:val="0"/>
        <w:adjustRightInd w:val="0"/>
        <w:jc w:val="both"/>
        <w:rPr>
          <w:rFonts w:eastAsiaTheme="minorHAnsi"/>
          <w:color w:val="000000"/>
          <w:lang w:eastAsia="en-US"/>
        </w:rPr>
      </w:pPr>
    </w:p>
    <w:p w14:paraId="7249905F"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b/>
          <w:bCs/>
          <w:color w:val="000000"/>
          <w:lang w:eastAsia="en-US"/>
        </w:rPr>
        <w:t xml:space="preserve">2. Перечень услуг: </w:t>
      </w:r>
    </w:p>
    <w:p w14:paraId="0B3492F0"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 Визуальный осмотр корпуса ПЧ на наличие повреждений, соответствия </w:t>
      </w:r>
      <w:proofErr w:type="spellStart"/>
      <w:r w:rsidRPr="00C32E0F">
        <w:rPr>
          <w:rFonts w:eastAsiaTheme="minorHAnsi"/>
          <w:color w:val="000000"/>
          <w:lang w:eastAsia="en-US"/>
        </w:rPr>
        <w:t>шильдов</w:t>
      </w:r>
      <w:proofErr w:type="spellEnd"/>
      <w:r w:rsidRPr="00C32E0F">
        <w:rPr>
          <w:rFonts w:eastAsiaTheme="minorHAnsi"/>
          <w:color w:val="000000"/>
          <w:lang w:eastAsia="en-US"/>
        </w:rPr>
        <w:t xml:space="preserve"> и т.д. </w:t>
      </w:r>
    </w:p>
    <w:p w14:paraId="7AF5AF91"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2. Демонтаж ПЧ: </w:t>
      </w:r>
    </w:p>
    <w:p w14:paraId="3E5D3839"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 отключение силовых кабелей (сетевые, моторные); </w:t>
      </w:r>
    </w:p>
    <w:p w14:paraId="1942C7F0"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 проверка силового монтажа, при необходимости </w:t>
      </w:r>
      <w:proofErr w:type="spellStart"/>
      <w:r w:rsidRPr="00C32E0F">
        <w:rPr>
          <w:rFonts w:eastAsiaTheme="minorHAnsi"/>
          <w:color w:val="000000"/>
          <w:lang w:eastAsia="en-US"/>
        </w:rPr>
        <w:t>опрессовка</w:t>
      </w:r>
      <w:proofErr w:type="spellEnd"/>
      <w:r w:rsidRPr="00C32E0F">
        <w:rPr>
          <w:rFonts w:eastAsiaTheme="minorHAnsi"/>
          <w:color w:val="000000"/>
          <w:lang w:eastAsia="en-US"/>
        </w:rPr>
        <w:t xml:space="preserve"> наконечников; </w:t>
      </w:r>
    </w:p>
    <w:p w14:paraId="31FD04E0"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 отключение цепей управления. </w:t>
      </w:r>
    </w:p>
    <w:p w14:paraId="52B0D22D"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 Разборка ПЧ. </w:t>
      </w:r>
    </w:p>
    <w:p w14:paraId="647BE927"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4. Визуальный осмотр внутреннего пространства ПЧ. </w:t>
      </w:r>
    </w:p>
    <w:p w14:paraId="00AC7116"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5. Очистка загрязненных элементов ПЧ (продувка сжатым воздухом, мойка, сушка техническим феном) </w:t>
      </w:r>
    </w:p>
    <w:p w14:paraId="727B0C64"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6. Чистка монтажных плат. </w:t>
      </w:r>
    </w:p>
    <w:p w14:paraId="75974965"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7. Замена или очистка воздушных фильтров. </w:t>
      </w:r>
    </w:p>
    <w:p w14:paraId="47E790D1"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8. Проверка внутренних шинных, кабельных соединений, шлейфов управления, оптоволоконных линий связи. </w:t>
      </w:r>
    </w:p>
    <w:p w14:paraId="19AB75C6"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9. Проверка термопасты силовых модулей, при несоответствии ТУ-замена термопасты. </w:t>
      </w:r>
    </w:p>
    <w:p w14:paraId="61D1EA38"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10. Сборка ПЧ. Подключение шлейфов, сборка элементов ПЧ </w:t>
      </w:r>
    </w:p>
    <w:p w14:paraId="4D135683"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11. Протяжка винтовых соединений в соответствии с таблицей моментов затяжки, используя динамометрические ключи и отвертки. </w:t>
      </w:r>
    </w:p>
    <w:p w14:paraId="79EAB634"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12. Проверка/замена элементов резервного питания. </w:t>
      </w:r>
    </w:p>
    <w:p w14:paraId="3C5CE832"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13. Выполнение статических тестов (измерение электрических параметров выпрямительной и инверторной части ПЧ.) </w:t>
      </w:r>
    </w:p>
    <w:p w14:paraId="53449104"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14. Проверка необходимости каналов охлаждения. </w:t>
      </w:r>
    </w:p>
    <w:p w14:paraId="087C31E7"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15. Монтаж ПЧ на рабочее место. </w:t>
      </w:r>
    </w:p>
    <w:p w14:paraId="1F933087"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16. Проверка подключения экрана на входе и выходе ПЧ. </w:t>
      </w:r>
    </w:p>
    <w:p w14:paraId="6CB97B10"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17. Подключение силовых кабелей(</w:t>
      </w:r>
      <w:proofErr w:type="spellStart"/>
      <w:proofErr w:type="gramStart"/>
      <w:r w:rsidRPr="00C32E0F">
        <w:rPr>
          <w:rFonts w:eastAsiaTheme="minorHAnsi"/>
          <w:color w:val="000000"/>
          <w:lang w:eastAsia="en-US"/>
        </w:rPr>
        <w:t>сетевые,моторные</w:t>
      </w:r>
      <w:proofErr w:type="spellEnd"/>
      <w:proofErr w:type="gramEnd"/>
      <w:r w:rsidRPr="00C32E0F">
        <w:rPr>
          <w:rFonts w:eastAsiaTheme="minorHAnsi"/>
          <w:color w:val="000000"/>
          <w:lang w:eastAsia="en-US"/>
        </w:rPr>
        <w:t xml:space="preserve">). </w:t>
      </w:r>
    </w:p>
    <w:p w14:paraId="22B314B8"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18. Проверка состояния кабельных вводов. </w:t>
      </w:r>
    </w:p>
    <w:p w14:paraId="4B2E8CB8"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19. Тест изоляции ПЧ. </w:t>
      </w:r>
    </w:p>
    <w:p w14:paraId="53D93952"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20. Подключение кабелей управления. </w:t>
      </w:r>
    </w:p>
    <w:p w14:paraId="4F78EDC2"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21. Подача силового напряжения на ПЧ. </w:t>
      </w:r>
    </w:p>
    <w:p w14:paraId="6D4605B0"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22. Оценка температуры окружающей среды. </w:t>
      </w:r>
    </w:p>
    <w:p w14:paraId="32552574"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23. Измерение напряжения на входе ПЧ (</w:t>
      </w:r>
      <w:proofErr w:type="spellStart"/>
      <w:proofErr w:type="gramStart"/>
      <w:r w:rsidRPr="00C32E0F">
        <w:rPr>
          <w:rFonts w:eastAsiaTheme="minorHAnsi"/>
          <w:color w:val="000000"/>
          <w:lang w:eastAsia="en-US"/>
        </w:rPr>
        <w:t>фазное,линейное</w:t>
      </w:r>
      <w:proofErr w:type="spellEnd"/>
      <w:proofErr w:type="gramEnd"/>
      <w:r w:rsidRPr="00C32E0F">
        <w:rPr>
          <w:rFonts w:eastAsiaTheme="minorHAnsi"/>
          <w:color w:val="000000"/>
          <w:lang w:eastAsia="en-US"/>
        </w:rPr>
        <w:t xml:space="preserve">). </w:t>
      </w:r>
    </w:p>
    <w:p w14:paraId="078A9801"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24. Измерение напряжения на шине DC. </w:t>
      </w:r>
    </w:p>
    <w:p w14:paraId="6AF60F10"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25. Проверка </w:t>
      </w:r>
      <w:proofErr w:type="spellStart"/>
      <w:r w:rsidRPr="00C32E0F">
        <w:rPr>
          <w:rFonts w:eastAsiaTheme="minorHAnsi"/>
          <w:color w:val="000000"/>
          <w:lang w:eastAsia="en-US"/>
        </w:rPr>
        <w:t>тепловизором</w:t>
      </w:r>
      <w:proofErr w:type="spellEnd"/>
      <w:r w:rsidRPr="00C32E0F">
        <w:rPr>
          <w:rFonts w:eastAsiaTheme="minorHAnsi"/>
          <w:color w:val="000000"/>
          <w:lang w:eastAsia="en-US"/>
        </w:rPr>
        <w:t xml:space="preserve">/пирометром состояние силовых контактов. </w:t>
      </w:r>
    </w:p>
    <w:p w14:paraId="7CACDB8F"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26. Формование конденсаторов звена постоянного тока источником постоянного тока 0-1000В. </w:t>
      </w:r>
    </w:p>
    <w:p w14:paraId="0E6FFBCE"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27. Анализ работы конденсаторов в звене постоянного тока, проверка зарядка, тока утечки конденсаторов, при несоответствии требуемым ТУ- замена. </w:t>
      </w:r>
    </w:p>
    <w:p w14:paraId="791BD53D"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28. Проверка работы вентиляторов охлаждения ПЧ: </w:t>
      </w:r>
    </w:p>
    <w:p w14:paraId="3BD08956"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 внешний вентилятор обдува радиатора; </w:t>
      </w:r>
    </w:p>
    <w:p w14:paraId="4A316B9A" w14:textId="77777777" w:rsidR="00E56786" w:rsidRPr="00107B2E"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внутренний вен</w:t>
      </w:r>
      <w:r w:rsidRPr="00107B2E">
        <w:rPr>
          <w:rFonts w:eastAsiaTheme="minorHAnsi"/>
          <w:color w:val="000000"/>
          <w:lang w:eastAsia="en-US"/>
        </w:rPr>
        <w:t>тилятор обдува силовых модулей;</w:t>
      </w:r>
    </w:p>
    <w:p w14:paraId="64F9D819"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lastRenderedPageBreak/>
        <w:t xml:space="preserve">Чистка, продувка воздухом, замена подшипников, проверка с подачей напряжения, при выработке ресурса – замена вентиляторов. </w:t>
      </w:r>
    </w:p>
    <w:p w14:paraId="5FE41929"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29. Проверка работы панели управления, при необходимости – замена панели. </w:t>
      </w:r>
    </w:p>
    <w:p w14:paraId="4CA6312E"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30. Проверка соответствия загруженных параметров двигателя. </w:t>
      </w:r>
    </w:p>
    <w:p w14:paraId="1EB99225"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31. Адаптация двигателя. </w:t>
      </w:r>
    </w:p>
    <w:p w14:paraId="50286683"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32. Проверка сигналов управления и регулирования. </w:t>
      </w:r>
    </w:p>
    <w:p w14:paraId="38F19DF6"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33. Измерение напряжения на выходе ПЧ при 40 Гц. </w:t>
      </w:r>
    </w:p>
    <w:p w14:paraId="2845AF33"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34. Анализ ошибок в архиве ПЧ. </w:t>
      </w:r>
    </w:p>
    <w:p w14:paraId="145F0049"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35. Оптимизация параметров ПЧ согласно технологическим требованиям. </w:t>
      </w:r>
    </w:p>
    <w:p w14:paraId="1B9AB24F"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36. Измерения температурного режима элементов ПЧ </w:t>
      </w:r>
      <w:proofErr w:type="spellStart"/>
      <w:r w:rsidRPr="00C32E0F">
        <w:rPr>
          <w:rFonts w:eastAsiaTheme="minorHAnsi"/>
          <w:color w:val="000000"/>
          <w:lang w:eastAsia="en-US"/>
        </w:rPr>
        <w:t>тепловизором</w:t>
      </w:r>
      <w:proofErr w:type="spellEnd"/>
      <w:r w:rsidRPr="00C32E0F">
        <w:rPr>
          <w:rFonts w:eastAsiaTheme="minorHAnsi"/>
          <w:color w:val="000000"/>
          <w:lang w:eastAsia="en-US"/>
        </w:rPr>
        <w:t xml:space="preserve">/пирометром. </w:t>
      </w:r>
    </w:p>
    <w:p w14:paraId="18B7469C" w14:textId="77777777" w:rsidR="00E56786" w:rsidRPr="00C32E0F" w:rsidRDefault="00E56786" w:rsidP="00E56786">
      <w:pPr>
        <w:autoSpaceDE w:val="0"/>
        <w:autoSpaceDN w:val="0"/>
        <w:adjustRightInd w:val="0"/>
        <w:spacing w:after="27"/>
        <w:jc w:val="both"/>
        <w:rPr>
          <w:rFonts w:eastAsiaTheme="minorHAnsi"/>
          <w:color w:val="000000"/>
          <w:lang w:eastAsia="en-US"/>
        </w:rPr>
      </w:pPr>
      <w:r w:rsidRPr="00C32E0F">
        <w:rPr>
          <w:rFonts w:eastAsiaTheme="minorHAnsi"/>
          <w:color w:val="000000"/>
          <w:lang w:eastAsia="en-US"/>
        </w:rPr>
        <w:t xml:space="preserve">37. Запись и сохранение графиков работы ПЧ в различных режимах с помощью ПО ABB </w:t>
      </w:r>
      <w:proofErr w:type="spellStart"/>
      <w:r w:rsidRPr="00C32E0F">
        <w:rPr>
          <w:rFonts w:eastAsiaTheme="minorHAnsi"/>
          <w:color w:val="000000"/>
          <w:lang w:eastAsia="en-US"/>
        </w:rPr>
        <w:t>Drive</w:t>
      </w:r>
      <w:proofErr w:type="spellEnd"/>
      <w:r w:rsidRPr="00C32E0F">
        <w:rPr>
          <w:rFonts w:eastAsiaTheme="minorHAnsi"/>
          <w:color w:val="000000"/>
          <w:lang w:eastAsia="en-US"/>
        </w:rPr>
        <w:t xml:space="preserve"> </w:t>
      </w:r>
      <w:proofErr w:type="spellStart"/>
      <w:r w:rsidRPr="00C32E0F">
        <w:rPr>
          <w:rFonts w:eastAsiaTheme="minorHAnsi"/>
          <w:color w:val="000000"/>
          <w:lang w:eastAsia="en-US"/>
        </w:rPr>
        <w:t>Composer</w:t>
      </w:r>
      <w:proofErr w:type="spellEnd"/>
      <w:r w:rsidRPr="00C32E0F">
        <w:rPr>
          <w:rFonts w:eastAsiaTheme="minorHAnsi"/>
          <w:color w:val="000000"/>
          <w:lang w:eastAsia="en-US"/>
        </w:rPr>
        <w:t xml:space="preserve"> </w:t>
      </w:r>
      <w:proofErr w:type="spellStart"/>
      <w:r w:rsidRPr="00C32E0F">
        <w:rPr>
          <w:rFonts w:eastAsiaTheme="minorHAnsi"/>
          <w:color w:val="000000"/>
          <w:lang w:eastAsia="en-US"/>
        </w:rPr>
        <w:t>pro</w:t>
      </w:r>
      <w:proofErr w:type="spellEnd"/>
      <w:r w:rsidRPr="00C32E0F">
        <w:rPr>
          <w:rFonts w:eastAsiaTheme="minorHAnsi"/>
          <w:color w:val="000000"/>
          <w:lang w:eastAsia="en-US"/>
        </w:rPr>
        <w:t xml:space="preserve"> 2.9.2 </w:t>
      </w:r>
    </w:p>
    <w:p w14:paraId="4A1C9434"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38. Запись и сохранения осциллограмм работы IGBT в номинальном режиме с помощью цифрового осциллографа. </w:t>
      </w:r>
    </w:p>
    <w:p w14:paraId="456E7E4F" w14:textId="77777777" w:rsidR="00E56786" w:rsidRPr="00C32E0F" w:rsidRDefault="00E56786" w:rsidP="00E56786">
      <w:pPr>
        <w:autoSpaceDE w:val="0"/>
        <w:autoSpaceDN w:val="0"/>
        <w:adjustRightInd w:val="0"/>
        <w:jc w:val="both"/>
        <w:rPr>
          <w:rFonts w:eastAsiaTheme="minorHAnsi"/>
          <w:b/>
          <w:color w:val="000000"/>
          <w:lang w:eastAsia="en-US"/>
        </w:rPr>
      </w:pPr>
      <w:r w:rsidRPr="00C32E0F">
        <w:rPr>
          <w:rFonts w:eastAsiaTheme="minorHAnsi"/>
          <w:b/>
          <w:color w:val="000000"/>
          <w:lang w:eastAsia="en-US"/>
        </w:rPr>
        <w:t xml:space="preserve">3. Требования к исполнителю: </w:t>
      </w:r>
    </w:p>
    <w:p w14:paraId="3AF07A5C"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Сотрудники исполнителя обязаны иметь необходимую квалификацию и сертификаты. Так же необходимы следующие обучения и допуски: </w:t>
      </w:r>
    </w:p>
    <w:p w14:paraId="3692F736"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1.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w:t>
      </w:r>
    </w:p>
    <w:p w14:paraId="3F2299A6"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2. Безопасные методы и приемы выполнения работ в электроустановках </w:t>
      </w:r>
    </w:p>
    <w:p w14:paraId="2D6D56A3"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3. Оказание первой помощи пострадавшим </w:t>
      </w:r>
    </w:p>
    <w:p w14:paraId="56A1832E"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4. Обучение по использованию средств индивидуальной защиты (СИЗ) </w:t>
      </w:r>
    </w:p>
    <w:p w14:paraId="0D325EFF"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5. "Повышение квалификации для руководителей организаций, индивидуальных предпринимателей, лиц, назначенных руководителем организации, индивидуальным предпринимателем ответственными за обеспечение пожарной безопасности, в том числе в обособленных структурных подразделениях организации" </w:t>
      </w:r>
    </w:p>
    <w:p w14:paraId="60730399"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(Приказ МЧС России от 16 декабря 2024 г. № 1120) </w:t>
      </w:r>
    </w:p>
    <w:p w14:paraId="375DEFCE"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6. Группа допуска по электробезопасности не ниже IV, подтверждение протоколом проверки знаний из территориального отдела </w:t>
      </w:r>
      <w:proofErr w:type="spellStart"/>
      <w:r w:rsidRPr="00C32E0F">
        <w:rPr>
          <w:rFonts w:eastAsiaTheme="minorHAnsi"/>
          <w:color w:val="000000"/>
          <w:lang w:eastAsia="en-US"/>
        </w:rPr>
        <w:t>Ростехнадзора</w:t>
      </w:r>
      <w:proofErr w:type="spellEnd"/>
      <w:r w:rsidRPr="00C32E0F">
        <w:rPr>
          <w:rFonts w:eastAsiaTheme="minorHAnsi"/>
          <w:color w:val="000000"/>
          <w:lang w:eastAsia="en-US"/>
        </w:rPr>
        <w:t xml:space="preserve">. </w:t>
      </w:r>
    </w:p>
    <w:p w14:paraId="29C588E7"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Исполнитель должен иметь полный комплект необходимого инструмента, в том числе: </w:t>
      </w:r>
    </w:p>
    <w:p w14:paraId="1A21E24F"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1. Динамометрический ключ 2-10 </w:t>
      </w:r>
      <w:proofErr w:type="spellStart"/>
      <w:r w:rsidRPr="00C32E0F">
        <w:rPr>
          <w:rFonts w:eastAsiaTheme="minorHAnsi"/>
          <w:color w:val="000000"/>
          <w:lang w:eastAsia="en-US"/>
        </w:rPr>
        <w:t>Nm</w:t>
      </w:r>
      <w:proofErr w:type="spellEnd"/>
      <w:r w:rsidRPr="00C32E0F">
        <w:rPr>
          <w:rFonts w:eastAsiaTheme="minorHAnsi"/>
          <w:color w:val="000000"/>
          <w:lang w:eastAsia="en-US"/>
        </w:rPr>
        <w:t xml:space="preserve"> </w:t>
      </w:r>
    </w:p>
    <w:p w14:paraId="20F3A2C1"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2. Динамометрический ключ 10-60 </w:t>
      </w:r>
      <w:proofErr w:type="spellStart"/>
      <w:r w:rsidRPr="00C32E0F">
        <w:rPr>
          <w:rFonts w:eastAsiaTheme="minorHAnsi"/>
          <w:color w:val="000000"/>
          <w:lang w:eastAsia="en-US"/>
        </w:rPr>
        <w:t>Nm</w:t>
      </w:r>
      <w:proofErr w:type="spellEnd"/>
      <w:r w:rsidRPr="00C32E0F">
        <w:rPr>
          <w:rFonts w:eastAsiaTheme="minorHAnsi"/>
          <w:color w:val="000000"/>
          <w:lang w:eastAsia="en-US"/>
        </w:rPr>
        <w:t xml:space="preserve"> </w:t>
      </w:r>
    </w:p>
    <w:p w14:paraId="3DB7867A"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3. Отвертка динамометрическая со шкалой регулируемая 1-8 </w:t>
      </w:r>
      <w:proofErr w:type="spellStart"/>
      <w:r w:rsidRPr="00C32E0F">
        <w:rPr>
          <w:rFonts w:eastAsiaTheme="minorHAnsi"/>
          <w:color w:val="000000"/>
          <w:lang w:eastAsia="en-US"/>
        </w:rPr>
        <w:t>Nm</w:t>
      </w:r>
      <w:proofErr w:type="spellEnd"/>
      <w:r w:rsidRPr="00C32E0F">
        <w:rPr>
          <w:rFonts w:eastAsiaTheme="minorHAnsi"/>
          <w:color w:val="000000"/>
          <w:lang w:eastAsia="en-US"/>
        </w:rPr>
        <w:t xml:space="preserve"> </w:t>
      </w:r>
    </w:p>
    <w:p w14:paraId="44AED149"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4. Токовые Клещи TRUE RMS </w:t>
      </w:r>
    </w:p>
    <w:p w14:paraId="019FA4A1"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5. Измеритель сопротивления изоляции </w:t>
      </w:r>
    </w:p>
    <w:p w14:paraId="647B766C" w14:textId="77777777" w:rsidR="00E56786" w:rsidRPr="00C32E0F" w:rsidRDefault="00E56786" w:rsidP="00E56786">
      <w:pPr>
        <w:autoSpaceDE w:val="0"/>
        <w:autoSpaceDN w:val="0"/>
        <w:adjustRightInd w:val="0"/>
        <w:jc w:val="both"/>
        <w:rPr>
          <w:rFonts w:eastAsiaTheme="minorHAnsi"/>
          <w:color w:val="000000"/>
          <w:lang w:eastAsia="en-US"/>
        </w:rPr>
      </w:pPr>
      <w:r w:rsidRPr="00C32E0F">
        <w:rPr>
          <w:rFonts w:eastAsiaTheme="minorHAnsi"/>
          <w:color w:val="000000"/>
          <w:lang w:eastAsia="en-US"/>
        </w:rPr>
        <w:t xml:space="preserve">6. Цифровой осциллограф с пробниками до 2500 В. </w:t>
      </w:r>
    </w:p>
    <w:p w14:paraId="6F7B0771" w14:textId="77777777" w:rsidR="00E56786" w:rsidRPr="00107B2E" w:rsidRDefault="00E56786" w:rsidP="00E56786">
      <w:pPr>
        <w:autoSpaceDE w:val="0"/>
        <w:autoSpaceDN w:val="0"/>
        <w:adjustRightInd w:val="0"/>
        <w:jc w:val="both"/>
        <w:rPr>
          <w:rFonts w:eastAsiaTheme="minorHAnsi"/>
          <w:color w:val="000000"/>
          <w:lang w:eastAsia="en-US"/>
        </w:rPr>
      </w:pPr>
      <w:r w:rsidRPr="00107B2E">
        <w:rPr>
          <w:rFonts w:eastAsiaTheme="minorHAnsi"/>
          <w:color w:val="000000"/>
          <w:lang w:eastAsia="en-US"/>
        </w:rPr>
        <w:t>7. Импульсный источник питания 1200 В 1 А</w:t>
      </w:r>
    </w:p>
    <w:p w14:paraId="5DD9692B" w14:textId="77777777" w:rsidR="00E56786" w:rsidRPr="00DA0B85" w:rsidRDefault="00E56786" w:rsidP="00E56786">
      <w:pPr>
        <w:autoSpaceDE w:val="0"/>
        <w:autoSpaceDN w:val="0"/>
        <w:adjustRightInd w:val="0"/>
        <w:jc w:val="both"/>
        <w:rPr>
          <w:rFonts w:eastAsiaTheme="minorHAnsi"/>
          <w:color w:val="000000"/>
          <w:lang w:eastAsia="en-US"/>
        </w:rPr>
      </w:pPr>
      <w:r w:rsidRPr="00DA0B85">
        <w:rPr>
          <w:rFonts w:eastAsiaTheme="minorHAnsi"/>
          <w:color w:val="000000"/>
          <w:lang w:eastAsia="en-US"/>
        </w:rPr>
        <w:t xml:space="preserve">8. Адаптер USB и программное обеспечения ABB </w:t>
      </w:r>
      <w:proofErr w:type="spellStart"/>
      <w:r w:rsidRPr="00DA0B85">
        <w:rPr>
          <w:rFonts w:eastAsiaTheme="minorHAnsi"/>
          <w:color w:val="000000"/>
          <w:lang w:eastAsia="en-US"/>
        </w:rPr>
        <w:t>Drive</w:t>
      </w:r>
      <w:proofErr w:type="spellEnd"/>
      <w:r w:rsidRPr="00DA0B85">
        <w:rPr>
          <w:rFonts w:eastAsiaTheme="minorHAnsi"/>
          <w:color w:val="000000"/>
          <w:lang w:eastAsia="en-US"/>
        </w:rPr>
        <w:t xml:space="preserve"> </w:t>
      </w:r>
      <w:proofErr w:type="spellStart"/>
      <w:r w:rsidRPr="00DA0B85">
        <w:rPr>
          <w:rFonts w:eastAsiaTheme="minorHAnsi"/>
          <w:color w:val="000000"/>
          <w:lang w:eastAsia="en-US"/>
        </w:rPr>
        <w:t>Composer</w:t>
      </w:r>
      <w:proofErr w:type="spellEnd"/>
      <w:r w:rsidRPr="00DA0B85">
        <w:rPr>
          <w:rFonts w:eastAsiaTheme="minorHAnsi"/>
          <w:color w:val="000000"/>
          <w:lang w:eastAsia="en-US"/>
        </w:rPr>
        <w:t xml:space="preserve"> </w:t>
      </w:r>
      <w:proofErr w:type="spellStart"/>
      <w:r w:rsidRPr="00DA0B85">
        <w:rPr>
          <w:rFonts w:eastAsiaTheme="minorHAnsi"/>
          <w:color w:val="000000"/>
          <w:lang w:eastAsia="en-US"/>
        </w:rPr>
        <w:t>pro</w:t>
      </w:r>
      <w:proofErr w:type="spellEnd"/>
      <w:r w:rsidRPr="00DA0B85">
        <w:rPr>
          <w:rFonts w:eastAsiaTheme="minorHAnsi"/>
          <w:color w:val="000000"/>
          <w:lang w:eastAsia="en-US"/>
        </w:rPr>
        <w:t xml:space="preserve"> 2.9.2 </w:t>
      </w:r>
    </w:p>
    <w:p w14:paraId="78A47ED8" w14:textId="77777777" w:rsidR="00E56786" w:rsidRPr="00DA0B85" w:rsidRDefault="00E56786" w:rsidP="00E56786">
      <w:pPr>
        <w:autoSpaceDE w:val="0"/>
        <w:autoSpaceDN w:val="0"/>
        <w:adjustRightInd w:val="0"/>
        <w:jc w:val="both"/>
        <w:rPr>
          <w:rFonts w:eastAsiaTheme="minorHAnsi"/>
          <w:color w:val="000000"/>
          <w:lang w:eastAsia="en-US"/>
        </w:rPr>
      </w:pPr>
      <w:r w:rsidRPr="00DA0B85">
        <w:rPr>
          <w:rFonts w:eastAsiaTheme="minorHAnsi"/>
          <w:b/>
          <w:bCs/>
          <w:color w:val="000000"/>
          <w:lang w:eastAsia="en-US"/>
        </w:rPr>
        <w:t>4. Место оказания услуг</w:t>
      </w:r>
      <w:r w:rsidRPr="00DA0B85">
        <w:rPr>
          <w:rFonts w:eastAsiaTheme="minorHAnsi"/>
          <w:color w:val="000000"/>
          <w:lang w:eastAsia="en-US"/>
        </w:rPr>
        <w:t xml:space="preserve">: Чеченская Республика, </w:t>
      </w:r>
      <w:proofErr w:type="spellStart"/>
      <w:r w:rsidRPr="00DA0B85">
        <w:rPr>
          <w:rFonts w:eastAsiaTheme="minorHAnsi"/>
          <w:color w:val="000000"/>
          <w:lang w:eastAsia="en-US"/>
        </w:rPr>
        <w:t>Итум-Калинский</w:t>
      </w:r>
      <w:proofErr w:type="spellEnd"/>
      <w:r w:rsidRPr="00DA0B85">
        <w:rPr>
          <w:rFonts w:eastAsiaTheme="minorHAnsi"/>
          <w:color w:val="000000"/>
          <w:lang w:eastAsia="en-US"/>
        </w:rPr>
        <w:t xml:space="preserve"> район, с. </w:t>
      </w:r>
      <w:proofErr w:type="spellStart"/>
      <w:r w:rsidRPr="00DA0B85">
        <w:rPr>
          <w:rFonts w:eastAsiaTheme="minorHAnsi"/>
          <w:color w:val="000000"/>
          <w:lang w:eastAsia="en-US"/>
        </w:rPr>
        <w:t>Ведучи</w:t>
      </w:r>
      <w:proofErr w:type="spellEnd"/>
      <w:r w:rsidRPr="00DA0B85">
        <w:rPr>
          <w:rFonts w:eastAsiaTheme="minorHAnsi"/>
          <w:color w:val="000000"/>
          <w:lang w:eastAsia="en-US"/>
        </w:rPr>
        <w:t xml:space="preserve">, ул. 1-й переулок </w:t>
      </w:r>
      <w:proofErr w:type="spellStart"/>
      <w:r w:rsidRPr="00DA0B85">
        <w:rPr>
          <w:rFonts w:eastAsiaTheme="minorHAnsi"/>
          <w:color w:val="000000"/>
          <w:lang w:eastAsia="en-US"/>
        </w:rPr>
        <w:t>Хачироева</w:t>
      </w:r>
      <w:proofErr w:type="spellEnd"/>
      <w:r w:rsidRPr="00DA0B85">
        <w:rPr>
          <w:rFonts w:eastAsiaTheme="minorHAnsi"/>
          <w:color w:val="000000"/>
          <w:lang w:eastAsia="en-US"/>
        </w:rPr>
        <w:t xml:space="preserve"> №1, ВТРК «</w:t>
      </w:r>
      <w:proofErr w:type="spellStart"/>
      <w:r w:rsidRPr="00DA0B85">
        <w:rPr>
          <w:rFonts w:eastAsiaTheme="minorHAnsi"/>
          <w:color w:val="000000"/>
          <w:lang w:eastAsia="en-US"/>
        </w:rPr>
        <w:t>Ведучи</w:t>
      </w:r>
      <w:proofErr w:type="spellEnd"/>
      <w:r w:rsidRPr="00DA0B85">
        <w:rPr>
          <w:rFonts w:eastAsiaTheme="minorHAnsi"/>
          <w:color w:val="000000"/>
          <w:lang w:eastAsia="en-US"/>
        </w:rPr>
        <w:t xml:space="preserve">». </w:t>
      </w:r>
    </w:p>
    <w:p w14:paraId="59A317B5" w14:textId="77777777" w:rsidR="00E56786" w:rsidRPr="00DA0B85" w:rsidRDefault="00E56786" w:rsidP="00E56786">
      <w:pPr>
        <w:autoSpaceDE w:val="0"/>
        <w:autoSpaceDN w:val="0"/>
        <w:adjustRightInd w:val="0"/>
        <w:jc w:val="both"/>
        <w:rPr>
          <w:rFonts w:eastAsiaTheme="minorHAnsi"/>
          <w:color w:val="000000"/>
          <w:lang w:eastAsia="en-US"/>
        </w:rPr>
      </w:pPr>
      <w:r w:rsidRPr="00DA0B85">
        <w:rPr>
          <w:rFonts w:eastAsiaTheme="minorHAnsi"/>
          <w:b/>
          <w:bCs/>
          <w:color w:val="000000"/>
          <w:lang w:eastAsia="en-US"/>
        </w:rPr>
        <w:t xml:space="preserve">5. Срок оказания услуг: </w:t>
      </w:r>
      <w:r w:rsidRPr="00DA0B85">
        <w:rPr>
          <w:rFonts w:eastAsiaTheme="minorHAnsi"/>
          <w:color w:val="000000"/>
          <w:lang w:eastAsia="en-US"/>
        </w:rPr>
        <w:t xml:space="preserve">7 (семь) календарных дней со дня подписания Договора. </w:t>
      </w:r>
    </w:p>
    <w:p w14:paraId="60D162AE" w14:textId="77777777" w:rsidR="00E56786" w:rsidRPr="00107B2E" w:rsidRDefault="00E56786" w:rsidP="00E56786">
      <w:pPr>
        <w:autoSpaceDE w:val="0"/>
        <w:autoSpaceDN w:val="0"/>
        <w:adjustRightInd w:val="0"/>
        <w:jc w:val="both"/>
        <w:rPr>
          <w:b/>
          <w:bCs/>
        </w:rPr>
      </w:pPr>
      <w:r w:rsidRPr="00107B2E">
        <w:rPr>
          <w:b/>
          <w:bCs/>
        </w:rPr>
        <w:t>6. Наименование оборудования:</w:t>
      </w:r>
    </w:p>
    <w:tbl>
      <w:tblPr>
        <w:tblW w:w="9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851"/>
        <w:gridCol w:w="1984"/>
        <w:gridCol w:w="2307"/>
        <w:gridCol w:w="1984"/>
        <w:gridCol w:w="2024"/>
      </w:tblGrid>
      <w:tr w:rsidR="00E56786" w:rsidRPr="00DA0B85" w14:paraId="27BA037F" w14:textId="77777777" w:rsidTr="00C42AB0">
        <w:trPr>
          <w:trHeight w:val="245"/>
        </w:trPr>
        <w:tc>
          <w:tcPr>
            <w:tcW w:w="670" w:type="dxa"/>
          </w:tcPr>
          <w:p w14:paraId="5BC38493"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b/>
                <w:bCs/>
                <w:color w:val="000000"/>
                <w:lang w:eastAsia="en-US"/>
              </w:rPr>
              <w:t xml:space="preserve">№ п/п </w:t>
            </w:r>
          </w:p>
        </w:tc>
        <w:tc>
          <w:tcPr>
            <w:tcW w:w="851" w:type="dxa"/>
          </w:tcPr>
          <w:p w14:paraId="76C1F3A9"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b/>
                <w:bCs/>
                <w:color w:val="000000"/>
                <w:lang w:eastAsia="en-US"/>
              </w:rPr>
              <w:t>Тип</w:t>
            </w:r>
          </w:p>
        </w:tc>
        <w:tc>
          <w:tcPr>
            <w:tcW w:w="1984" w:type="dxa"/>
          </w:tcPr>
          <w:p w14:paraId="09AD88B1"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b/>
                <w:bCs/>
                <w:color w:val="000000"/>
                <w:lang w:eastAsia="en-US"/>
              </w:rPr>
              <w:t>Производитель</w:t>
            </w:r>
          </w:p>
        </w:tc>
        <w:tc>
          <w:tcPr>
            <w:tcW w:w="2307" w:type="dxa"/>
          </w:tcPr>
          <w:p w14:paraId="6161B029"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b/>
                <w:bCs/>
                <w:color w:val="000000"/>
                <w:lang w:eastAsia="en-US"/>
              </w:rPr>
              <w:t>Модель</w:t>
            </w:r>
          </w:p>
        </w:tc>
        <w:tc>
          <w:tcPr>
            <w:tcW w:w="1984" w:type="dxa"/>
          </w:tcPr>
          <w:p w14:paraId="7BB00822"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b/>
                <w:bCs/>
                <w:color w:val="000000"/>
                <w:lang w:eastAsia="en-US"/>
              </w:rPr>
              <w:t>Мощность, кВт</w:t>
            </w:r>
          </w:p>
        </w:tc>
        <w:tc>
          <w:tcPr>
            <w:tcW w:w="2024" w:type="dxa"/>
          </w:tcPr>
          <w:p w14:paraId="2B34E821"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b/>
                <w:bCs/>
                <w:color w:val="000000"/>
                <w:lang w:eastAsia="en-US"/>
              </w:rPr>
              <w:t xml:space="preserve">Количество, </w:t>
            </w:r>
            <w:proofErr w:type="spellStart"/>
            <w:r w:rsidRPr="00DA0B85">
              <w:rPr>
                <w:rFonts w:eastAsiaTheme="minorHAnsi"/>
                <w:b/>
                <w:bCs/>
                <w:color w:val="000000"/>
                <w:lang w:eastAsia="en-US"/>
              </w:rPr>
              <w:t>шт</w:t>
            </w:r>
            <w:proofErr w:type="spellEnd"/>
          </w:p>
        </w:tc>
      </w:tr>
      <w:tr w:rsidR="00E56786" w:rsidRPr="00DA0B85" w14:paraId="6FD80301" w14:textId="77777777" w:rsidTr="00C42AB0">
        <w:trPr>
          <w:trHeight w:val="109"/>
        </w:trPr>
        <w:tc>
          <w:tcPr>
            <w:tcW w:w="670" w:type="dxa"/>
          </w:tcPr>
          <w:p w14:paraId="2624D9E2"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color w:val="000000"/>
                <w:lang w:eastAsia="en-US"/>
              </w:rPr>
              <w:t>1.</w:t>
            </w:r>
          </w:p>
        </w:tc>
        <w:tc>
          <w:tcPr>
            <w:tcW w:w="851" w:type="dxa"/>
          </w:tcPr>
          <w:p w14:paraId="6EC77629"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УПП</w:t>
            </w:r>
          </w:p>
        </w:tc>
        <w:tc>
          <w:tcPr>
            <w:tcW w:w="1984" w:type="dxa"/>
          </w:tcPr>
          <w:p w14:paraId="750CF289"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ABB</w:t>
            </w:r>
          </w:p>
        </w:tc>
        <w:tc>
          <w:tcPr>
            <w:tcW w:w="2307" w:type="dxa"/>
          </w:tcPr>
          <w:p w14:paraId="0CC1647D"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PSTX30-600-70</w:t>
            </w:r>
          </w:p>
        </w:tc>
        <w:tc>
          <w:tcPr>
            <w:tcW w:w="1984" w:type="dxa"/>
          </w:tcPr>
          <w:p w14:paraId="7238C67B"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15</w:t>
            </w:r>
          </w:p>
        </w:tc>
        <w:tc>
          <w:tcPr>
            <w:tcW w:w="2024" w:type="dxa"/>
          </w:tcPr>
          <w:p w14:paraId="072349EF"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3</w:t>
            </w:r>
          </w:p>
        </w:tc>
      </w:tr>
      <w:tr w:rsidR="00E56786" w:rsidRPr="00DA0B85" w14:paraId="0AF5E5E4" w14:textId="77777777" w:rsidTr="00C42AB0">
        <w:trPr>
          <w:trHeight w:val="109"/>
        </w:trPr>
        <w:tc>
          <w:tcPr>
            <w:tcW w:w="670" w:type="dxa"/>
          </w:tcPr>
          <w:p w14:paraId="4CF82B82"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color w:val="000000"/>
                <w:lang w:eastAsia="en-US"/>
              </w:rPr>
              <w:t>2.</w:t>
            </w:r>
          </w:p>
        </w:tc>
        <w:tc>
          <w:tcPr>
            <w:tcW w:w="851" w:type="dxa"/>
          </w:tcPr>
          <w:p w14:paraId="67A9F4AA"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УПП</w:t>
            </w:r>
          </w:p>
        </w:tc>
        <w:tc>
          <w:tcPr>
            <w:tcW w:w="1984" w:type="dxa"/>
          </w:tcPr>
          <w:p w14:paraId="7E1C00CF"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ABB</w:t>
            </w:r>
          </w:p>
        </w:tc>
        <w:tc>
          <w:tcPr>
            <w:tcW w:w="2307" w:type="dxa"/>
          </w:tcPr>
          <w:p w14:paraId="13580A5A"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PSE18-600-70</w:t>
            </w:r>
          </w:p>
        </w:tc>
        <w:tc>
          <w:tcPr>
            <w:tcW w:w="1984" w:type="dxa"/>
          </w:tcPr>
          <w:p w14:paraId="3391C9A1"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7,5</w:t>
            </w:r>
          </w:p>
        </w:tc>
        <w:tc>
          <w:tcPr>
            <w:tcW w:w="2024" w:type="dxa"/>
          </w:tcPr>
          <w:p w14:paraId="7AF10265"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1</w:t>
            </w:r>
          </w:p>
        </w:tc>
      </w:tr>
      <w:tr w:rsidR="00E56786" w:rsidRPr="00DA0B85" w14:paraId="6C801651" w14:textId="77777777" w:rsidTr="00C42AB0">
        <w:trPr>
          <w:trHeight w:val="109"/>
        </w:trPr>
        <w:tc>
          <w:tcPr>
            <w:tcW w:w="670" w:type="dxa"/>
          </w:tcPr>
          <w:p w14:paraId="1680FF6C"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color w:val="000000"/>
                <w:lang w:eastAsia="en-US"/>
              </w:rPr>
              <w:t>3.</w:t>
            </w:r>
          </w:p>
        </w:tc>
        <w:tc>
          <w:tcPr>
            <w:tcW w:w="851" w:type="dxa"/>
          </w:tcPr>
          <w:p w14:paraId="6DD3906C"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ПЧ</w:t>
            </w:r>
          </w:p>
        </w:tc>
        <w:tc>
          <w:tcPr>
            <w:tcW w:w="1984" w:type="dxa"/>
          </w:tcPr>
          <w:p w14:paraId="6858764B"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ABB</w:t>
            </w:r>
          </w:p>
        </w:tc>
        <w:tc>
          <w:tcPr>
            <w:tcW w:w="2307" w:type="dxa"/>
          </w:tcPr>
          <w:p w14:paraId="24BF0D37"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ACS580-01-246A-4</w:t>
            </w:r>
          </w:p>
        </w:tc>
        <w:tc>
          <w:tcPr>
            <w:tcW w:w="1984" w:type="dxa"/>
          </w:tcPr>
          <w:p w14:paraId="506AB505"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132</w:t>
            </w:r>
          </w:p>
        </w:tc>
        <w:tc>
          <w:tcPr>
            <w:tcW w:w="2024" w:type="dxa"/>
          </w:tcPr>
          <w:p w14:paraId="28AF69F1"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3</w:t>
            </w:r>
          </w:p>
        </w:tc>
      </w:tr>
      <w:tr w:rsidR="00E56786" w:rsidRPr="00DA0B85" w14:paraId="07A5E9BF" w14:textId="77777777" w:rsidTr="00C42AB0">
        <w:trPr>
          <w:trHeight w:val="109"/>
        </w:trPr>
        <w:tc>
          <w:tcPr>
            <w:tcW w:w="670" w:type="dxa"/>
          </w:tcPr>
          <w:p w14:paraId="08E5247B"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color w:val="000000"/>
                <w:lang w:eastAsia="en-US"/>
              </w:rPr>
              <w:t>4.</w:t>
            </w:r>
          </w:p>
        </w:tc>
        <w:tc>
          <w:tcPr>
            <w:tcW w:w="851" w:type="dxa"/>
          </w:tcPr>
          <w:p w14:paraId="59B52A52"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ПЧ</w:t>
            </w:r>
          </w:p>
        </w:tc>
        <w:tc>
          <w:tcPr>
            <w:tcW w:w="1984" w:type="dxa"/>
          </w:tcPr>
          <w:p w14:paraId="16256901"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ABB</w:t>
            </w:r>
          </w:p>
        </w:tc>
        <w:tc>
          <w:tcPr>
            <w:tcW w:w="2307" w:type="dxa"/>
          </w:tcPr>
          <w:p w14:paraId="3439FD57"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ACS580-01-145A-4</w:t>
            </w:r>
          </w:p>
        </w:tc>
        <w:tc>
          <w:tcPr>
            <w:tcW w:w="1984" w:type="dxa"/>
          </w:tcPr>
          <w:p w14:paraId="2FB8D25D"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75</w:t>
            </w:r>
          </w:p>
        </w:tc>
        <w:tc>
          <w:tcPr>
            <w:tcW w:w="2024" w:type="dxa"/>
          </w:tcPr>
          <w:p w14:paraId="606B18DE"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2</w:t>
            </w:r>
          </w:p>
        </w:tc>
      </w:tr>
      <w:tr w:rsidR="00E56786" w:rsidRPr="00DA0B85" w14:paraId="3C352E67" w14:textId="77777777" w:rsidTr="00C42AB0">
        <w:trPr>
          <w:trHeight w:val="109"/>
        </w:trPr>
        <w:tc>
          <w:tcPr>
            <w:tcW w:w="670" w:type="dxa"/>
          </w:tcPr>
          <w:p w14:paraId="030509D9" w14:textId="77777777" w:rsidR="00E56786" w:rsidRPr="00DA0B85" w:rsidRDefault="00E56786" w:rsidP="00C42AB0">
            <w:pPr>
              <w:autoSpaceDE w:val="0"/>
              <w:autoSpaceDN w:val="0"/>
              <w:adjustRightInd w:val="0"/>
              <w:rPr>
                <w:rFonts w:eastAsiaTheme="minorHAnsi"/>
                <w:color w:val="000000"/>
                <w:lang w:eastAsia="en-US"/>
              </w:rPr>
            </w:pPr>
            <w:r w:rsidRPr="00DA0B85">
              <w:rPr>
                <w:rFonts w:eastAsiaTheme="minorHAnsi"/>
                <w:color w:val="000000"/>
                <w:lang w:eastAsia="en-US"/>
              </w:rPr>
              <w:t>5.</w:t>
            </w:r>
          </w:p>
        </w:tc>
        <w:tc>
          <w:tcPr>
            <w:tcW w:w="851" w:type="dxa"/>
          </w:tcPr>
          <w:p w14:paraId="73578BEA"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ПЧ</w:t>
            </w:r>
          </w:p>
        </w:tc>
        <w:tc>
          <w:tcPr>
            <w:tcW w:w="1984" w:type="dxa"/>
          </w:tcPr>
          <w:p w14:paraId="009F9829"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ABB</w:t>
            </w:r>
          </w:p>
        </w:tc>
        <w:tc>
          <w:tcPr>
            <w:tcW w:w="2307" w:type="dxa"/>
          </w:tcPr>
          <w:p w14:paraId="059D0296"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ACS580-01-032A-4</w:t>
            </w:r>
          </w:p>
        </w:tc>
        <w:tc>
          <w:tcPr>
            <w:tcW w:w="1984" w:type="dxa"/>
          </w:tcPr>
          <w:p w14:paraId="7378F5FA"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15</w:t>
            </w:r>
          </w:p>
        </w:tc>
        <w:tc>
          <w:tcPr>
            <w:tcW w:w="2024" w:type="dxa"/>
          </w:tcPr>
          <w:p w14:paraId="02817A15" w14:textId="77777777" w:rsidR="00E56786" w:rsidRPr="00DA0B85" w:rsidRDefault="00E56786" w:rsidP="00C42AB0">
            <w:pPr>
              <w:autoSpaceDE w:val="0"/>
              <w:autoSpaceDN w:val="0"/>
              <w:adjustRightInd w:val="0"/>
              <w:jc w:val="center"/>
              <w:rPr>
                <w:rFonts w:eastAsiaTheme="minorHAnsi"/>
                <w:color w:val="000000"/>
                <w:lang w:eastAsia="en-US"/>
              </w:rPr>
            </w:pPr>
            <w:r w:rsidRPr="00DA0B85">
              <w:rPr>
                <w:rFonts w:eastAsiaTheme="minorHAnsi"/>
                <w:color w:val="000000"/>
                <w:lang w:eastAsia="en-US"/>
              </w:rPr>
              <w:t>1</w:t>
            </w:r>
          </w:p>
        </w:tc>
      </w:tr>
    </w:tbl>
    <w:p w14:paraId="5F41F6CA" w14:textId="77777777" w:rsidR="00E56786" w:rsidRDefault="00E56786" w:rsidP="00E56786">
      <w:pPr>
        <w:autoSpaceDE w:val="0"/>
        <w:autoSpaceDN w:val="0"/>
        <w:adjustRightInd w:val="0"/>
        <w:rPr>
          <w:b/>
          <w:bCs/>
          <w:sz w:val="23"/>
          <w:szCs w:val="23"/>
        </w:rPr>
      </w:pPr>
    </w:p>
    <w:p w14:paraId="00A59E45" w14:textId="77777777" w:rsidR="00E56786" w:rsidRPr="00107B2E" w:rsidRDefault="00E56786" w:rsidP="00E56786">
      <w:pPr>
        <w:autoSpaceDE w:val="0"/>
        <w:autoSpaceDN w:val="0"/>
        <w:adjustRightInd w:val="0"/>
        <w:jc w:val="both"/>
        <w:rPr>
          <w:b/>
          <w:bCs/>
        </w:rPr>
      </w:pPr>
      <w:r w:rsidRPr="00107B2E">
        <w:rPr>
          <w:b/>
          <w:bCs/>
        </w:rPr>
        <w:t xml:space="preserve">7. Гарантийные обязательства: </w:t>
      </w:r>
      <w:r w:rsidRPr="00107B2E">
        <w:t>гарантийный срок 6 месяцев с даты подписания акта приема-сдачи оказанных услуг. Исполнитель гарантирует Заказчику соответствие качества оказываемых услуг Международным стандартам.</w:t>
      </w:r>
    </w:p>
    <w:p w14:paraId="6CB56C58" w14:textId="77777777" w:rsidR="00E56786" w:rsidRPr="00C32E0F" w:rsidRDefault="00E56786" w:rsidP="00E56786">
      <w:pPr>
        <w:autoSpaceDE w:val="0"/>
        <w:autoSpaceDN w:val="0"/>
        <w:adjustRightInd w:val="0"/>
        <w:rPr>
          <w:rFonts w:eastAsiaTheme="minorHAnsi"/>
          <w:color w:val="000000"/>
          <w:sz w:val="23"/>
          <w:szCs w:val="23"/>
          <w:lang w:eastAsia="en-US"/>
        </w:rPr>
      </w:pPr>
    </w:p>
    <w:p w14:paraId="070A5D6A" w14:textId="77777777" w:rsidR="00E56786" w:rsidRPr="00F070E7" w:rsidRDefault="00E56786" w:rsidP="00E56786">
      <w:pPr>
        <w:ind w:firstLine="709"/>
        <w:jc w:val="right"/>
      </w:pPr>
    </w:p>
    <w:tbl>
      <w:tblPr>
        <w:tblW w:w="9282" w:type="dxa"/>
        <w:tblInd w:w="1009" w:type="dxa"/>
        <w:tblCellMar>
          <w:left w:w="70" w:type="dxa"/>
          <w:right w:w="70" w:type="dxa"/>
        </w:tblCellMar>
        <w:tblLook w:val="04A0" w:firstRow="1" w:lastRow="0" w:firstColumn="1" w:lastColumn="0" w:noHBand="0" w:noVBand="1"/>
      </w:tblPr>
      <w:tblGrid>
        <w:gridCol w:w="4590"/>
        <w:gridCol w:w="4692"/>
      </w:tblGrid>
      <w:tr w:rsidR="00E56786" w:rsidRPr="00F070E7" w14:paraId="7F760065" w14:textId="77777777" w:rsidTr="00C42AB0">
        <w:trPr>
          <w:cantSplit/>
          <w:trHeight w:val="1408"/>
        </w:trPr>
        <w:tc>
          <w:tcPr>
            <w:tcW w:w="4590" w:type="dxa"/>
          </w:tcPr>
          <w:p w14:paraId="33AE6AAC" w14:textId="77777777" w:rsidR="00E56786" w:rsidRPr="00F070E7" w:rsidRDefault="00E56786" w:rsidP="00C42AB0">
            <w:pPr>
              <w:suppressAutoHyphens/>
              <w:rPr>
                <w:b/>
                <w:lang w:eastAsia="ar-SA"/>
              </w:rPr>
            </w:pPr>
            <w:r w:rsidRPr="00F070E7">
              <w:rPr>
                <w:b/>
                <w:lang w:eastAsia="ar-SA"/>
              </w:rPr>
              <w:t>ИСПОЛНИТЕЛЬ:</w:t>
            </w:r>
          </w:p>
          <w:p w14:paraId="453F270B" w14:textId="77777777" w:rsidR="00E56786" w:rsidRPr="00F070E7" w:rsidRDefault="00E56786" w:rsidP="00C42AB0">
            <w:pPr>
              <w:widowControl w:val="0"/>
              <w:tabs>
                <w:tab w:val="left" w:pos="1134"/>
              </w:tabs>
              <w:autoSpaceDE w:val="0"/>
              <w:autoSpaceDN w:val="0"/>
              <w:adjustRightInd w:val="0"/>
              <w:jc w:val="both"/>
            </w:pPr>
          </w:p>
          <w:p w14:paraId="22C9B3AE" w14:textId="77777777" w:rsidR="00E56786" w:rsidRPr="00F070E7" w:rsidRDefault="00E56786" w:rsidP="00C42AB0">
            <w:pPr>
              <w:widowControl w:val="0"/>
              <w:tabs>
                <w:tab w:val="left" w:pos="1134"/>
              </w:tabs>
              <w:autoSpaceDE w:val="0"/>
              <w:autoSpaceDN w:val="0"/>
              <w:adjustRightInd w:val="0"/>
              <w:jc w:val="both"/>
            </w:pPr>
          </w:p>
          <w:p w14:paraId="2EFED628" w14:textId="77777777" w:rsidR="00E56786" w:rsidRPr="00F070E7" w:rsidRDefault="00E56786" w:rsidP="00C42AB0">
            <w:pPr>
              <w:shd w:val="clear" w:color="auto" w:fill="FFFFFF"/>
              <w:tabs>
                <w:tab w:val="num" w:pos="567"/>
                <w:tab w:val="left" w:pos="816"/>
              </w:tabs>
              <w:jc w:val="both"/>
            </w:pPr>
            <w:r w:rsidRPr="00F070E7">
              <w:t>_________________ /</w:t>
            </w:r>
            <w:r>
              <w:t>_____________</w:t>
            </w:r>
            <w:r w:rsidRPr="00F070E7">
              <w:t>/</w:t>
            </w:r>
          </w:p>
          <w:p w14:paraId="016A7C00" w14:textId="77777777" w:rsidR="00E56786" w:rsidRPr="00F070E7" w:rsidRDefault="00E56786" w:rsidP="00C42AB0">
            <w:pPr>
              <w:suppressAutoHyphens/>
              <w:rPr>
                <w:lang w:eastAsia="ar-SA"/>
              </w:rPr>
            </w:pPr>
            <w:r w:rsidRPr="00117F60">
              <w:rPr>
                <w:i/>
                <w:sz w:val="18"/>
                <w:szCs w:val="18"/>
              </w:rPr>
              <w:t>(подписано ЭЦП)</w:t>
            </w:r>
          </w:p>
        </w:tc>
        <w:tc>
          <w:tcPr>
            <w:tcW w:w="4692" w:type="dxa"/>
          </w:tcPr>
          <w:p w14:paraId="6D23B9B4" w14:textId="77777777" w:rsidR="00E56786" w:rsidRPr="00F070E7" w:rsidRDefault="00E56786" w:rsidP="00C42AB0">
            <w:pPr>
              <w:suppressAutoHyphens/>
              <w:rPr>
                <w:b/>
                <w:lang w:eastAsia="ar-SA"/>
              </w:rPr>
            </w:pPr>
            <w:r w:rsidRPr="00F070E7">
              <w:rPr>
                <w:b/>
                <w:lang w:eastAsia="ar-SA"/>
              </w:rPr>
              <w:t>ЗАКАЗЧИК:</w:t>
            </w:r>
          </w:p>
          <w:p w14:paraId="0E9826F4" w14:textId="77777777" w:rsidR="00E56786" w:rsidRPr="00F070E7" w:rsidRDefault="00E56786" w:rsidP="00C42AB0">
            <w:pPr>
              <w:suppressAutoHyphens/>
              <w:rPr>
                <w:lang w:eastAsia="ar-SA"/>
              </w:rPr>
            </w:pPr>
          </w:p>
          <w:p w14:paraId="7E1B27B1" w14:textId="77777777" w:rsidR="00E56786" w:rsidRPr="00F070E7" w:rsidRDefault="00E56786" w:rsidP="00C42AB0">
            <w:pPr>
              <w:widowControl w:val="0"/>
              <w:tabs>
                <w:tab w:val="left" w:pos="993"/>
              </w:tabs>
              <w:autoSpaceDE w:val="0"/>
              <w:autoSpaceDN w:val="0"/>
              <w:adjustRightInd w:val="0"/>
              <w:jc w:val="both"/>
              <w:rPr>
                <w:color w:val="000000"/>
              </w:rPr>
            </w:pPr>
          </w:p>
          <w:p w14:paraId="72CEB552" w14:textId="77777777" w:rsidR="00E56786" w:rsidRPr="00F070E7" w:rsidRDefault="00E56786" w:rsidP="00C42AB0">
            <w:pPr>
              <w:shd w:val="clear" w:color="auto" w:fill="FFFFFF"/>
              <w:tabs>
                <w:tab w:val="num" w:pos="567"/>
                <w:tab w:val="left" w:pos="816"/>
              </w:tabs>
              <w:jc w:val="both"/>
            </w:pPr>
            <w:r w:rsidRPr="00F070E7">
              <w:t>_________________ /</w:t>
            </w:r>
            <w:r>
              <w:t>_____________</w:t>
            </w:r>
            <w:r w:rsidRPr="00F070E7">
              <w:t>/</w:t>
            </w:r>
          </w:p>
          <w:p w14:paraId="7F0F0D16" w14:textId="77777777" w:rsidR="00E56786" w:rsidRPr="00F070E7" w:rsidRDefault="00E56786" w:rsidP="00C42AB0">
            <w:pPr>
              <w:suppressAutoHyphens/>
              <w:rPr>
                <w:lang w:eastAsia="ar-SA"/>
              </w:rPr>
            </w:pPr>
            <w:r w:rsidRPr="00117F60">
              <w:rPr>
                <w:i/>
                <w:sz w:val="18"/>
                <w:szCs w:val="18"/>
              </w:rPr>
              <w:t>(подписано ЭЦП)</w:t>
            </w:r>
          </w:p>
        </w:tc>
      </w:tr>
    </w:tbl>
    <w:p w14:paraId="6CFA292F" w14:textId="77777777" w:rsidR="00E56786" w:rsidRPr="00830203" w:rsidRDefault="00E56786" w:rsidP="00E56786">
      <w:pPr>
        <w:widowControl w:val="0"/>
        <w:tabs>
          <w:tab w:val="left" w:pos="1134"/>
          <w:tab w:val="left" w:pos="1276"/>
        </w:tabs>
        <w:autoSpaceDE w:val="0"/>
        <w:autoSpaceDN w:val="0"/>
        <w:adjustRightInd w:val="0"/>
        <w:jc w:val="both"/>
        <w:rPr>
          <w:b/>
        </w:rPr>
      </w:pPr>
    </w:p>
    <w:p w14:paraId="041B6BE9" w14:textId="77777777" w:rsidR="006037DD" w:rsidRPr="006037DD" w:rsidRDefault="006037DD" w:rsidP="006037DD"/>
    <w:p w14:paraId="08DE489C" w14:textId="77777777" w:rsidR="00256A0E" w:rsidRPr="00237B4F" w:rsidRDefault="00256A0E" w:rsidP="00256A0E">
      <w:pPr>
        <w:widowControl w:val="0"/>
        <w:spacing w:before="120" w:after="120"/>
        <w:jc w:val="right"/>
        <w:rPr>
          <w:b/>
        </w:rPr>
      </w:pPr>
    </w:p>
    <w:sectPr w:rsidR="00256A0E" w:rsidRPr="00237B4F" w:rsidSect="00F96293">
      <w:footerReference w:type="default" r:id="rId39"/>
      <w:footerReference w:type="first" r:id="rId40"/>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EE4574" w:rsidRDefault="00EE4574" w:rsidP="00B067D9">
      <w:r>
        <w:separator/>
      </w:r>
    </w:p>
  </w:endnote>
  <w:endnote w:type="continuationSeparator" w:id="0">
    <w:p w14:paraId="660AB783" w14:textId="77777777" w:rsidR="00EE4574" w:rsidRDefault="00EE4574"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EE4574" w:rsidRDefault="00EE4574"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EE4574" w:rsidRDefault="00EE4574"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49BE1603" w:rsidR="00EE4574" w:rsidRPr="00B067D9" w:rsidRDefault="00EE4574">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303500">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78988AB4" w:rsidR="00EE4574" w:rsidRDefault="00EE4574">
    <w:pPr>
      <w:pStyle w:val="a6"/>
      <w:jc w:val="right"/>
    </w:pPr>
    <w:r>
      <w:fldChar w:fldCharType="begin"/>
    </w:r>
    <w:r>
      <w:instrText>PAGE   \* MERGEFORMAT</w:instrText>
    </w:r>
    <w:r>
      <w:fldChar w:fldCharType="separate"/>
    </w:r>
    <w:r w:rsidR="006A35B7">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324F4721" w:rsidR="00EE4574" w:rsidRPr="00203AD7" w:rsidRDefault="00EE4574" w:rsidP="00C46F56">
    <w:pPr>
      <w:pStyle w:val="a6"/>
      <w:jc w:val="right"/>
    </w:pPr>
    <w:r>
      <w:fldChar w:fldCharType="begin"/>
    </w:r>
    <w:r>
      <w:instrText>PAGE   \* MERGEFORMAT</w:instrText>
    </w:r>
    <w:r>
      <w:fldChar w:fldCharType="separate"/>
    </w:r>
    <w:r w:rsidR="00303500">
      <w:rPr>
        <w:noProof/>
      </w:rPr>
      <w:t>21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EE4574" w:rsidRPr="004B4EFB" w:rsidRDefault="00EE4574" w:rsidP="00C46F56">
    <w:pPr>
      <w:pStyle w:val="a6"/>
      <w:jc w:val="right"/>
    </w:pPr>
    <w:r w:rsidRPr="004B4EFB">
      <w:t>Задание на проведение закупки</w:t>
    </w:r>
  </w:p>
  <w:p w14:paraId="12C535D2" w14:textId="77777777" w:rsidR="00EE4574" w:rsidRPr="004B4EFB" w:rsidRDefault="00EE457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EE4574" w:rsidRPr="00203AD7" w:rsidRDefault="00EE4574"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AF213" w14:textId="77777777" w:rsidR="00EE4574" w:rsidRDefault="00EE4574"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42F5A270" w14:textId="77777777" w:rsidR="00EE4574" w:rsidRDefault="00EE4574" w:rsidP="003C19CB">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E53BF" w14:textId="77777777" w:rsidR="00EE4574" w:rsidRDefault="00EE4574"/>
  <w:p w14:paraId="1AAF8AB9" w14:textId="39E419CA" w:rsidR="00EE4574" w:rsidRPr="008125C2" w:rsidRDefault="00EE4574" w:rsidP="003C19CB">
    <w:pPr>
      <w:pStyle w:val="a6"/>
      <w:jc w:val="right"/>
      <w:rPr>
        <w:sz w:val="22"/>
        <w:szCs w:val="22"/>
      </w:rPr>
    </w:pPr>
    <w:r w:rsidRPr="008125C2">
      <w:rPr>
        <w:sz w:val="22"/>
        <w:szCs w:val="22"/>
      </w:rPr>
      <w:fldChar w:fldCharType="begin"/>
    </w:r>
    <w:r w:rsidRPr="008125C2">
      <w:rPr>
        <w:sz w:val="22"/>
        <w:szCs w:val="22"/>
      </w:rPr>
      <w:instrText>PAGE   \* MERGEFORMAT</w:instrText>
    </w:r>
    <w:r w:rsidRPr="008125C2">
      <w:rPr>
        <w:sz w:val="22"/>
        <w:szCs w:val="22"/>
      </w:rPr>
      <w:fldChar w:fldCharType="separate"/>
    </w:r>
    <w:r w:rsidR="00303500">
      <w:rPr>
        <w:noProof/>
        <w:sz w:val="22"/>
        <w:szCs w:val="22"/>
      </w:rPr>
      <w:t>30</w:t>
    </w:r>
    <w:r w:rsidRPr="008125C2">
      <w:rP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26756187" w:rsidR="00EE4574" w:rsidRPr="00203AD7" w:rsidRDefault="00EE4574" w:rsidP="00777A76">
    <w:pPr>
      <w:pStyle w:val="a6"/>
      <w:jc w:val="right"/>
    </w:pPr>
    <w:r>
      <w:fldChar w:fldCharType="begin"/>
    </w:r>
    <w:r>
      <w:instrText>PAGE   \* MERGEFORMAT</w:instrText>
    </w:r>
    <w:r>
      <w:fldChar w:fldCharType="separate"/>
    </w:r>
    <w:r w:rsidR="00303500">
      <w:rPr>
        <w:noProof/>
      </w:rPr>
      <w:t>32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EE4574" w:rsidRPr="00203AD7" w:rsidRDefault="00EE4574"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EE4574" w:rsidRDefault="00EE4574"/>
  <w:p w14:paraId="2C624259" w14:textId="77777777" w:rsidR="00EE4574" w:rsidRDefault="00EE4574"/>
  <w:p w14:paraId="3CD2C034" w14:textId="77777777" w:rsidR="00EE4574" w:rsidRDefault="00EE4574"/>
  <w:p w14:paraId="32C719A1" w14:textId="77777777" w:rsidR="00EE4574" w:rsidRDefault="00EE4574"/>
  <w:p w14:paraId="1A1F3EBE" w14:textId="77777777" w:rsidR="00EE4574" w:rsidRDefault="00EE4574"/>
  <w:p w14:paraId="34E7B602" w14:textId="77777777" w:rsidR="00EE4574" w:rsidRDefault="00EE45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EE4574" w:rsidRDefault="00EE4574" w:rsidP="00B067D9">
      <w:r>
        <w:separator/>
      </w:r>
    </w:p>
  </w:footnote>
  <w:footnote w:type="continuationSeparator" w:id="0">
    <w:p w14:paraId="06F475DE" w14:textId="77777777" w:rsidR="00EE4574" w:rsidRDefault="00EE4574"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5AD79CD"/>
    <w:multiLevelType w:val="multilevel"/>
    <w:tmpl w:val="EB04C0B8"/>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18B5E1B"/>
    <w:multiLevelType w:val="multilevel"/>
    <w:tmpl w:val="8BCA69B2"/>
    <w:lvl w:ilvl="0">
      <w:start w:val="1"/>
      <w:numFmt w:val="decimal"/>
      <w:lvlText w:val="%1."/>
      <w:lvlJc w:val="left"/>
      <w:pPr>
        <w:tabs>
          <w:tab w:val="num" w:pos="3479"/>
        </w:tabs>
        <w:ind w:left="3479" w:hanging="360"/>
      </w:pPr>
    </w:lvl>
    <w:lvl w:ilvl="1">
      <w:start w:val="1"/>
      <w:numFmt w:val="decimal"/>
      <w:isLgl/>
      <w:lvlText w:val="%1.%2."/>
      <w:lvlJc w:val="left"/>
      <w:pPr>
        <w:tabs>
          <w:tab w:val="num" w:pos="3196"/>
        </w:tabs>
        <w:ind w:left="3196" w:hanging="360"/>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8"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9"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2"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8461643"/>
    <w:multiLevelType w:val="multilevel"/>
    <w:tmpl w:val="5964E2C4"/>
    <w:lvl w:ilvl="0">
      <w:start w:val="12"/>
      <w:numFmt w:val="decimal"/>
      <w:lvlText w:val="%1."/>
      <w:lvlJc w:val="left"/>
      <w:pPr>
        <w:ind w:left="660" w:hanging="660"/>
      </w:pPr>
      <w:rPr>
        <w:rFonts w:hint="default"/>
      </w:rPr>
    </w:lvl>
    <w:lvl w:ilvl="1">
      <w:start w:val="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6"/>
  </w:num>
  <w:num w:numId="4">
    <w:abstractNumId w:val="23"/>
  </w:num>
  <w:num w:numId="5">
    <w:abstractNumId w:val="9"/>
  </w:num>
  <w:num w:numId="6">
    <w:abstractNumId w:val="3"/>
  </w:num>
  <w:num w:numId="7">
    <w:abstractNumId w:val="6"/>
  </w:num>
  <w:num w:numId="8">
    <w:abstractNumId w:val="37"/>
  </w:num>
  <w:num w:numId="9">
    <w:abstractNumId w:val="45"/>
  </w:num>
  <w:num w:numId="10">
    <w:abstractNumId w:val="48"/>
  </w:num>
  <w:num w:numId="11">
    <w:abstractNumId w:val="41"/>
  </w:num>
  <w:num w:numId="12">
    <w:abstractNumId w:val="13"/>
  </w:num>
  <w:num w:numId="13">
    <w:abstractNumId w:val="19"/>
  </w:num>
  <w:num w:numId="14">
    <w:abstractNumId w:val="25"/>
    <w:lvlOverride w:ilvl="0">
      <w:lvl w:ilvl="0" w:tplc="F3468582">
        <w:start w:val="1"/>
        <w:numFmt w:val="decimal"/>
        <w:lvlText w:val="2.%1"/>
        <w:lvlJc w:val="left"/>
        <w:pPr>
          <w:ind w:left="786" w:hanging="360"/>
        </w:pPr>
        <w:rPr>
          <w:rFonts w:hint="default"/>
          <w:b/>
        </w:rPr>
      </w:lvl>
    </w:lvlOverride>
  </w:num>
  <w:num w:numId="15">
    <w:abstractNumId w:val="18"/>
  </w:num>
  <w:num w:numId="16">
    <w:abstractNumId w:val="0"/>
  </w:num>
  <w:num w:numId="17">
    <w:abstractNumId w:val="44"/>
  </w:num>
  <w:num w:numId="18">
    <w:abstractNumId w:val="20"/>
  </w:num>
  <w:num w:numId="19">
    <w:abstractNumId w:val="33"/>
  </w:num>
  <w:num w:numId="20">
    <w:abstractNumId w:val="38"/>
  </w:num>
  <w:num w:numId="21">
    <w:abstractNumId w:val="21"/>
  </w:num>
  <w:num w:numId="22">
    <w:abstractNumId w:val="36"/>
  </w:num>
  <w:num w:numId="23">
    <w:abstractNumId w:val="28"/>
  </w:num>
  <w:num w:numId="24">
    <w:abstractNumId w:val="42"/>
  </w:num>
  <w:num w:numId="25">
    <w:abstractNumId w:val="35"/>
  </w:num>
  <w:num w:numId="26">
    <w:abstractNumId w:val="49"/>
  </w:num>
  <w:num w:numId="27">
    <w:abstractNumId w:val="16"/>
  </w:num>
  <w:num w:numId="28">
    <w:abstractNumId w:val="46"/>
  </w:num>
  <w:num w:numId="29">
    <w:abstractNumId w:val="5"/>
  </w:num>
  <w:num w:numId="30">
    <w:abstractNumId w:val="30"/>
  </w:num>
  <w:num w:numId="31">
    <w:abstractNumId w:val="11"/>
  </w:num>
  <w:num w:numId="32">
    <w:abstractNumId w:val="22"/>
  </w:num>
  <w:num w:numId="33">
    <w:abstractNumId w:val="14"/>
  </w:num>
  <w:num w:numId="34">
    <w:abstractNumId w:val="39"/>
  </w:num>
  <w:num w:numId="35">
    <w:abstractNumId w:val="27"/>
  </w:num>
  <w:num w:numId="36">
    <w:abstractNumId w:val="12"/>
  </w:num>
  <w:num w:numId="37">
    <w:abstractNumId w:val="31"/>
  </w:num>
  <w:num w:numId="38">
    <w:abstractNumId w:val="24"/>
  </w:num>
  <w:num w:numId="39">
    <w:abstractNumId w:val="29"/>
  </w:num>
  <w:num w:numId="40">
    <w:abstractNumId w:val="34"/>
  </w:num>
  <w:num w:numId="41">
    <w:abstractNumId w:val="25"/>
  </w:num>
  <w:num w:numId="42">
    <w:abstractNumId w:val="32"/>
  </w:num>
  <w:num w:numId="43">
    <w:abstractNumId w:val="40"/>
  </w:num>
  <w:num w:numId="44">
    <w:abstractNumId w:val="8"/>
  </w:num>
  <w:num w:numId="45">
    <w:abstractNumId w:val="7"/>
  </w:num>
  <w:num w:numId="46">
    <w:abstractNumId w:val="17"/>
  </w:num>
  <w:num w:numId="47">
    <w:abstractNumId w:val="4"/>
  </w:num>
  <w:num w:numId="48">
    <w:abstractNumId w:val="43"/>
  </w:num>
  <w:num w:numId="49">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3F25"/>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91E"/>
    <w:rsid w:val="00020DF9"/>
    <w:rsid w:val="0002290D"/>
    <w:rsid w:val="000234FD"/>
    <w:rsid w:val="00023F15"/>
    <w:rsid w:val="00023FA6"/>
    <w:rsid w:val="00024B9E"/>
    <w:rsid w:val="00024C1B"/>
    <w:rsid w:val="000252E8"/>
    <w:rsid w:val="0002593B"/>
    <w:rsid w:val="00025CD0"/>
    <w:rsid w:val="0002623C"/>
    <w:rsid w:val="000265CC"/>
    <w:rsid w:val="00026AE9"/>
    <w:rsid w:val="00027439"/>
    <w:rsid w:val="00027614"/>
    <w:rsid w:val="00030404"/>
    <w:rsid w:val="00031EDD"/>
    <w:rsid w:val="0003211A"/>
    <w:rsid w:val="00032B5B"/>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30F"/>
    <w:rsid w:val="0006753C"/>
    <w:rsid w:val="000703A7"/>
    <w:rsid w:val="00070805"/>
    <w:rsid w:val="00070904"/>
    <w:rsid w:val="00071991"/>
    <w:rsid w:val="00072550"/>
    <w:rsid w:val="00072DCA"/>
    <w:rsid w:val="0007328E"/>
    <w:rsid w:val="00073FC6"/>
    <w:rsid w:val="00074F52"/>
    <w:rsid w:val="000760F5"/>
    <w:rsid w:val="0008013D"/>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1D72"/>
    <w:rsid w:val="00092A0A"/>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24FA"/>
    <w:rsid w:val="000C38B1"/>
    <w:rsid w:val="000C4834"/>
    <w:rsid w:val="000C63EB"/>
    <w:rsid w:val="000C680D"/>
    <w:rsid w:val="000C695D"/>
    <w:rsid w:val="000C6A05"/>
    <w:rsid w:val="000C78F9"/>
    <w:rsid w:val="000C7EB4"/>
    <w:rsid w:val="000D0E28"/>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6A4"/>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83A"/>
    <w:rsid w:val="00106CB8"/>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4F68"/>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932"/>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5A9F"/>
    <w:rsid w:val="001760D0"/>
    <w:rsid w:val="00176C27"/>
    <w:rsid w:val="00177E28"/>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5C8A"/>
    <w:rsid w:val="001B636A"/>
    <w:rsid w:val="001B652E"/>
    <w:rsid w:val="001B6CF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5F4"/>
    <w:rsid w:val="001D2771"/>
    <w:rsid w:val="001D40E8"/>
    <w:rsid w:val="001D4700"/>
    <w:rsid w:val="001D48A5"/>
    <w:rsid w:val="001D5CEA"/>
    <w:rsid w:val="001D6FAC"/>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B4C"/>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2D8"/>
    <w:rsid w:val="00254EF9"/>
    <w:rsid w:val="0025649B"/>
    <w:rsid w:val="00256A0E"/>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C1B"/>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3500"/>
    <w:rsid w:val="00304641"/>
    <w:rsid w:val="0030475B"/>
    <w:rsid w:val="00304F01"/>
    <w:rsid w:val="00305BA2"/>
    <w:rsid w:val="003061B9"/>
    <w:rsid w:val="00306670"/>
    <w:rsid w:val="00306F3D"/>
    <w:rsid w:val="00310198"/>
    <w:rsid w:val="003106EC"/>
    <w:rsid w:val="00311235"/>
    <w:rsid w:val="00313185"/>
    <w:rsid w:val="0031326B"/>
    <w:rsid w:val="003135F3"/>
    <w:rsid w:val="00314868"/>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238"/>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4795"/>
    <w:rsid w:val="003555DD"/>
    <w:rsid w:val="0035629A"/>
    <w:rsid w:val="00356D23"/>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97F2E"/>
    <w:rsid w:val="003A05F6"/>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EFD"/>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1DA0"/>
    <w:rsid w:val="00422A8A"/>
    <w:rsid w:val="004234D1"/>
    <w:rsid w:val="004243BD"/>
    <w:rsid w:val="00424888"/>
    <w:rsid w:val="00424F03"/>
    <w:rsid w:val="0042596D"/>
    <w:rsid w:val="00426272"/>
    <w:rsid w:val="004262A8"/>
    <w:rsid w:val="004264B6"/>
    <w:rsid w:val="00430000"/>
    <w:rsid w:val="004318BB"/>
    <w:rsid w:val="00431ACE"/>
    <w:rsid w:val="004321DD"/>
    <w:rsid w:val="004328A7"/>
    <w:rsid w:val="004338A2"/>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C30"/>
    <w:rsid w:val="00447F40"/>
    <w:rsid w:val="00452E93"/>
    <w:rsid w:val="004531C3"/>
    <w:rsid w:val="00453D65"/>
    <w:rsid w:val="00453F68"/>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2A6E"/>
    <w:rsid w:val="00464215"/>
    <w:rsid w:val="004665F9"/>
    <w:rsid w:val="00466793"/>
    <w:rsid w:val="00466FB2"/>
    <w:rsid w:val="00467C2A"/>
    <w:rsid w:val="004703F7"/>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9FB"/>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5CC"/>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27"/>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34E6"/>
    <w:rsid w:val="00564383"/>
    <w:rsid w:val="00564AF5"/>
    <w:rsid w:val="00564F8C"/>
    <w:rsid w:val="0056561E"/>
    <w:rsid w:val="00565A48"/>
    <w:rsid w:val="00567D69"/>
    <w:rsid w:val="00571F4B"/>
    <w:rsid w:val="00572694"/>
    <w:rsid w:val="005747CE"/>
    <w:rsid w:val="00575611"/>
    <w:rsid w:val="005756F2"/>
    <w:rsid w:val="00575DE0"/>
    <w:rsid w:val="00576583"/>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1658"/>
    <w:rsid w:val="005B2DF6"/>
    <w:rsid w:val="005B2FD9"/>
    <w:rsid w:val="005B3A32"/>
    <w:rsid w:val="005B40B2"/>
    <w:rsid w:val="005B6E5D"/>
    <w:rsid w:val="005B7B4E"/>
    <w:rsid w:val="005C112A"/>
    <w:rsid w:val="005C19BD"/>
    <w:rsid w:val="005C1B62"/>
    <w:rsid w:val="005C4538"/>
    <w:rsid w:val="005C5132"/>
    <w:rsid w:val="005C5CC7"/>
    <w:rsid w:val="005C5FC5"/>
    <w:rsid w:val="005C620C"/>
    <w:rsid w:val="005C6474"/>
    <w:rsid w:val="005C77DC"/>
    <w:rsid w:val="005C7BB6"/>
    <w:rsid w:val="005D043A"/>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37DD"/>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A71"/>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35B7"/>
    <w:rsid w:val="006A3A2C"/>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B7981"/>
    <w:rsid w:val="006C07D9"/>
    <w:rsid w:val="006C13EE"/>
    <w:rsid w:val="006C196F"/>
    <w:rsid w:val="006C1D9A"/>
    <w:rsid w:val="006C3357"/>
    <w:rsid w:val="006C33C3"/>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07D4"/>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CFF"/>
    <w:rsid w:val="00721DD6"/>
    <w:rsid w:val="00721E02"/>
    <w:rsid w:val="00722259"/>
    <w:rsid w:val="00726CA7"/>
    <w:rsid w:val="00730CCB"/>
    <w:rsid w:val="00730EAB"/>
    <w:rsid w:val="0073148A"/>
    <w:rsid w:val="00731907"/>
    <w:rsid w:val="007322B7"/>
    <w:rsid w:val="0073259D"/>
    <w:rsid w:val="00732640"/>
    <w:rsid w:val="007328BE"/>
    <w:rsid w:val="0073417F"/>
    <w:rsid w:val="0073487A"/>
    <w:rsid w:val="00735454"/>
    <w:rsid w:val="00736A51"/>
    <w:rsid w:val="0074017B"/>
    <w:rsid w:val="00740A9D"/>
    <w:rsid w:val="00743763"/>
    <w:rsid w:val="00743791"/>
    <w:rsid w:val="00745B5C"/>
    <w:rsid w:val="00750A18"/>
    <w:rsid w:val="0075169F"/>
    <w:rsid w:val="00751754"/>
    <w:rsid w:val="00751AC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166E"/>
    <w:rsid w:val="00772876"/>
    <w:rsid w:val="00773C24"/>
    <w:rsid w:val="0077437A"/>
    <w:rsid w:val="007743C5"/>
    <w:rsid w:val="007746A5"/>
    <w:rsid w:val="00775E08"/>
    <w:rsid w:val="00776085"/>
    <w:rsid w:val="0077750A"/>
    <w:rsid w:val="00777A63"/>
    <w:rsid w:val="00777A76"/>
    <w:rsid w:val="0078017E"/>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4328"/>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43E4"/>
    <w:rsid w:val="007C6D1A"/>
    <w:rsid w:val="007C75B1"/>
    <w:rsid w:val="007C765B"/>
    <w:rsid w:val="007C7A1A"/>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651"/>
    <w:rsid w:val="007F67E0"/>
    <w:rsid w:val="007F7F27"/>
    <w:rsid w:val="008012B1"/>
    <w:rsid w:val="00802957"/>
    <w:rsid w:val="00804048"/>
    <w:rsid w:val="00804086"/>
    <w:rsid w:val="00804415"/>
    <w:rsid w:val="00804C62"/>
    <w:rsid w:val="0080525A"/>
    <w:rsid w:val="00805284"/>
    <w:rsid w:val="008055FD"/>
    <w:rsid w:val="008057D2"/>
    <w:rsid w:val="00805888"/>
    <w:rsid w:val="008060A6"/>
    <w:rsid w:val="008060DD"/>
    <w:rsid w:val="00806A05"/>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5FC1"/>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BDC"/>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67B8"/>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13CC"/>
    <w:rsid w:val="0093280B"/>
    <w:rsid w:val="00932BAB"/>
    <w:rsid w:val="00932C50"/>
    <w:rsid w:val="00933D25"/>
    <w:rsid w:val="00936219"/>
    <w:rsid w:val="00937E68"/>
    <w:rsid w:val="00940130"/>
    <w:rsid w:val="009409D2"/>
    <w:rsid w:val="00940CEA"/>
    <w:rsid w:val="00941543"/>
    <w:rsid w:val="00942048"/>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532"/>
    <w:rsid w:val="009607E1"/>
    <w:rsid w:val="00961A42"/>
    <w:rsid w:val="00961E82"/>
    <w:rsid w:val="00962C7D"/>
    <w:rsid w:val="00963E70"/>
    <w:rsid w:val="00966156"/>
    <w:rsid w:val="009662CA"/>
    <w:rsid w:val="00966424"/>
    <w:rsid w:val="00966686"/>
    <w:rsid w:val="009677F1"/>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60F"/>
    <w:rsid w:val="00983BF6"/>
    <w:rsid w:val="0098440F"/>
    <w:rsid w:val="009854AE"/>
    <w:rsid w:val="00985511"/>
    <w:rsid w:val="00986832"/>
    <w:rsid w:val="00987EFD"/>
    <w:rsid w:val="009922F9"/>
    <w:rsid w:val="00992726"/>
    <w:rsid w:val="009931A5"/>
    <w:rsid w:val="00996BEF"/>
    <w:rsid w:val="00996F27"/>
    <w:rsid w:val="009A033C"/>
    <w:rsid w:val="009A07EB"/>
    <w:rsid w:val="009A1385"/>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43EF"/>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99F"/>
    <w:rsid w:val="00A57EB5"/>
    <w:rsid w:val="00A602F2"/>
    <w:rsid w:val="00A60319"/>
    <w:rsid w:val="00A6098D"/>
    <w:rsid w:val="00A610F2"/>
    <w:rsid w:val="00A62463"/>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127"/>
    <w:rsid w:val="00A8389A"/>
    <w:rsid w:val="00A84361"/>
    <w:rsid w:val="00A843FB"/>
    <w:rsid w:val="00A8538C"/>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5A8"/>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4B5E"/>
    <w:rsid w:val="00AB56B8"/>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A16"/>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546E"/>
    <w:rsid w:val="00AE76FD"/>
    <w:rsid w:val="00AE7808"/>
    <w:rsid w:val="00AF0303"/>
    <w:rsid w:val="00AF073E"/>
    <w:rsid w:val="00AF14DA"/>
    <w:rsid w:val="00AF15C9"/>
    <w:rsid w:val="00AF1FE1"/>
    <w:rsid w:val="00AF39B3"/>
    <w:rsid w:val="00AF3BDC"/>
    <w:rsid w:val="00AF3E33"/>
    <w:rsid w:val="00AF40D2"/>
    <w:rsid w:val="00AF4A47"/>
    <w:rsid w:val="00AF79B3"/>
    <w:rsid w:val="00AF7AF3"/>
    <w:rsid w:val="00B02570"/>
    <w:rsid w:val="00B026E7"/>
    <w:rsid w:val="00B0385B"/>
    <w:rsid w:val="00B058D2"/>
    <w:rsid w:val="00B05A28"/>
    <w:rsid w:val="00B06546"/>
    <w:rsid w:val="00B067D9"/>
    <w:rsid w:val="00B1231B"/>
    <w:rsid w:val="00B13392"/>
    <w:rsid w:val="00B13E0A"/>
    <w:rsid w:val="00B13FE2"/>
    <w:rsid w:val="00B150A2"/>
    <w:rsid w:val="00B1551D"/>
    <w:rsid w:val="00B15769"/>
    <w:rsid w:val="00B171CE"/>
    <w:rsid w:val="00B17735"/>
    <w:rsid w:val="00B17AAF"/>
    <w:rsid w:val="00B17E94"/>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2A3"/>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575E6"/>
    <w:rsid w:val="00B611A2"/>
    <w:rsid w:val="00B616F2"/>
    <w:rsid w:val="00B61942"/>
    <w:rsid w:val="00B624F1"/>
    <w:rsid w:val="00B625DA"/>
    <w:rsid w:val="00B6272D"/>
    <w:rsid w:val="00B64D99"/>
    <w:rsid w:val="00B65781"/>
    <w:rsid w:val="00B665CE"/>
    <w:rsid w:val="00B66823"/>
    <w:rsid w:val="00B67462"/>
    <w:rsid w:val="00B67973"/>
    <w:rsid w:val="00B7017D"/>
    <w:rsid w:val="00B71188"/>
    <w:rsid w:val="00B73BF9"/>
    <w:rsid w:val="00B74AD0"/>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54AB"/>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310"/>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368"/>
    <w:rsid w:val="00BE4BD1"/>
    <w:rsid w:val="00BE58B2"/>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3557"/>
    <w:rsid w:val="00C05178"/>
    <w:rsid w:val="00C10B86"/>
    <w:rsid w:val="00C1418D"/>
    <w:rsid w:val="00C151C1"/>
    <w:rsid w:val="00C15216"/>
    <w:rsid w:val="00C153B3"/>
    <w:rsid w:val="00C15544"/>
    <w:rsid w:val="00C15AD9"/>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5F97"/>
    <w:rsid w:val="00C367C2"/>
    <w:rsid w:val="00C37134"/>
    <w:rsid w:val="00C3724F"/>
    <w:rsid w:val="00C37444"/>
    <w:rsid w:val="00C40A96"/>
    <w:rsid w:val="00C41692"/>
    <w:rsid w:val="00C41A75"/>
    <w:rsid w:val="00C42136"/>
    <w:rsid w:val="00C429E7"/>
    <w:rsid w:val="00C42AB0"/>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5CB"/>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981"/>
    <w:rsid w:val="00CA7D4F"/>
    <w:rsid w:val="00CB0EFD"/>
    <w:rsid w:val="00CB11DD"/>
    <w:rsid w:val="00CB3935"/>
    <w:rsid w:val="00CB52E9"/>
    <w:rsid w:val="00CB59A7"/>
    <w:rsid w:val="00CB5B3D"/>
    <w:rsid w:val="00CB5FB8"/>
    <w:rsid w:val="00CC05D4"/>
    <w:rsid w:val="00CC0C9D"/>
    <w:rsid w:val="00CC104F"/>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89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1D85"/>
    <w:rsid w:val="00D2224E"/>
    <w:rsid w:val="00D248E1"/>
    <w:rsid w:val="00D248E4"/>
    <w:rsid w:val="00D25989"/>
    <w:rsid w:val="00D27204"/>
    <w:rsid w:val="00D27D02"/>
    <w:rsid w:val="00D305F9"/>
    <w:rsid w:val="00D316CF"/>
    <w:rsid w:val="00D317B8"/>
    <w:rsid w:val="00D31F47"/>
    <w:rsid w:val="00D32C58"/>
    <w:rsid w:val="00D33511"/>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20C"/>
    <w:rsid w:val="00D553B4"/>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0694"/>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59D4"/>
    <w:rsid w:val="00DB6603"/>
    <w:rsid w:val="00DC0869"/>
    <w:rsid w:val="00DC1134"/>
    <w:rsid w:val="00DC1806"/>
    <w:rsid w:val="00DC5994"/>
    <w:rsid w:val="00DC5B8D"/>
    <w:rsid w:val="00DC62EC"/>
    <w:rsid w:val="00DC6F64"/>
    <w:rsid w:val="00DC7817"/>
    <w:rsid w:val="00DD13B0"/>
    <w:rsid w:val="00DD1B87"/>
    <w:rsid w:val="00DD291E"/>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1C5D"/>
    <w:rsid w:val="00DF23BA"/>
    <w:rsid w:val="00DF2EC9"/>
    <w:rsid w:val="00DF302B"/>
    <w:rsid w:val="00DF3A1E"/>
    <w:rsid w:val="00DF490B"/>
    <w:rsid w:val="00DF4BCC"/>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09C"/>
    <w:rsid w:val="00E5430A"/>
    <w:rsid w:val="00E54515"/>
    <w:rsid w:val="00E54654"/>
    <w:rsid w:val="00E5568E"/>
    <w:rsid w:val="00E55F09"/>
    <w:rsid w:val="00E56786"/>
    <w:rsid w:val="00E60221"/>
    <w:rsid w:val="00E60CD1"/>
    <w:rsid w:val="00E61F7F"/>
    <w:rsid w:val="00E622F4"/>
    <w:rsid w:val="00E623E0"/>
    <w:rsid w:val="00E63398"/>
    <w:rsid w:val="00E63C79"/>
    <w:rsid w:val="00E650AC"/>
    <w:rsid w:val="00E6702F"/>
    <w:rsid w:val="00E704EB"/>
    <w:rsid w:val="00E70F9A"/>
    <w:rsid w:val="00E71EF5"/>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574"/>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5B5"/>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3F6F"/>
    <w:rsid w:val="00F74C35"/>
    <w:rsid w:val="00F7684B"/>
    <w:rsid w:val="00F76F6D"/>
    <w:rsid w:val="00F76F77"/>
    <w:rsid w:val="00F84026"/>
    <w:rsid w:val="00F8423F"/>
    <w:rsid w:val="00F845E4"/>
    <w:rsid w:val="00F84D6B"/>
    <w:rsid w:val="00F84E90"/>
    <w:rsid w:val="00F85809"/>
    <w:rsid w:val="00F86506"/>
    <w:rsid w:val="00F86BBB"/>
    <w:rsid w:val="00F87329"/>
    <w:rsid w:val="00F876D6"/>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B6E1D"/>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40C8"/>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5CEF"/>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546E"/>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qFormat/>
    <w:rsid w:val="00B067D9"/>
    <w:rPr>
      <w:rFonts w:ascii="Times New Roman" w:eastAsia="Times New Roman" w:hAnsi="Times New Roman" w:cs="Times New Roman"/>
      <w:sz w:val="24"/>
      <w:szCs w:val="24"/>
      <w:lang w:eastAsia="ru-RU"/>
    </w:rPr>
  </w:style>
  <w:style w:type="character" w:styleId="a8">
    <w:name w:val="page number"/>
    <w:uiPriority w:val="99"/>
    <w:qFormat/>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6.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hyperlink" Target="mailto:maxim.zaltzman@yandex.ru"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hyperlink" Target="mailto:info@ncrc.ru" TargetMode="Externa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BAE39-AC9F-4384-A24C-F5A5E469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33</Pages>
  <Words>12719</Words>
  <Characters>72500</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Аветисян Арутюн Варданович</cp:lastModifiedBy>
  <cp:revision>25</cp:revision>
  <cp:lastPrinted>2023-06-22T08:52:00Z</cp:lastPrinted>
  <dcterms:created xsi:type="dcterms:W3CDTF">2026-03-30T15:28:00Z</dcterms:created>
  <dcterms:modified xsi:type="dcterms:W3CDTF">2026-05-08T12:49:00Z</dcterms:modified>
</cp:coreProperties>
</file>