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20DC8EA9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081BA2">
        <w:rPr>
          <w:rFonts w:ascii="Times New Roman" w:hAnsi="Times New Roman" w:cs="Times New Roman"/>
          <w:b/>
          <w:sz w:val="24"/>
          <w:szCs w:val="24"/>
        </w:rPr>
        <w:t>02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081BA2">
        <w:rPr>
          <w:rFonts w:ascii="Times New Roman" w:hAnsi="Times New Roman" w:cs="Times New Roman"/>
          <w:b/>
          <w:sz w:val="24"/>
          <w:szCs w:val="24"/>
        </w:rPr>
        <w:t>08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545E34">
        <w:rPr>
          <w:rFonts w:ascii="Times New Roman" w:hAnsi="Times New Roman" w:cs="Times New Roman"/>
          <w:b/>
          <w:sz w:val="24"/>
          <w:szCs w:val="24"/>
        </w:rPr>
        <w:t>3</w:t>
      </w:r>
    </w:p>
    <w:p w14:paraId="7451C5C6" w14:textId="1722BFD3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81BA2" w:rsidRPr="00081BA2">
        <w:rPr>
          <w:rFonts w:ascii="Times New Roman" w:hAnsi="Times New Roman" w:cs="Times New Roman"/>
          <w:b/>
          <w:bCs/>
          <w:sz w:val="24"/>
          <w:szCs w:val="24"/>
        </w:rPr>
        <w:t>23.07.2024 г. № АЭФ-ДЭУК-298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313"/>
        <w:gridCol w:w="7229"/>
      </w:tblGrid>
      <w:tr w:rsidR="00FA046A" w:rsidRPr="007645CF" w14:paraId="1FFDF717" w14:textId="77777777" w:rsidTr="00545E34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1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545E34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081BA2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81B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3" w:type="dxa"/>
            <w:shd w:val="clear" w:color="auto" w:fill="auto"/>
          </w:tcPr>
          <w:p w14:paraId="610C8325" w14:textId="7C9B34FF" w:rsidR="009E3105" w:rsidRPr="00545E34" w:rsidRDefault="00545E34" w:rsidP="009E3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545E34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Для увеличения круга аналогов закупаемой техники, просим рассмотреть возможность внести изменения в Техническое задание согласно </w:t>
            </w:r>
            <w:proofErr w:type="gramStart"/>
            <w:r w:rsidRPr="00545E34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таблице</w:t>
            </w:r>
            <w:proofErr w:type="gramEnd"/>
            <w:r w:rsidRPr="00545E34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ниже и расширить диапазоны значений параметров с учетом нашего предложения:</w:t>
            </w:r>
          </w:p>
          <w:p w14:paraId="694D09E7" w14:textId="42F43F4B" w:rsidR="00545E34" w:rsidRPr="00545E34" w:rsidRDefault="00545E34" w:rsidP="009E3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14:paraId="2F2D07CC" w14:textId="65ADBDE4" w:rsidR="00545E34" w:rsidRPr="00545E34" w:rsidRDefault="00545E34" w:rsidP="00545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a"/>
              <w:tblpPr w:leftFromText="180" w:rightFromText="180" w:vertAnchor="text" w:tblpXSpec="center" w:tblpY="1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268"/>
              <w:gridCol w:w="3119"/>
            </w:tblGrid>
            <w:tr w:rsidR="00545E34" w:rsidRPr="00545E34" w14:paraId="11C72010" w14:textId="77777777" w:rsidTr="00D40292">
              <w:trPr>
                <w:trHeight w:val="687"/>
              </w:trPr>
              <w:tc>
                <w:tcPr>
                  <w:tcW w:w="1838" w:type="dxa"/>
                  <w:vAlign w:val="center"/>
                </w:tcPr>
                <w:p w14:paraId="5C33F5FD" w14:textId="77777777" w:rsidR="00545E34" w:rsidRPr="00545E34" w:rsidRDefault="00545E34" w:rsidP="00545E34">
                  <w:pPr>
                    <w:pStyle w:val="TableParagraph"/>
                    <w:ind w:left="0"/>
                    <w:rPr>
                      <w:bCs/>
                      <w:sz w:val="20"/>
                      <w:szCs w:val="20"/>
                    </w:rPr>
                  </w:pPr>
                  <w:r w:rsidRPr="00545E34">
                    <w:rPr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268" w:type="dxa"/>
                </w:tcPr>
                <w:p w14:paraId="5070C473" w14:textId="77777777" w:rsidR="00545E34" w:rsidRPr="00545E34" w:rsidRDefault="00545E34" w:rsidP="00545E3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45E3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Характеристики Заказчика</w:t>
                  </w:r>
                </w:p>
              </w:tc>
              <w:tc>
                <w:tcPr>
                  <w:tcW w:w="3119" w:type="dxa"/>
                  <w:vAlign w:val="center"/>
                </w:tcPr>
                <w:p w14:paraId="112D4BF1" w14:textId="77777777" w:rsidR="00545E34" w:rsidRPr="00545E34" w:rsidRDefault="00545E34" w:rsidP="00545E3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45E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Желаемое значение</w:t>
                  </w:r>
                </w:p>
              </w:tc>
            </w:tr>
            <w:tr w:rsidR="00545E34" w:rsidRPr="00545E34" w14:paraId="721F3E60" w14:textId="77777777" w:rsidTr="00D40292">
              <w:trPr>
                <w:trHeight w:val="237"/>
              </w:trPr>
              <w:tc>
                <w:tcPr>
                  <w:tcW w:w="1838" w:type="dxa"/>
                </w:tcPr>
                <w:p w14:paraId="1F25D28B" w14:textId="77777777" w:rsidR="00545E34" w:rsidRPr="00545E34" w:rsidRDefault="00545E34" w:rsidP="00545E34">
                  <w:pPr>
                    <w:tabs>
                      <w:tab w:val="left" w:pos="2595"/>
                    </w:tabs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45E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Максимальная скорость, км/ч</w:t>
                  </w:r>
                </w:p>
              </w:tc>
              <w:tc>
                <w:tcPr>
                  <w:tcW w:w="2268" w:type="dxa"/>
                  <w:vAlign w:val="center"/>
                </w:tcPr>
                <w:p w14:paraId="090AD1FA" w14:textId="77777777" w:rsidR="00545E34" w:rsidRPr="00545E34" w:rsidRDefault="00545E34" w:rsidP="00545E34">
                  <w:pPr>
                    <w:pStyle w:val="TableParagraph"/>
                    <w:ind w:left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45E34">
                    <w:rPr>
                      <w:sz w:val="20"/>
                      <w:szCs w:val="20"/>
                    </w:rPr>
                    <w:t>2 скорости: 11 и 21</w:t>
                  </w:r>
                </w:p>
              </w:tc>
              <w:tc>
                <w:tcPr>
                  <w:tcW w:w="3119" w:type="dxa"/>
                </w:tcPr>
                <w:p w14:paraId="7F260F20" w14:textId="77777777" w:rsidR="00545E34" w:rsidRPr="00545E34" w:rsidRDefault="00545E34" w:rsidP="00545E34">
                  <w:pPr>
                    <w:pStyle w:val="TableParagraph"/>
                    <w:ind w:left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45E34">
                    <w:rPr>
                      <w:sz w:val="20"/>
                      <w:szCs w:val="20"/>
                    </w:rPr>
                    <w:t>2 скорости: вперед и назад</w:t>
                  </w:r>
                </w:p>
              </w:tc>
            </w:tr>
            <w:tr w:rsidR="00545E34" w:rsidRPr="00545E34" w14:paraId="4C6B93A8" w14:textId="77777777" w:rsidTr="00D40292">
              <w:trPr>
                <w:trHeight w:val="237"/>
              </w:trPr>
              <w:tc>
                <w:tcPr>
                  <w:tcW w:w="1838" w:type="dxa"/>
                  <w:vAlign w:val="center"/>
                </w:tcPr>
                <w:p w14:paraId="33A8DD8A" w14:textId="77777777" w:rsidR="00545E34" w:rsidRPr="00545E34" w:rsidRDefault="00545E34" w:rsidP="00545E3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45E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Поток (стандарт), л/мин</w:t>
                  </w:r>
                </w:p>
              </w:tc>
              <w:tc>
                <w:tcPr>
                  <w:tcW w:w="2268" w:type="dxa"/>
                </w:tcPr>
                <w:p w14:paraId="7047C9ED" w14:textId="77777777" w:rsidR="00545E34" w:rsidRPr="00545E34" w:rsidRDefault="00545E34" w:rsidP="00545E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45E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95</w:t>
                  </w:r>
                </w:p>
              </w:tc>
              <w:tc>
                <w:tcPr>
                  <w:tcW w:w="3119" w:type="dxa"/>
                </w:tcPr>
                <w:p w14:paraId="0D1A7E4A" w14:textId="77777777" w:rsidR="00545E34" w:rsidRPr="00545E34" w:rsidRDefault="00545E34" w:rsidP="00545E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45E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70</w:t>
                  </w:r>
                </w:p>
              </w:tc>
            </w:tr>
            <w:tr w:rsidR="00545E34" w:rsidRPr="00545E34" w14:paraId="485F320B" w14:textId="77777777" w:rsidTr="00D40292">
              <w:trPr>
                <w:trHeight w:val="237"/>
              </w:trPr>
              <w:tc>
                <w:tcPr>
                  <w:tcW w:w="1838" w:type="dxa"/>
                  <w:vAlign w:val="center"/>
                </w:tcPr>
                <w:p w14:paraId="560C6567" w14:textId="77777777" w:rsidR="00545E34" w:rsidRPr="00545E34" w:rsidRDefault="00545E34" w:rsidP="00545E34">
                  <w:pPr>
                    <w:tabs>
                      <w:tab w:val="left" w:pos="2595"/>
                    </w:tabs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45E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Давление, Бар</w:t>
                  </w:r>
                </w:p>
              </w:tc>
              <w:tc>
                <w:tcPr>
                  <w:tcW w:w="2268" w:type="dxa"/>
                </w:tcPr>
                <w:p w14:paraId="349B044C" w14:textId="77777777" w:rsidR="00545E34" w:rsidRPr="00545E34" w:rsidRDefault="00545E34" w:rsidP="00545E34">
                  <w:pPr>
                    <w:pStyle w:val="TableParagraph"/>
                    <w:ind w:left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45E34">
                    <w:rPr>
                      <w:sz w:val="20"/>
                      <w:szCs w:val="20"/>
                    </w:rPr>
                    <w:t>не менее 210</w:t>
                  </w:r>
                </w:p>
              </w:tc>
              <w:tc>
                <w:tcPr>
                  <w:tcW w:w="3119" w:type="dxa"/>
                </w:tcPr>
                <w:p w14:paraId="3A00B652" w14:textId="77777777" w:rsidR="00545E34" w:rsidRPr="00545E34" w:rsidRDefault="00545E34" w:rsidP="00545E34">
                  <w:pPr>
                    <w:pStyle w:val="TableParagraph"/>
                    <w:ind w:left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45E34">
                    <w:rPr>
                      <w:sz w:val="20"/>
                      <w:szCs w:val="20"/>
                    </w:rPr>
                    <w:t>не менее 180</w:t>
                  </w:r>
                </w:p>
              </w:tc>
            </w:tr>
            <w:tr w:rsidR="00545E34" w:rsidRPr="00545E34" w14:paraId="4371AD63" w14:textId="77777777" w:rsidTr="00D40292">
              <w:trPr>
                <w:trHeight w:val="237"/>
              </w:trPr>
              <w:tc>
                <w:tcPr>
                  <w:tcW w:w="1838" w:type="dxa"/>
                </w:tcPr>
                <w:p w14:paraId="070FAA10" w14:textId="77777777" w:rsidR="00545E34" w:rsidRPr="00545E34" w:rsidRDefault="00545E34" w:rsidP="00545E34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45E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Длина в транспортном состоянии, мм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7EFBE806" w14:textId="77777777" w:rsidR="00545E34" w:rsidRPr="00545E34" w:rsidRDefault="00545E34" w:rsidP="00545E34">
                  <w:pPr>
                    <w:pStyle w:val="TableParagraph"/>
                    <w:ind w:left="0"/>
                    <w:jc w:val="center"/>
                    <w:rPr>
                      <w:rStyle w:val="docdata"/>
                      <w:rFonts w:eastAsia="Arial"/>
                      <w:bCs/>
                      <w:color w:val="000000"/>
                      <w:sz w:val="20"/>
                      <w:szCs w:val="20"/>
                    </w:rPr>
                  </w:pPr>
                  <w:r w:rsidRPr="00545E34">
                    <w:rPr>
                      <w:sz w:val="20"/>
                      <w:szCs w:val="20"/>
                    </w:rPr>
                    <w:t>не менее 3 760</w:t>
                  </w:r>
                </w:p>
              </w:tc>
              <w:tc>
                <w:tcPr>
                  <w:tcW w:w="3119" w:type="dxa"/>
                  <w:vAlign w:val="center"/>
                </w:tcPr>
                <w:p w14:paraId="21012192" w14:textId="77777777" w:rsidR="00545E34" w:rsidRPr="00545E34" w:rsidRDefault="00545E34" w:rsidP="00545E34">
                  <w:pPr>
                    <w:pStyle w:val="TableParagraph"/>
                    <w:ind w:left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45E34">
                    <w:rPr>
                      <w:sz w:val="20"/>
                      <w:szCs w:val="20"/>
                    </w:rPr>
                    <w:t>не менее 3 730</w:t>
                  </w:r>
                </w:p>
              </w:tc>
            </w:tr>
            <w:tr w:rsidR="00545E34" w:rsidRPr="00545E34" w14:paraId="55D40C99" w14:textId="77777777" w:rsidTr="00D40292">
              <w:trPr>
                <w:trHeight w:val="237"/>
              </w:trPr>
              <w:tc>
                <w:tcPr>
                  <w:tcW w:w="1838" w:type="dxa"/>
                  <w:vAlign w:val="center"/>
                </w:tcPr>
                <w:p w14:paraId="7B159683" w14:textId="77777777" w:rsidR="00545E34" w:rsidRPr="00545E34" w:rsidRDefault="00545E34" w:rsidP="00545E34">
                  <w:pPr>
                    <w:ind w:right="-39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45E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Грузоподъемность, кг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3C20D8" w14:textId="77777777" w:rsidR="00545E34" w:rsidRPr="00545E34" w:rsidRDefault="00545E34" w:rsidP="00545E34">
                  <w:pPr>
                    <w:pStyle w:val="TableParagraph"/>
                    <w:ind w:left="0"/>
                    <w:jc w:val="center"/>
                    <w:rPr>
                      <w:rStyle w:val="docdata"/>
                      <w:rFonts w:eastAsia="Arial"/>
                      <w:bCs/>
                      <w:color w:val="000000"/>
                      <w:sz w:val="20"/>
                      <w:szCs w:val="20"/>
                    </w:rPr>
                  </w:pPr>
                  <w:r w:rsidRPr="00545E34">
                    <w:rPr>
                      <w:sz w:val="20"/>
                      <w:szCs w:val="20"/>
                    </w:rPr>
                    <w:t>не менее 1300</w:t>
                  </w:r>
                </w:p>
              </w:tc>
              <w:tc>
                <w:tcPr>
                  <w:tcW w:w="3119" w:type="dxa"/>
                  <w:vAlign w:val="center"/>
                </w:tcPr>
                <w:p w14:paraId="4BC4BEAF" w14:textId="77777777" w:rsidR="00545E34" w:rsidRPr="00545E34" w:rsidRDefault="00545E34" w:rsidP="00545E34">
                  <w:pPr>
                    <w:pStyle w:val="TableParagraph"/>
                    <w:ind w:left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45E34">
                    <w:rPr>
                      <w:sz w:val="20"/>
                      <w:szCs w:val="20"/>
                    </w:rPr>
                    <w:t>не менее 1200</w:t>
                  </w:r>
                </w:p>
              </w:tc>
            </w:tr>
          </w:tbl>
          <w:p w14:paraId="14E58303" w14:textId="6C921FEF" w:rsidR="00545E34" w:rsidRPr="00545E34" w:rsidRDefault="00545E34" w:rsidP="00545E34">
            <w:pP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14:paraId="799D93AA" w14:textId="31E37E93" w:rsidR="00081BA2" w:rsidRPr="00545E34" w:rsidRDefault="00545E34" w:rsidP="00545E34">
            <w:pPr>
              <w:tabs>
                <w:tab w:val="left" w:pos="23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E34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Внесение данных изменений не влияет на функциональность и производительность закупаемой техники, но при этом расширяет круг потенциальных участников.</w:t>
            </w:r>
          </w:p>
        </w:tc>
        <w:tc>
          <w:tcPr>
            <w:tcW w:w="7229" w:type="dxa"/>
            <w:shd w:val="clear" w:color="auto" w:fill="auto"/>
          </w:tcPr>
          <w:p w14:paraId="66E8FA3D" w14:textId="1A02BEAA" w:rsidR="00081BA2" w:rsidRPr="00081BA2" w:rsidRDefault="00081BA2" w:rsidP="007C369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Заказчик благодарит за внимание к закупке и сообщает, что согласно части 1 статьи 1 Федерального закона от 18.07.2011 г. </w:t>
            </w:r>
            <w:bookmarkStart w:id="0" w:name="_GoBack"/>
            <w:bookmarkEnd w:id="0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№ 223-ФЗ «О закупках товаров, работ, услуг отдельными видами юридических лиц» (далее – Закон о закупках) первоочередной целью Закона о закупках является 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что предполагает относительную свободу заказчиков в определении условий закупок, недопустимость вмешательства кого-либо, в процесс закупки по мотивам, связанным с оценкой целесообразности ее условий и порядка проведения.</w:t>
            </w:r>
          </w:p>
          <w:p w14:paraId="12D4F5D7" w14:textId="77777777" w:rsidR="00081BA2" w:rsidRPr="00081BA2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Указанные по тексту Спецификации поставляемого товара (приложение к Предложению участника конкурентной закупки с участием субъектов малого и среднего предпринимательства) требования к эксплуатационным параметрам поставляемых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обусловлены целями и задачами, стоящими перед Заказчиком, учитывая планируемую эксплуатацию данных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горной местности с суровыми климатическими условиями, включая низкие температуры воздуха.</w:t>
            </w:r>
          </w:p>
          <w:p w14:paraId="0EE8005E" w14:textId="77777777" w:rsidR="00081BA2" w:rsidRPr="00081BA2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Считаем, что предложенные изменения в Спецификацию поставляемого товара (приложение к Предложению участника конкурентной закупки с участием субъектов малого и среднего предпринимательства) ухудшают потребительские и эксплуатационные характеристики предлагаемых к поставке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118B214" w14:textId="7562BFA8" w:rsidR="002F1A67" w:rsidRPr="006B1393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Учитывая изложенное Заказчик правомерно, в соответствии с принципами, определенными Законом о закупках, включая отсутствие дискриминации и необоснованных ограничений конкуренции по отношению к участникам закупки, а также 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Общества, не видит целесообразности вносить изменения в характеристики закупаемых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081BA2">
      <w:footerReference w:type="default" r:id="rId8"/>
      <w:pgSz w:w="16838" w:h="11906" w:orient="landscape" w:code="9"/>
      <w:pgMar w:top="1134" w:right="993" w:bottom="566" w:left="426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937FF"/>
    <w:multiLevelType w:val="hybridMultilevel"/>
    <w:tmpl w:val="52BEBCD2"/>
    <w:lvl w:ilvl="0" w:tplc="1F94F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81BA2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06745"/>
    <w:rsid w:val="00517912"/>
    <w:rsid w:val="00534347"/>
    <w:rsid w:val="00534F3C"/>
    <w:rsid w:val="0054475B"/>
    <w:rsid w:val="00545E34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C3696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3105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11A46C0"/>
  <w15:docId w15:val="{B8B5A926-CF46-4D56-B89D-05BC970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81BA2"/>
    <w:pPr>
      <w:widowControl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character" w:customStyle="1" w:styleId="docdata">
    <w:name w:val="docdata"/>
    <w:aliases w:val="docy,v5,955,bqiaagaaeyqcaaagiaiaaanyawaabwydaaaaaaaaaaaaaaaaaaaaaaaaaaaaaaaaaaaaaaaaaaaaaaaaaaaaaaaaaaaaaaaaaaaaaaaaaaaaaaaaaaaaaaaaaaaaaaaaaaaaaaaaaaaaaaaaaaaaaaaaaaaaaaaaaaaaaaaaaaaaaaaaaaaaaaaaaaaaaaaaaaaaaaaaaaaaaaaaaaaaaaaaaaaaaaaaaaaaaaaaa"/>
    <w:basedOn w:val="a0"/>
    <w:rsid w:val="0008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75BD-6300-4811-95DE-E905C20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Боев Владимир Александрович</cp:lastModifiedBy>
  <cp:revision>7</cp:revision>
  <cp:lastPrinted>2019-12-20T07:37:00Z</cp:lastPrinted>
  <dcterms:created xsi:type="dcterms:W3CDTF">2024-06-07T08:35:00Z</dcterms:created>
  <dcterms:modified xsi:type="dcterms:W3CDTF">2024-08-02T07:43:00Z</dcterms:modified>
</cp:coreProperties>
</file>