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7E2E4E" w14:textId="77777777" w:rsidR="0032365A" w:rsidRDefault="0032365A" w:rsidP="0032365A">
      <w:pPr>
        <w:rPr>
          <w:b/>
          <w:sz w:val="24"/>
          <w:szCs w:val="24"/>
        </w:rPr>
      </w:pPr>
    </w:p>
    <w:p w14:paraId="4C2CF0CC" w14:textId="5C7F2817" w:rsidR="00337C91" w:rsidRPr="00337C91" w:rsidRDefault="00337C91" w:rsidP="00337C91">
      <w:pPr>
        <w:jc w:val="right"/>
        <w:rPr>
          <w:b/>
          <w:sz w:val="24"/>
          <w:szCs w:val="24"/>
        </w:rPr>
      </w:pPr>
      <w:r w:rsidRPr="00337C91">
        <w:rPr>
          <w:b/>
          <w:sz w:val="24"/>
          <w:szCs w:val="24"/>
        </w:rPr>
        <w:t>Приложение 1 к извещению «Описание объекта закупки»</w:t>
      </w:r>
    </w:p>
    <w:p w14:paraId="731E96ED" w14:textId="77777777" w:rsidR="00337C91" w:rsidRPr="00337C91" w:rsidRDefault="00337C91" w:rsidP="00337C91">
      <w:pPr>
        <w:jc w:val="center"/>
        <w:rPr>
          <w:b/>
          <w:sz w:val="24"/>
          <w:szCs w:val="24"/>
        </w:rPr>
      </w:pPr>
    </w:p>
    <w:p w14:paraId="11F0985C" w14:textId="77777777" w:rsidR="00337C91" w:rsidRDefault="00337C91" w:rsidP="00395587">
      <w:pPr>
        <w:jc w:val="center"/>
        <w:rPr>
          <w:b/>
          <w:sz w:val="24"/>
          <w:szCs w:val="24"/>
        </w:rPr>
      </w:pPr>
    </w:p>
    <w:p w14:paraId="735C609D" w14:textId="77777777" w:rsidR="00337C91" w:rsidRDefault="00337C91" w:rsidP="00395587">
      <w:pPr>
        <w:jc w:val="center"/>
        <w:rPr>
          <w:b/>
          <w:sz w:val="24"/>
          <w:szCs w:val="24"/>
        </w:rPr>
      </w:pPr>
    </w:p>
    <w:p w14:paraId="78BDAAD8" w14:textId="62E159E6" w:rsidR="0032365A" w:rsidRDefault="00395587" w:rsidP="00395587">
      <w:pPr>
        <w:jc w:val="center"/>
        <w:rPr>
          <w:b/>
          <w:sz w:val="24"/>
          <w:szCs w:val="24"/>
        </w:rPr>
      </w:pPr>
      <w:r w:rsidRPr="00395587">
        <w:rPr>
          <w:b/>
          <w:sz w:val="24"/>
          <w:szCs w:val="24"/>
        </w:rPr>
        <w:t xml:space="preserve">ЗАДАНИЕ </w:t>
      </w:r>
      <w:r w:rsidR="00B01CFF">
        <w:rPr>
          <w:b/>
          <w:sz w:val="24"/>
          <w:szCs w:val="24"/>
        </w:rPr>
        <w:t>НА ПРОЕКТИРОВАНИЕ</w:t>
      </w:r>
    </w:p>
    <w:p w14:paraId="35536A40" w14:textId="77777777" w:rsidR="006D696B" w:rsidRPr="007B5A95" w:rsidRDefault="006D696B" w:rsidP="006D696B">
      <w:pPr>
        <w:jc w:val="center"/>
        <w:rPr>
          <w:b/>
          <w:sz w:val="24"/>
          <w:szCs w:val="24"/>
        </w:rPr>
      </w:pPr>
      <w:r w:rsidRPr="007B5A95">
        <w:rPr>
          <w:b/>
          <w:sz w:val="24"/>
          <w:szCs w:val="24"/>
        </w:rPr>
        <w:t>объекта капитального строительства</w:t>
      </w:r>
    </w:p>
    <w:p w14:paraId="0094EC83" w14:textId="77777777" w:rsidR="004B1C67" w:rsidRPr="006D696B" w:rsidRDefault="008604D9" w:rsidP="004B1C67">
      <w:pPr>
        <w:pStyle w:val="af7"/>
        <w:spacing w:after="0" w:line="276" w:lineRule="auto"/>
        <w:ind w:left="709" w:right="244"/>
        <w:jc w:val="center"/>
      </w:pPr>
      <w:r w:rsidRPr="006D696B">
        <w:t xml:space="preserve">«Всесезонный туристско-рекреационный комплекс «Армхи», </w:t>
      </w:r>
    </w:p>
    <w:p w14:paraId="1711920C" w14:textId="3BBA9939" w:rsidR="008604D9" w:rsidRPr="006D696B" w:rsidRDefault="008604D9" w:rsidP="004B1C67">
      <w:pPr>
        <w:pStyle w:val="af7"/>
        <w:spacing w:after="0" w:line="276" w:lineRule="auto"/>
        <w:ind w:left="709" w:right="244"/>
        <w:jc w:val="center"/>
      </w:pPr>
      <w:r w:rsidRPr="006D696B">
        <w:t>Республика Ингушетия. Горнолыжные трассы АР1, АР2, АР4, АР7, АР8»</w:t>
      </w:r>
    </w:p>
    <w:p w14:paraId="181C9B12" w14:textId="19EFFDE6" w:rsidR="008604D9" w:rsidRPr="0060391B" w:rsidRDefault="008604D9" w:rsidP="008604D9">
      <w:pPr>
        <w:pBdr>
          <w:top w:val="single" w:sz="4" w:space="1" w:color="auto"/>
        </w:pBdr>
        <w:jc w:val="center"/>
        <w:rPr>
          <w:sz w:val="18"/>
          <w:szCs w:val="18"/>
        </w:rPr>
      </w:pPr>
      <w:r w:rsidRPr="0060391B">
        <w:rPr>
          <w:sz w:val="18"/>
          <w:szCs w:val="18"/>
        </w:rPr>
        <w:t>(наименование и адрес (местоположение) объекта капитального строительства (далее – Объект):</w:t>
      </w:r>
    </w:p>
    <w:p w14:paraId="1C75CAAC" w14:textId="77777777" w:rsidR="008604D9" w:rsidRPr="0060391B" w:rsidRDefault="008604D9" w:rsidP="008604D9">
      <w:pPr>
        <w:pBdr>
          <w:top w:val="single" w:sz="4" w:space="1" w:color="auto"/>
        </w:pBdr>
        <w:jc w:val="center"/>
        <w:rPr>
          <w:sz w:val="18"/>
          <w:szCs w:val="18"/>
        </w:rPr>
      </w:pPr>
    </w:p>
    <w:p w14:paraId="6DECE6BF" w14:textId="77777777" w:rsidR="008604D9" w:rsidRPr="008604D9" w:rsidRDefault="008604D9" w:rsidP="008604D9">
      <w:pPr>
        <w:pBdr>
          <w:top w:val="single" w:sz="4" w:space="1" w:color="auto"/>
        </w:pBdr>
        <w:jc w:val="center"/>
        <w:rPr>
          <w:sz w:val="24"/>
          <w:szCs w:val="24"/>
        </w:rPr>
      </w:pPr>
      <w:r w:rsidRPr="008604D9">
        <w:rPr>
          <w:sz w:val="24"/>
          <w:szCs w:val="24"/>
        </w:rPr>
        <w:t>Российская Федерация, Республика Ингушетия, Джейрахский муниципальный район</w:t>
      </w:r>
    </w:p>
    <w:p w14:paraId="345D2B6B" w14:textId="77777777" w:rsidR="008604D9" w:rsidRPr="0060391B" w:rsidRDefault="008604D9" w:rsidP="008604D9">
      <w:pPr>
        <w:pBdr>
          <w:top w:val="single" w:sz="4" w:space="1" w:color="auto"/>
        </w:pBdr>
        <w:jc w:val="center"/>
      </w:pPr>
    </w:p>
    <w:p w14:paraId="75576F6D" w14:textId="77777777" w:rsidR="008604D9" w:rsidRPr="0060391B" w:rsidRDefault="008604D9" w:rsidP="008604D9">
      <w:pPr>
        <w:pStyle w:val="6"/>
        <w:numPr>
          <w:ilvl w:val="0"/>
          <w:numId w:val="4"/>
        </w:numPr>
        <w:shd w:val="clear" w:color="auto" w:fill="auto"/>
        <w:tabs>
          <w:tab w:val="left" w:pos="284"/>
        </w:tabs>
        <w:spacing w:line="276" w:lineRule="auto"/>
        <w:ind w:left="360" w:right="97" w:firstLine="0"/>
        <w:rPr>
          <w:b/>
          <w:sz w:val="24"/>
        </w:rPr>
      </w:pPr>
      <w:r w:rsidRPr="0060391B">
        <w:rPr>
          <w:b/>
          <w:sz w:val="24"/>
        </w:rPr>
        <w:t>Общие данные</w:t>
      </w:r>
    </w:p>
    <w:p w14:paraId="365A9458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97" w:firstLine="709"/>
        <w:jc w:val="left"/>
        <w:rPr>
          <w:sz w:val="24"/>
        </w:rPr>
      </w:pPr>
    </w:p>
    <w:p w14:paraId="4BF9D59A" w14:textId="77777777" w:rsidR="008604D9" w:rsidRPr="0060391B" w:rsidRDefault="008604D9" w:rsidP="008604D9">
      <w:pPr>
        <w:pStyle w:val="6"/>
        <w:numPr>
          <w:ilvl w:val="0"/>
          <w:numId w:val="5"/>
        </w:numPr>
        <w:shd w:val="clear" w:color="auto" w:fill="auto"/>
        <w:tabs>
          <w:tab w:val="left" w:pos="1134"/>
        </w:tabs>
        <w:spacing w:line="276" w:lineRule="auto"/>
        <w:ind w:left="284" w:right="-44" w:firstLine="0"/>
        <w:jc w:val="both"/>
        <w:rPr>
          <w:sz w:val="24"/>
        </w:rPr>
      </w:pPr>
      <w:r w:rsidRPr="0060391B">
        <w:rPr>
          <w:sz w:val="24"/>
        </w:rPr>
        <w:t>Основание для проектирования объекта:</w:t>
      </w:r>
    </w:p>
    <w:p w14:paraId="4A84426C" w14:textId="77777777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 w:firstLine="709"/>
      </w:pPr>
      <w:r w:rsidRPr="0060391B">
        <w:t>Федеральный закон «Об особых экономических зонах в Российской Федерации» от 22.07.2005 г. № 116-ФЗ (с изменениями, внесенными Федеральным законом от 26.03.2022 г. № 71-ФЗ);</w:t>
      </w:r>
    </w:p>
    <w:p w14:paraId="4EF4FC08" w14:textId="77777777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 w:firstLine="709"/>
      </w:pPr>
      <w:r w:rsidRPr="0060391B">
        <w:t>Постановление Правительства РФ от 14.10.2010 № 833 «О создании особых экономических зон и туристического кластера в Северо-Кавказском федеральном округе»;</w:t>
      </w:r>
    </w:p>
    <w:p w14:paraId="27758DBC" w14:textId="77777777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 w:firstLine="709"/>
      </w:pPr>
      <w:r w:rsidRPr="0060391B">
        <w:t>Постановление Правительства Российской Федерации от 29.12.2011 г. № 1195 «Об особых экономических зонах в Северо-Кавказском федеральном округе» (в редакции постановления Правительства Российской Федерации от 06.04.2022 г. № 610);</w:t>
      </w:r>
    </w:p>
    <w:p w14:paraId="63CB1C11" w14:textId="77777777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 w:firstLine="709"/>
      </w:pPr>
      <w:r w:rsidRPr="0060391B">
        <w:t>Соглашение о создании на территориях Джейрахского и Сунженского муниципальных районов Республики Ингушетия туристско-рекреационной особой экономической зоны от 09.02.2012 № С-36-ОС/Д25 с дополнительными соглашениями от 20.08.2012 № С-278-ОС/Д25, от 06.06.2014 № С-209-ЕЕ/Д14, от 28.07.2014 № С-248-ЕЕ/Д14, от 24.12.2018 № ДС-003-ОБ/С.</w:t>
      </w:r>
    </w:p>
    <w:p w14:paraId="0200AFEA" w14:textId="1612D485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6F696185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rPr>
          <w:sz w:val="18"/>
          <w:szCs w:val="16"/>
        </w:rPr>
      </w:pPr>
      <w:r w:rsidRPr="0060391B">
        <w:rPr>
          <w:sz w:val="18"/>
          <w:szCs w:val="16"/>
        </w:rPr>
        <w:t>(указывается наименование и пункт государственной, муниципальной программы, решение собственника)</w:t>
      </w:r>
    </w:p>
    <w:p w14:paraId="38CF3064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rPr>
          <w:sz w:val="24"/>
        </w:rPr>
      </w:pPr>
    </w:p>
    <w:p w14:paraId="7F804DA8" w14:textId="77777777" w:rsidR="008604D9" w:rsidRPr="0060391B" w:rsidRDefault="008604D9" w:rsidP="008604D9">
      <w:pPr>
        <w:pStyle w:val="6"/>
        <w:numPr>
          <w:ilvl w:val="0"/>
          <w:numId w:val="5"/>
        </w:numPr>
        <w:shd w:val="clear" w:color="auto" w:fill="auto"/>
        <w:tabs>
          <w:tab w:val="left" w:pos="1134"/>
        </w:tabs>
        <w:spacing w:line="276" w:lineRule="auto"/>
        <w:ind w:left="284" w:right="-44" w:firstLine="0"/>
        <w:jc w:val="both"/>
        <w:rPr>
          <w:sz w:val="24"/>
        </w:rPr>
      </w:pPr>
      <w:r w:rsidRPr="0060391B">
        <w:rPr>
          <w:sz w:val="24"/>
        </w:rPr>
        <w:t>Застройщик (технический заказчик):</w:t>
      </w:r>
    </w:p>
    <w:p w14:paraId="7830245B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Акционерное общество «КАВКАЗ.РФ» (АО «КАВКАЗ.РФ»), 123112 город Москва, улица Тестовская, дом 10, этаж 26, пом. I; ОГРН 1102632003320, ИНН 2632100740</w:t>
      </w:r>
    </w:p>
    <w:p w14:paraId="69EFC0D9" w14:textId="7C98BE2F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2DC64689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rPr>
          <w:sz w:val="18"/>
          <w:szCs w:val="16"/>
        </w:rPr>
      </w:pPr>
      <w:r w:rsidRPr="0060391B">
        <w:rPr>
          <w:sz w:val="18"/>
          <w:szCs w:val="16"/>
        </w:rPr>
        <w:t>(указываются наименование, почтовый адрес, основной государственный регистрационный номер и идентификационный номер налогоплательщика)</w:t>
      </w:r>
    </w:p>
    <w:p w14:paraId="2A8CB95B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rPr>
          <w:sz w:val="18"/>
          <w:szCs w:val="16"/>
        </w:rPr>
      </w:pPr>
    </w:p>
    <w:p w14:paraId="73AFABC0" w14:textId="77777777" w:rsidR="008604D9" w:rsidRPr="0060391B" w:rsidRDefault="008604D9" w:rsidP="008604D9">
      <w:pPr>
        <w:pStyle w:val="6"/>
        <w:numPr>
          <w:ilvl w:val="0"/>
          <w:numId w:val="5"/>
        </w:numPr>
        <w:shd w:val="clear" w:color="auto" w:fill="auto"/>
        <w:tabs>
          <w:tab w:val="left" w:pos="1134"/>
        </w:tabs>
        <w:spacing w:line="276" w:lineRule="auto"/>
        <w:ind w:left="284" w:right="-44" w:firstLine="0"/>
        <w:jc w:val="both"/>
        <w:rPr>
          <w:sz w:val="24"/>
        </w:rPr>
      </w:pPr>
      <w:r w:rsidRPr="0060391B">
        <w:rPr>
          <w:sz w:val="24"/>
        </w:rPr>
        <w:t>Инвестор (при наличии):</w:t>
      </w:r>
    </w:p>
    <w:p w14:paraId="355CE0D5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Отсутствует</w:t>
      </w:r>
    </w:p>
    <w:p w14:paraId="472A1D6D" w14:textId="618A2CC7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35B7B477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rPr>
          <w:sz w:val="18"/>
          <w:szCs w:val="16"/>
        </w:rPr>
      </w:pPr>
      <w:r w:rsidRPr="0060391B">
        <w:rPr>
          <w:sz w:val="18"/>
          <w:szCs w:val="16"/>
        </w:rPr>
        <w:t>(указываются наименование, почтовый адрес, основной государственный регистрационный номер и идентификационный номер налогоплательщика)</w:t>
      </w:r>
    </w:p>
    <w:p w14:paraId="63931936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rPr>
          <w:sz w:val="18"/>
          <w:szCs w:val="16"/>
        </w:rPr>
      </w:pPr>
    </w:p>
    <w:p w14:paraId="1D3B209C" w14:textId="77777777" w:rsidR="008604D9" w:rsidRPr="0060391B" w:rsidRDefault="008604D9" w:rsidP="008604D9">
      <w:pPr>
        <w:pStyle w:val="6"/>
        <w:numPr>
          <w:ilvl w:val="0"/>
          <w:numId w:val="5"/>
        </w:numPr>
        <w:shd w:val="clear" w:color="auto" w:fill="auto"/>
        <w:tabs>
          <w:tab w:val="left" w:pos="1134"/>
        </w:tabs>
        <w:spacing w:line="276" w:lineRule="auto"/>
        <w:ind w:left="284" w:right="-44" w:firstLine="0"/>
        <w:jc w:val="both"/>
        <w:rPr>
          <w:sz w:val="24"/>
        </w:rPr>
      </w:pPr>
      <w:r w:rsidRPr="0060391B">
        <w:rPr>
          <w:sz w:val="24"/>
        </w:rPr>
        <w:t>Проектная организация:</w:t>
      </w:r>
    </w:p>
    <w:p w14:paraId="005EBB0C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Определяется по результатам закупки.</w:t>
      </w:r>
    </w:p>
    <w:p w14:paraId="4D3A5B94" w14:textId="224E8EFF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lastRenderedPageBreak/>
        <w:t>______________________________________________________________________________</w:t>
      </w:r>
    </w:p>
    <w:p w14:paraId="52D81AA7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rPr>
          <w:sz w:val="18"/>
          <w:szCs w:val="16"/>
        </w:rPr>
      </w:pPr>
      <w:r w:rsidRPr="0060391B">
        <w:rPr>
          <w:sz w:val="18"/>
          <w:szCs w:val="16"/>
        </w:rPr>
        <w:t>(указываются наименование, почтовый адрес, основной государственный регистрационный номер и идентификационный номер налогоплательщика)</w:t>
      </w:r>
    </w:p>
    <w:p w14:paraId="47835162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rPr>
          <w:sz w:val="18"/>
          <w:szCs w:val="16"/>
        </w:rPr>
      </w:pPr>
    </w:p>
    <w:p w14:paraId="13D5F8D7" w14:textId="77777777" w:rsidR="008604D9" w:rsidRPr="0060391B" w:rsidRDefault="008604D9" w:rsidP="008604D9">
      <w:pPr>
        <w:pStyle w:val="6"/>
        <w:numPr>
          <w:ilvl w:val="0"/>
          <w:numId w:val="5"/>
        </w:numPr>
        <w:shd w:val="clear" w:color="auto" w:fill="auto"/>
        <w:tabs>
          <w:tab w:val="left" w:pos="1134"/>
        </w:tabs>
        <w:spacing w:line="276" w:lineRule="auto"/>
        <w:ind w:left="284" w:right="-44" w:firstLine="0"/>
        <w:jc w:val="both"/>
        <w:rPr>
          <w:sz w:val="24"/>
        </w:rPr>
      </w:pPr>
      <w:r w:rsidRPr="0060391B">
        <w:rPr>
          <w:sz w:val="24"/>
        </w:rPr>
        <w:t>Вид работ:</w:t>
      </w:r>
    </w:p>
    <w:p w14:paraId="12B81A96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Новое строительство</w:t>
      </w:r>
    </w:p>
    <w:p w14:paraId="3BE0B519" w14:textId="49AA0AA6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36905A4C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rPr>
          <w:sz w:val="18"/>
          <w:szCs w:val="16"/>
        </w:rPr>
      </w:pPr>
      <w:r w:rsidRPr="0060391B">
        <w:rPr>
          <w:sz w:val="18"/>
          <w:szCs w:val="16"/>
        </w:rPr>
        <w:t>(строительство, реконструкция, капитальный ремонт (далее - строительство)</w:t>
      </w:r>
    </w:p>
    <w:p w14:paraId="5AE4E3C2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rPr>
          <w:sz w:val="18"/>
          <w:szCs w:val="16"/>
        </w:rPr>
      </w:pPr>
    </w:p>
    <w:p w14:paraId="1A0274A0" w14:textId="77777777" w:rsidR="008604D9" w:rsidRPr="0060391B" w:rsidRDefault="008604D9" w:rsidP="008604D9">
      <w:pPr>
        <w:pStyle w:val="6"/>
        <w:numPr>
          <w:ilvl w:val="0"/>
          <w:numId w:val="5"/>
        </w:numPr>
        <w:shd w:val="clear" w:color="auto" w:fill="auto"/>
        <w:tabs>
          <w:tab w:val="left" w:pos="1134"/>
        </w:tabs>
        <w:spacing w:line="276" w:lineRule="auto"/>
        <w:ind w:left="284" w:right="-44" w:firstLine="0"/>
        <w:jc w:val="both"/>
        <w:rPr>
          <w:sz w:val="24"/>
        </w:rPr>
      </w:pPr>
      <w:r w:rsidRPr="0060391B">
        <w:rPr>
          <w:sz w:val="24"/>
        </w:rPr>
        <w:t>Источник финансирования строительства объекта</w:t>
      </w:r>
    </w:p>
    <w:p w14:paraId="6B40EE39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 xml:space="preserve">Бюджетные ассигнования из федерального бюджета </w:t>
      </w:r>
    </w:p>
    <w:p w14:paraId="34FFE137" w14:textId="46EF0A58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576FD305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rPr>
          <w:sz w:val="18"/>
          <w:szCs w:val="16"/>
        </w:rPr>
      </w:pPr>
      <w:r w:rsidRPr="0060391B">
        <w:rPr>
          <w:sz w:val="18"/>
          <w:szCs w:val="16"/>
        </w:rPr>
        <w:t>(указывается наименование источников финансирования, в том числе федеральный бюджет, региональный бюджет, местный бюджет, внебюджетные средства)</w:t>
      </w:r>
    </w:p>
    <w:p w14:paraId="77FF5110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rPr>
          <w:sz w:val="18"/>
          <w:szCs w:val="16"/>
        </w:rPr>
      </w:pPr>
    </w:p>
    <w:p w14:paraId="18D5C262" w14:textId="77777777" w:rsidR="008604D9" w:rsidRPr="0060391B" w:rsidRDefault="008604D9" w:rsidP="008604D9">
      <w:pPr>
        <w:pStyle w:val="6"/>
        <w:numPr>
          <w:ilvl w:val="0"/>
          <w:numId w:val="5"/>
        </w:numPr>
        <w:shd w:val="clear" w:color="auto" w:fill="auto"/>
        <w:tabs>
          <w:tab w:val="left" w:pos="836"/>
          <w:tab w:val="left" w:pos="1134"/>
        </w:tabs>
        <w:spacing w:line="276" w:lineRule="auto"/>
        <w:ind w:left="284" w:right="-44" w:firstLine="0"/>
        <w:jc w:val="both"/>
        <w:rPr>
          <w:sz w:val="24"/>
        </w:rPr>
      </w:pPr>
      <w:r w:rsidRPr="0060391B">
        <w:rPr>
          <w:sz w:val="24"/>
        </w:rPr>
        <w:t>Технические условия на подключение (присоединение) объекта к сетям инженерно-</w:t>
      </w:r>
      <w:r w:rsidRPr="0060391B">
        <w:rPr>
          <w:sz w:val="24"/>
        </w:rPr>
        <w:softHyphen/>
        <w:t>технического обеспечения (при наличии):</w:t>
      </w:r>
    </w:p>
    <w:p w14:paraId="5B8EEEE9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Обеспечить (при необходимости) получение технических условий от организаций, осуществляющих эксплуатацию сетей инженерно-технического обеспечения и других коммуникаций, на подключение к существующим коммуникациям и/или их пересечение, а также другие необходимые технические условия на основании заявки с расчетными нагрузками, согласованными с Заказчиком.</w:t>
      </w:r>
    </w:p>
    <w:p w14:paraId="15703B29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</w:p>
    <w:p w14:paraId="0D9A578F" w14:textId="77777777" w:rsidR="008604D9" w:rsidRPr="0060391B" w:rsidRDefault="008604D9" w:rsidP="008604D9">
      <w:pPr>
        <w:pStyle w:val="6"/>
        <w:numPr>
          <w:ilvl w:val="0"/>
          <w:numId w:val="5"/>
        </w:numPr>
        <w:shd w:val="clear" w:color="auto" w:fill="auto"/>
        <w:tabs>
          <w:tab w:val="left" w:pos="1134"/>
        </w:tabs>
        <w:spacing w:line="276" w:lineRule="auto"/>
        <w:ind w:left="284" w:right="-44" w:firstLine="0"/>
        <w:jc w:val="both"/>
        <w:rPr>
          <w:sz w:val="24"/>
        </w:rPr>
      </w:pPr>
      <w:r w:rsidRPr="0060391B">
        <w:rPr>
          <w:sz w:val="24"/>
        </w:rPr>
        <w:t>Требования к выделению этапов проектирования:</w:t>
      </w:r>
    </w:p>
    <w:p w14:paraId="751DBD3F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Не требуется</w:t>
      </w:r>
    </w:p>
    <w:p w14:paraId="10F211DA" w14:textId="6FAB88C3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31A38454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rPr>
          <w:sz w:val="24"/>
        </w:rPr>
      </w:pPr>
      <w:r w:rsidRPr="0060391B">
        <w:rPr>
          <w:sz w:val="18"/>
          <w:szCs w:val="16"/>
        </w:rPr>
        <w:t>(указываются сведения о необходимости выделения этапов строительства)</w:t>
      </w:r>
    </w:p>
    <w:p w14:paraId="691863D4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rPr>
          <w:sz w:val="24"/>
        </w:rPr>
      </w:pPr>
    </w:p>
    <w:p w14:paraId="67BAA9A2" w14:textId="77777777" w:rsidR="008604D9" w:rsidRPr="0060391B" w:rsidRDefault="008604D9" w:rsidP="008604D9">
      <w:pPr>
        <w:pStyle w:val="6"/>
        <w:numPr>
          <w:ilvl w:val="0"/>
          <w:numId w:val="5"/>
        </w:numPr>
        <w:shd w:val="clear" w:color="auto" w:fill="auto"/>
        <w:tabs>
          <w:tab w:val="left" w:pos="1134"/>
        </w:tabs>
        <w:spacing w:line="276" w:lineRule="auto"/>
        <w:ind w:left="284" w:right="-44" w:firstLine="0"/>
        <w:jc w:val="both"/>
        <w:rPr>
          <w:sz w:val="24"/>
        </w:rPr>
      </w:pPr>
      <w:r w:rsidRPr="0060391B">
        <w:rPr>
          <w:sz w:val="24"/>
        </w:rPr>
        <w:t>Срок строительства объекта:</w:t>
      </w:r>
    </w:p>
    <w:p w14:paraId="7F0AA216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202</w:t>
      </w:r>
      <w:r>
        <w:rPr>
          <w:sz w:val="24"/>
        </w:rPr>
        <w:t>5-2027</w:t>
      </w:r>
      <w:r w:rsidRPr="0060391B">
        <w:rPr>
          <w:sz w:val="24"/>
        </w:rPr>
        <w:t xml:space="preserve"> годы.</w:t>
      </w:r>
    </w:p>
    <w:p w14:paraId="55F917F5" w14:textId="3FE8F221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5018F67B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</w:p>
    <w:p w14:paraId="68B4BCC6" w14:textId="77777777" w:rsidR="008604D9" w:rsidRPr="0060391B" w:rsidRDefault="008604D9" w:rsidP="008604D9">
      <w:pPr>
        <w:pStyle w:val="6"/>
        <w:numPr>
          <w:ilvl w:val="0"/>
          <w:numId w:val="5"/>
        </w:numPr>
        <w:shd w:val="clear" w:color="auto" w:fill="auto"/>
        <w:tabs>
          <w:tab w:val="left" w:pos="1134"/>
        </w:tabs>
        <w:spacing w:line="276" w:lineRule="auto"/>
        <w:ind w:left="284" w:right="-44" w:firstLine="0"/>
        <w:jc w:val="both"/>
        <w:rPr>
          <w:sz w:val="24"/>
        </w:rPr>
      </w:pPr>
      <w:r w:rsidRPr="0060391B">
        <w:rPr>
          <w:sz w:val="24"/>
        </w:rPr>
        <w:t>Требования к основным технико-экономическим показателям объекта (площадь, объем, протяженность, количество этажей, производственная мощность, пропускная способность, грузооборот, интенсивность движения и другие показатели):</w:t>
      </w:r>
    </w:p>
    <w:p w14:paraId="78BAEDF0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</w:p>
    <w:p w14:paraId="3647139D" w14:textId="77777777" w:rsidR="008604D9" w:rsidRPr="00341BCB" w:rsidRDefault="008604D9" w:rsidP="008604D9">
      <w:pPr>
        <w:ind w:firstLine="709"/>
        <w:jc w:val="both"/>
        <w:rPr>
          <w:sz w:val="24"/>
          <w:szCs w:val="24"/>
        </w:rPr>
      </w:pPr>
      <w:r w:rsidRPr="00341BCB">
        <w:rPr>
          <w:sz w:val="24"/>
          <w:szCs w:val="24"/>
        </w:rPr>
        <w:t>10.1</w:t>
      </w:r>
      <w:r w:rsidRPr="0060391B">
        <w:rPr>
          <w:szCs w:val="23"/>
        </w:rPr>
        <w:t xml:space="preserve"> </w:t>
      </w:r>
      <w:r w:rsidRPr="00341BCB">
        <w:rPr>
          <w:sz w:val="24"/>
          <w:szCs w:val="24"/>
        </w:rPr>
        <w:t>Разработать проектно-сметную документацию по горнолыжным трассам АР1, АР2, АР4, АР7, АР8, ВТРК «Армхи». При проектировании горнолыжных трасс (в соответствии с прилагаемой к Заданию на проектирование схемой) учесть ориентировочные характеристики (могут уточняться в процессе проектирования, но без изменения категории сложности):</w:t>
      </w:r>
    </w:p>
    <w:p w14:paraId="5FC83896" w14:textId="77777777" w:rsidR="008604D9" w:rsidRPr="00341BCB" w:rsidRDefault="008604D9" w:rsidP="008604D9">
      <w:pPr>
        <w:ind w:firstLine="709"/>
        <w:jc w:val="both"/>
        <w:rPr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"/>
        <w:gridCol w:w="1559"/>
        <w:gridCol w:w="871"/>
        <w:gridCol w:w="991"/>
        <w:gridCol w:w="1021"/>
        <w:gridCol w:w="940"/>
        <w:gridCol w:w="1046"/>
        <w:gridCol w:w="1309"/>
        <w:gridCol w:w="1133"/>
      </w:tblGrid>
      <w:tr w:rsidR="008604D9" w:rsidRPr="0060391B" w14:paraId="52178F76" w14:textId="77777777" w:rsidTr="00AB6E35">
        <w:trPr>
          <w:trHeight w:val="840"/>
          <w:jc w:val="center"/>
        </w:trPr>
        <w:tc>
          <w:tcPr>
            <w:tcW w:w="246" w:type="pct"/>
            <w:vAlign w:val="center"/>
          </w:tcPr>
          <w:p w14:paraId="1F2FC86F" w14:textId="77777777" w:rsidR="008604D9" w:rsidRPr="0060391B" w:rsidRDefault="008604D9" w:rsidP="00AB6E35">
            <w:pPr>
              <w:ind w:left="-57" w:right="-57"/>
              <w:jc w:val="center"/>
              <w:rPr>
                <w:b/>
                <w:bCs/>
                <w:sz w:val="22"/>
                <w:szCs w:val="22"/>
              </w:rPr>
            </w:pPr>
            <w:r w:rsidRPr="0060391B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840" w:type="pct"/>
            <w:shd w:val="clear" w:color="auto" w:fill="auto"/>
            <w:vAlign w:val="center"/>
            <w:hideMark/>
          </w:tcPr>
          <w:p w14:paraId="0728FA0F" w14:textId="77777777" w:rsidR="008604D9" w:rsidRPr="000F0CFA" w:rsidRDefault="008604D9" w:rsidP="00AB6E35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0F0CFA">
              <w:rPr>
                <w:b/>
                <w:bCs/>
                <w:sz w:val="18"/>
                <w:szCs w:val="18"/>
                <w:lang w:val="en-US"/>
              </w:rPr>
              <w:t>Наименование</w:t>
            </w:r>
            <w:r w:rsidRPr="000F0CFA">
              <w:rPr>
                <w:b/>
                <w:bCs/>
                <w:sz w:val="18"/>
                <w:szCs w:val="18"/>
              </w:rPr>
              <w:t xml:space="preserve"> горнолыжной</w:t>
            </w:r>
            <w:r w:rsidRPr="000F0CFA">
              <w:rPr>
                <w:b/>
                <w:bCs/>
                <w:sz w:val="18"/>
                <w:szCs w:val="18"/>
                <w:lang w:val="en-US"/>
              </w:rPr>
              <w:t xml:space="preserve"> трассы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14:paraId="4A0DB99C" w14:textId="77777777" w:rsidR="008604D9" w:rsidRPr="000F0CFA" w:rsidRDefault="008604D9" w:rsidP="00AB6E35">
            <w:pPr>
              <w:rPr>
                <w:b/>
                <w:bCs/>
              </w:rPr>
            </w:pPr>
            <w:r w:rsidRPr="000F0CFA">
              <w:rPr>
                <w:b/>
                <w:bCs/>
                <w:lang w:val="en-US"/>
              </w:rPr>
              <w:t>Длина, м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14:paraId="0B967D4D" w14:textId="77777777" w:rsidR="008604D9" w:rsidRPr="000F0CFA" w:rsidRDefault="008604D9" w:rsidP="00AB6E35">
            <w:pPr>
              <w:rPr>
                <w:b/>
                <w:bCs/>
              </w:rPr>
            </w:pPr>
            <w:r w:rsidRPr="00770C5F">
              <w:rPr>
                <w:b/>
                <w:bCs/>
                <w:sz w:val="18"/>
                <w:szCs w:val="18"/>
                <w:lang w:val="en-US"/>
              </w:rPr>
              <w:t>Ширин</w:t>
            </w:r>
            <w:r w:rsidRPr="00770C5F">
              <w:rPr>
                <w:b/>
                <w:bCs/>
                <w:sz w:val="18"/>
                <w:szCs w:val="18"/>
              </w:rPr>
              <w:t>а</w:t>
            </w:r>
            <w:r w:rsidRPr="00770C5F">
              <w:rPr>
                <w:b/>
                <w:bCs/>
                <w:sz w:val="18"/>
                <w:szCs w:val="18"/>
                <w:lang w:val="en-US"/>
              </w:rPr>
              <w:t>, ср</w:t>
            </w:r>
            <w:r w:rsidRPr="00770C5F">
              <w:rPr>
                <w:b/>
                <w:bCs/>
                <w:sz w:val="18"/>
                <w:szCs w:val="18"/>
              </w:rPr>
              <w:t>.,м</w:t>
            </w:r>
          </w:p>
        </w:tc>
        <w:tc>
          <w:tcPr>
            <w:tcW w:w="546" w:type="pct"/>
            <w:shd w:val="clear" w:color="auto" w:fill="auto"/>
            <w:vAlign w:val="center"/>
            <w:hideMark/>
          </w:tcPr>
          <w:p w14:paraId="2751AE78" w14:textId="77777777" w:rsidR="008604D9" w:rsidRPr="00770C5F" w:rsidRDefault="008604D9" w:rsidP="00AB6E35">
            <w:pPr>
              <w:rPr>
                <w:b/>
                <w:bCs/>
                <w:sz w:val="18"/>
                <w:szCs w:val="18"/>
              </w:rPr>
            </w:pPr>
            <w:r w:rsidRPr="00770C5F">
              <w:rPr>
                <w:b/>
                <w:bCs/>
                <w:sz w:val="18"/>
                <w:szCs w:val="18"/>
                <w:lang w:val="en-US"/>
              </w:rPr>
              <w:t>Площадь, м</w:t>
            </w:r>
            <w:r w:rsidRPr="00770C5F">
              <w:rPr>
                <w:b/>
                <w:bCs/>
                <w:sz w:val="18"/>
                <w:szCs w:val="18"/>
                <w:vertAlign w:val="superscript"/>
                <w:lang w:val="en-US"/>
              </w:rPr>
              <w:t>2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14:paraId="039EED9E" w14:textId="77777777" w:rsidR="008604D9" w:rsidRPr="00770C5F" w:rsidRDefault="008604D9" w:rsidP="00AB6E35">
            <w:pPr>
              <w:rPr>
                <w:b/>
                <w:bCs/>
                <w:sz w:val="18"/>
                <w:szCs w:val="18"/>
              </w:rPr>
            </w:pPr>
            <w:r w:rsidRPr="00770C5F">
              <w:rPr>
                <w:b/>
                <w:bCs/>
                <w:sz w:val="18"/>
                <w:szCs w:val="18"/>
                <w:lang w:val="en-US"/>
              </w:rPr>
              <w:t>Отметка старта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14:paraId="030E6679" w14:textId="77777777" w:rsidR="008604D9" w:rsidRPr="000F0CFA" w:rsidRDefault="008604D9" w:rsidP="00AB6E35">
            <w:pPr>
              <w:rPr>
                <w:b/>
                <w:bCs/>
              </w:rPr>
            </w:pPr>
            <w:r w:rsidRPr="000F0CFA">
              <w:rPr>
                <w:b/>
                <w:bCs/>
                <w:lang w:val="en-US"/>
              </w:rPr>
              <w:t>Отметка финиша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14:paraId="5A7DD98A" w14:textId="77777777" w:rsidR="008604D9" w:rsidRPr="000F0CFA" w:rsidRDefault="008604D9" w:rsidP="00AB6E35">
            <w:pPr>
              <w:rPr>
                <w:b/>
                <w:bCs/>
                <w:lang w:val="en-US"/>
              </w:rPr>
            </w:pPr>
            <w:r w:rsidRPr="000F0CFA">
              <w:rPr>
                <w:b/>
                <w:bCs/>
                <w:lang w:val="en-US"/>
              </w:rPr>
              <w:t>Категория сложности*</w:t>
            </w:r>
          </w:p>
        </w:tc>
        <w:tc>
          <w:tcPr>
            <w:tcW w:w="580" w:type="pct"/>
          </w:tcPr>
          <w:p w14:paraId="290F7C12" w14:textId="77777777" w:rsidR="008604D9" w:rsidRPr="0060391B" w:rsidRDefault="008604D9" w:rsidP="00AB6E35">
            <w:pPr>
              <w:rPr>
                <w:b/>
                <w:bCs/>
                <w:sz w:val="22"/>
                <w:szCs w:val="22"/>
                <w:lang w:val="en-US"/>
              </w:rPr>
            </w:pPr>
            <w:r w:rsidRPr="00770C5F">
              <w:rPr>
                <w:b/>
                <w:bCs/>
                <w:sz w:val="18"/>
                <w:szCs w:val="18"/>
              </w:rPr>
              <w:t>Освещение для ночного катания</w:t>
            </w:r>
          </w:p>
        </w:tc>
      </w:tr>
      <w:tr w:rsidR="008604D9" w:rsidRPr="0060391B" w14:paraId="2C9A5DA0" w14:textId="77777777" w:rsidTr="00AB6E35">
        <w:trPr>
          <w:trHeight w:val="335"/>
          <w:jc w:val="center"/>
        </w:trPr>
        <w:tc>
          <w:tcPr>
            <w:tcW w:w="246" w:type="pct"/>
            <w:vAlign w:val="center"/>
          </w:tcPr>
          <w:p w14:paraId="6CE7824C" w14:textId="77777777" w:rsidR="008604D9" w:rsidRPr="0060391B" w:rsidRDefault="008604D9" w:rsidP="00AB6E35">
            <w:pPr>
              <w:tabs>
                <w:tab w:val="left" w:pos="311"/>
              </w:tabs>
              <w:ind w:right="-57"/>
              <w:rPr>
                <w:sz w:val="22"/>
                <w:szCs w:val="22"/>
              </w:rPr>
            </w:pPr>
            <w:r w:rsidRPr="0060391B">
              <w:rPr>
                <w:sz w:val="22"/>
                <w:szCs w:val="22"/>
              </w:rPr>
              <w:t>1</w:t>
            </w:r>
          </w:p>
        </w:tc>
        <w:tc>
          <w:tcPr>
            <w:tcW w:w="840" w:type="pct"/>
            <w:shd w:val="clear" w:color="auto" w:fill="auto"/>
            <w:noWrap/>
            <w:vAlign w:val="center"/>
          </w:tcPr>
          <w:p w14:paraId="087E950C" w14:textId="77777777" w:rsidR="008604D9" w:rsidRPr="0060391B" w:rsidRDefault="008604D9" w:rsidP="00AB6E35">
            <w:pPr>
              <w:rPr>
                <w:sz w:val="22"/>
                <w:szCs w:val="22"/>
                <w:lang w:val="en-US"/>
              </w:rPr>
            </w:pPr>
            <w:r w:rsidRPr="00620774">
              <w:rPr>
                <w:sz w:val="22"/>
                <w:szCs w:val="22"/>
                <w:lang w:val="en-US"/>
              </w:rPr>
              <w:t>АР1</w:t>
            </w:r>
          </w:p>
        </w:tc>
        <w:tc>
          <w:tcPr>
            <w:tcW w:w="472" w:type="pct"/>
            <w:shd w:val="clear" w:color="auto" w:fill="auto"/>
            <w:noWrap/>
            <w:vAlign w:val="center"/>
          </w:tcPr>
          <w:p w14:paraId="7B28B583" w14:textId="77777777" w:rsidR="008604D9" w:rsidRPr="0060391B" w:rsidRDefault="008604D9" w:rsidP="00AB6E35">
            <w:pPr>
              <w:rPr>
                <w:sz w:val="22"/>
                <w:szCs w:val="22"/>
                <w:lang w:val="en-US"/>
              </w:rPr>
            </w:pPr>
            <w:r>
              <w:t>1335</w:t>
            </w: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63C85FB8" w14:textId="77777777" w:rsidR="008604D9" w:rsidRPr="0060391B" w:rsidRDefault="008604D9" w:rsidP="00AB6E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546" w:type="pct"/>
            <w:shd w:val="clear" w:color="auto" w:fill="auto"/>
            <w:vAlign w:val="center"/>
          </w:tcPr>
          <w:p w14:paraId="190CFCDF" w14:textId="77777777" w:rsidR="008604D9" w:rsidRPr="004F59E7" w:rsidRDefault="008604D9" w:rsidP="00AB6E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40050</w:t>
            </w:r>
          </w:p>
        </w:tc>
        <w:tc>
          <w:tcPr>
            <w:tcW w:w="509" w:type="pct"/>
            <w:shd w:val="clear" w:color="auto" w:fill="auto"/>
            <w:noWrap/>
            <w:vAlign w:val="center"/>
          </w:tcPr>
          <w:p w14:paraId="224DC77D" w14:textId="77777777" w:rsidR="008604D9" w:rsidRPr="0060391B" w:rsidRDefault="008604D9" w:rsidP="00AB6E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1885</w:t>
            </w:r>
          </w:p>
        </w:tc>
        <w:tc>
          <w:tcPr>
            <w:tcW w:w="565" w:type="pct"/>
            <w:shd w:val="clear" w:color="auto" w:fill="auto"/>
            <w:noWrap/>
            <w:vAlign w:val="center"/>
          </w:tcPr>
          <w:p w14:paraId="1CEABD09" w14:textId="77777777" w:rsidR="008604D9" w:rsidRPr="0060391B" w:rsidRDefault="008604D9" w:rsidP="00AB6E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1370</w:t>
            </w:r>
          </w:p>
        </w:tc>
        <w:tc>
          <w:tcPr>
            <w:tcW w:w="706" w:type="pct"/>
            <w:shd w:val="clear" w:color="auto" w:fill="auto"/>
            <w:vAlign w:val="center"/>
          </w:tcPr>
          <w:p w14:paraId="7462C5B4" w14:textId="77777777" w:rsidR="008604D9" w:rsidRPr="0060391B" w:rsidRDefault="008604D9" w:rsidP="00AB6E35">
            <w:pPr>
              <w:rPr>
                <w:sz w:val="22"/>
                <w:szCs w:val="22"/>
              </w:rPr>
            </w:pPr>
            <w:r w:rsidRPr="0060391B">
              <w:rPr>
                <w:sz w:val="22"/>
                <w:szCs w:val="22"/>
              </w:rPr>
              <w:t>Красная</w:t>
            </w:r>
          </w:p>
        </w:tc>
        <w:tc>
          <w:tcPr>
            <w:tcW w:w="580" w:type="pct"/>
          </w:tcPr>
          <w:p w14:paraId="0C477684" w14:textId="77777777" w:rsidR="008604D9" w:rsidRPr="0060391B" w:rsidRDefault="008604D9" w:rsidP="00AB6E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8604D9" w:rsidRPr="0060391B" w14:paraId="7960DB72" w14:textId="77777777" w:rsidTr="00AB6E35">
        <w:trPr>
          <w:trHeight w:val="335"/>
          <w:jc w:val="center"/>
        </w:trPr>
        <w:tc>
          <w:tcPr>
            <w:tcW w:w="246" w:type="pct"/>
            <w:vAlign w:val="center"/>
          </w:tcPr>
          <w:p w14:paraId="39069B64" w14:textId="77777777" w:rsidR="008604D9" w:rsidRPr="0060391B" w:rsidRDefault="008604D9" w:rsidP="00AB6E35">
            <w:pPr>
              <w:tabs>
                <w:tab w:val="left" w:pos="311"/>
              </w:tabs>
              <w:ind w:right="-57"/>
              <w:rPr>
                <w:sz w:val="22"/>
                <w:szCs w:val="22"/>
              </w:rPr>
            </w:pPr>
            <w:r w:rsidRPr="0060391B">
              <w:rPr>
                <w:sz w:val="22"/>
                <w:szCs w:val="22"/>
              </w:rPr>
              <w:t>2</w:t>
            </w:r>
          </w:p>
        </w:tc>
        <w:tc>
          <w:tcPr>
            <w:tcW w:w="840" w:type="pct"/>
            <w:shd w:val="clear" w:color="auto" w:fill="auto"/>
            <w:noWrap/>
            <w:vAlign w:val="center"/>
          </w:tcPr>
          <w:p w14:paraId="4D84241E" w14:textId="77777777" w:rsidR="008604D9" w:rsidRPr="0060391B" w:rsidRDefault="008604D9" w:rsidP="00AB6E35">
            <w:pPr>
              <w:rPr>
                <w:sz w:val="22"/>
                <w:szCs w:val="22"/>
                <w:lang w:val="en-US"/>
              </w:rPr>
            </w:pPr>
            <w:r w:rsidRPr="00620774">
              <w:rPr>
                <w:sz w:val="22"/>
                <w:szCs w:val="22"/>
                <w:lang w:val="en-US"/>
              </w:rPr>
              <w:t>АР2</w:t>
            </w:r>
          </w:p>
        </w:tc>
        <w:tc>
          <w:tcPr>
            <w:tcW w:w="472" w:type="pct"/>
            <w:shd w:val="clear" w:color="auto" w:fill="auto"/>
            <w:noWrap/>
            <w:vAlign w:val="center"/>
          </w:tcPr>
          <w:p w14:paraId="616A761A" w14:textId="77777777" w:rsidR="008604D9" w:rsidRPr="0060391B" w:rsidRDefault="008604D9" w:rsidP="00AB6E35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1651</w:t>
            </w: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4C41B02A" w14:textId="77777777" w:rsidR="008604D9" w:rsidRPr="0060391B" w:rsidRDefault="008604D9" w:rsidP="00AB6E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546" w:type="pct"/>
            <w:shd w:val="clear" w:color="auto" w:fill="auto"/>
            <w:vAlign w:val="center"/>
          </w:tcPr>
          <w:p w14:paraId="0F102A9B" w14:textId="77777777" w:rsidR="008604D9" w:rsidRPr="004F59E7" w:rsidRDefault="008604D9" w:rsidP="00AB6E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24765</w:t>
            </w:r>
          </w:p>
        </w:tc>
        <w:tc>
          <w:tcPr>
            <w:tcW w:w="509" w:type="pct"/>
            <w:shd w:val="clear" w:color="auto" w:fill="auto"/>
            <w:noWrap/>
            <w:vAlign w:val="center"/>
          </w:tcPr>
          <w:p w14:paraId="7A3F2CA2" w14:textId="77777777" w:rsidR="008604D9" w:rsidRPr="0060391B" w:rsidRDefault="008604D9" w:rsidP="00AB6E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1485</w:t>
            </w:r>
          </w:p>
        </w:tc>
        <w:tc>
          <w:tcPr>
            <w:tcW w:w="565" w:type="pct"/>
            <w:shd w:val="clear" w:color="auto" w:fill="auto"/>
            <w:noWrap/>
            <w:vAlign w:val="center"/>
          </w:tcPr>
          <w:p w14:paraId="64A0491F" w14:textId="77777777" w:rsidR="008604D9" w:rsidRPr="0060391B" w:rsidRDefault="008604D9" w:rsidP="00AB6E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1265</w:t>
            </w:r>
          </w:p>
        </w:tc>
        <w:tc>
          <w:tcPr>
            <w:tcW w:w="706" w:type="pct"/>
            <w:shd w:val="clear" w:color="auto" w:fill="auto"/>
            <w:vAlign w:val="center"/>
          </w:tcPr>
          <w:p w14:paraId="74221748" w14:textId="77777777" w:rsidR="008604D9" w:rsidRPr="0060391B" w:rsidRDefault="008604D9" w:rsidP="00AB6E35">
            <w:pPr>
              <w:rPr>
                <w:sz w:val="22"/>
                <w:szCs w:val="22"/>
              </w:rPr>
            </w:pPr>
            <w:r w:rsidRPr="0060391B">
              <w:rPr>
                <w:sz w:val="22"/>
                <w:szCs w:val="22"/>
              </w:rPr>
              <w:t>Зелёная</w:t>
            </w:r>
          </w:p>
        </w:tc>
        <w:tc>
          <w:tcPr>
            <w:tcW w:w="580" w:type="pct"/>
          </w:tcPr>
          <w:p w14:paraId="5AE40A02" w14:textId="77777777" w:rsidR="008604D9" w:rsidRPr="0060391B" w:rsidRDefault="008604D9" w:rsidP="00AB6E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</w:tr>
      <w:tr w:rsidR="008604D9" w:rsidRPr="0060391B" w14:paraId="08149A75" w14:textId="77777777" w:rsidTr="00AB6E35">
        <w:trPr>
          <w:trHeight w:val="335"/>
          <w:jc w:val="center"/>
        </w:trPr>
        <w:tc>
          <w:tcPr>
            <w:tcW w:w="246" w:type="pct"/>
            <w:vAlign w:val="center"/>
          </w:tcPr>
          <w:p w14:paraId="13CF93C3" w14:textId="77777777" w:rsidR="008604D9" w:rsidRPr="0060391B" w:rsidRDefault="008604D9" w:rsidP="00AB6E35">
            <w:pPr>
              <w:tabs>
                <w:tab w:val="left" w:pos="311"/>
              </w:tabs>
              <w:ind w:right="-57"/>
              <w:rPr>
                <w:sz w:val="22"/>
                <w:szCs w:val="22"/>
              </w:rPr>
            </w:pPr>
            <w:r w:rsidRPr="0060391B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840" w:type="pct"/>
            <w:shd w:val="clear" w:color="auto" w:fill="auto"/>
            <w:noWrap/>
            <w:vAlign w:val="center"/>
          </w:tcPr>
          <w:p w14:paraId="1D645052" w14:textId="77777777" w:rsidR="008604D9" w:rsidRPr="0060391B" w:rsidRDefault="008604D9" w:rsidP="00AB6E35">
            <w:pPr>
              <w:rPr>
                <w:sz w:val="22"/>
                <w:szCs w:val="22"/>
                <w:lang w:val="en-US"/>
              </w:rPr>
            </w:pPr>
            <w:r w:rsidRPr="00620774">
              <w:rPr>
                <w:sz w:val="22"/>
                <w:szCs w:val="22"/>
                <w:lang w:val="en-US"/>
              </w:rPr>
              <w:t>АР4</w:t>
            </w:r>
          </w:p>
        </w:tc>
        <w:tc>
          <w:tcPr>
            <w:tcW w:w="472" w:type="pct"/>
            <w:shd w:val="clear" w:color="auto" w:fill="auto"/>
            <w:noWrap/>
            <w:vAlign w:val="center"/>
          </w:tcPr>
          <w:p w14:paraId="2C6A2146" w14:textId="77777777" w:rsidR="008604D9" w:rsidRPr="0060391B" w:rsidRDefault="008604D9" w:rsidP="00AB6E35">
            <w:pPr>
              <w:rPr>
                <w:sz w:val="22"/>
                <w:szCs w:val="22"/>
                <w:lang w:val="en-US"/>
              </w:rPr>
            </w:pPr>
            <w:r w:rsidRPr="0060391B">
              <w:rPr>
                <w:sz w:val="22"/>
                <w:szCs w:val="22"/>
              </w:rPr>
              <w:t>670</w:t>
            </w: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7E8B38D7" w14:textId="77777777" w:rsidR="008604D9" w:rsidRPr="0060391B" w:rsidRDefault="008604D9" w:rsidP="00AB6E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546" w:type="pct"/>
            <w:shd w:val="clear" w:color="auto" w:fill="auto"/>
            <w:vAlign w:val="center"/>
          </w:tcPr>
          <w:p w14:paraId="3E109C12" w14:textId="77777777" w:rsidR="008604D9" w:rsidRPr="004F59E7" w:rsidRDefault="008604D9" w:rsidP="00AB6E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18760</w:t>
            </w:r>
          </w:p>
        </w:tc>
        <w:tc>
          <w:tcPr>
            <w:tcW w:w="509" w:type="pct"/>
            <w:shd w:val="clear" w:color="auto" w:fill="auto"/>
            <w:noWrap/>
            <w:vAlign w:val="center"/>
          </w:tcPr>
          <w:p w14:paraId="1E404412" w14:textId="77777777" w:rsidR="008604D9" w:rsidRPr="0060391B" w:rsidRDefault="008604D9" w:rsidP="00AB6E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1485</w:t>
            </w:r>
          </w:p>
        </w:tc>
        <w:tc>
          <w:tcPr>
            <w:tcW w:w="565" w:type="pct"/>
            <w:shd w:val="clear" w:color="auto" w:fill="auto"/>
            <w:noWrap/>
            <w:vAlign w:val="center"/>
          </w:tcPr>
          <w:p w14:paraId="22801EBD" w14:textId="77777777" w:rsidR="008604D9" w:rsidRPr="0060391B" w:rsidRDefault="008604D9" w:rsidP="00AB6E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1290</w:t>
            </w:r>
          </w:p>
        </w:tc>
        <w:tc>
          <w:tcPr>
            <w:tcW w:w="706" w:type="pct"/>
            <w:shd w:val="clear" w:color="auto" w:fill="auto"/>
            <w:vAlign w:val="center"/>
          </w:tcPr>
          <w:p w14:paraId="2827F4FB" w14:textId="77777777" w:rsidR="008604D9" w:rsidRPr="0060391B" w:rsidRDefault="008604D9" w:rsidP="00AB6E35">
            <w:pPr>
              <w:rPr>
                <w:sz w:val="22"/>
                <w:szCs w:val="22"/>
              </w:rPr>
            </w:pPr>
            <w:r w:rsidRPr="0060391B">
              <w:rPr>
                <w:sz w:val="22"/>
                <w:szCs w:val="22"/>
              </w:rPr>
              <w:t>Красная</w:t>
            </w:r>
          </w:p>
        </w:tc>
        <w:tc>
          <w:tcPr>
            <w:tcW w:w="580" w:type="pct"/>
          </w:tcPr>
          <w:p w14:paraId="1FEDFD21" w14:textId="77777777" w:rsidR="008604D9" w:rsidRPr="0060391B" w:rsidRDefault="008604D9" w:rsidP="00AB6E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</w:tr>
      <w:tr w:rsidR="008604D9" w:rsidRPr="0060391B" w14:paraId="580C4FA0" w14:textId="77777777" w:rsidTr="00AB6E35">
        <w:trPr>
          <w:trHeight w:val="335"/>
          <w:jc w:val="center"/>
        </w:trPr>
        <w:tc>
          <w:tcPr>
            <w:tcW w:w="246" w:type="pct"/>
            <w:vAlign w:val="center"/>
          </w:tcPr>
          <w:p w14:paraId="19762836" w14:textId="77777777" w:rsidR="008604D9" w:rsidRPr="0060391B" w:rsidRDefault="008604D9" w:rsidP="00AB6E35">
            <w:pPr>
              <w:tabs>
                <w:tab w:val="left" w:pos="311"/>
              </w:tabs>
              <w:ind w:right="-57"/>
              <w:rPr>
                <w:sz w:val="22"/>
                <w:szCs w:val="22"/>
              </w:rPr>
            </w:pPr>
            <w:r w:rsidRPr="0060391B">
              <w:rPr>
                <w:sz w:val="22"/>
                <w:szCs w:val="22"/>
              </w:rPr>
              <w:t>4</w:t>
            </w:r>
          </w:p>
        </w:tc>
        <w:tc>
          <w:tcPr>
            <w:tcW w:w="840" w:type="pct"/>
            <w:shd w:val="clear" w:color="auto" w:fill="auto"/>
            <w:noWrap/>
            <w:vAlign w:val="center"/>
          </w:tcPr>
          <w:p w14:paraId="64F171D0" w14:textId="77777777" w:rsidR="008604D9" w:rsidRPr="0060391B" w:rsidRDefault="008604D9" w:rsidP="00AB6E35">
            <w:pPr>
              <w:rPr>
                <w:sz w:val="22"/>
                <w:szCs w:val="22"/>
                <w:lang w:val="en-US"/>
              </w:rPr>
            </w:pPr>
            <w:r w:rsidRPr="00620774">
              <w:rPr>
                <w:sz w:val="22"/>
                <w:szCs w:val="22"/>
                <w:lang w:val="en-US"/>
              </w:rPr>
              <w:t>АР7</w:t>
            </w:r>
          </w:p>
        </w:tc>
        <w:tc>
          <w:tcPr>
            <w:tcW w:w="472" w:type="pct"/>
            <w:shd w:val="clear" w:color="auto" w:fill="auto"/>
            <w:noWrap/>
            <w:vAlign w:val="center"/>
          </w:tcPr>
          <w:p w14:paraId="1DA81C5F" w14:textId="77777777" w:rsidR="008604D9" w:rsidRPr="0060391B" w:rsidRDefault="008604D9" w:rsidP="00AB6E35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1177</w:t>
            </w: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555519E3" w14:textId="77777777" w:rsidR="008604D9" w:rsidRPr="0060391B" w:rsidRDefault="008604D9" w:rsidP="00AB6E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546" w:type="pct"/>
            <w:shd w:val="clear" w:color="auto" w:fill="auto"/>
            <w:vAlign w:val="center"/>
          </w:tcPr>
          <w:p w14:paraId="3CCF0E34" w14:textId="77777777" w:rsidR="008604D9" w:rsidRPr="004F59E7" w:rsidRDefault="008604D9" w:rsidP="00AB6E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35310</w:t>
            </w:r>
          </w:p>
        </w:tc>
        <w:tc>
          <w:tcPr>
            <w:tcW w:w="509" w:type="pct"/>
            <w:shd w:val="clear" w:color="auto" w:fill="auto"/>
            <w:noWrap/>
            <w:vAlign w:val="center"/>
          </w:tcPr>
          <w:p w14:paraId="6E60BA94" w14:textId="77777777" w:rsidR="008604D9" w:rsidRPr="0060391B" w:rsidRDefault="008604D9" w:rsidP="00AB6E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1880</w:t>
            </w:r>
          </w:p>
        </w:tc>
        <w:tc>
          <w:tcPr>
            <w:tcW w:w="565" w:type="pct"/>
            <w:shd w:val="clear" w:color="auto" w:fill="auto"/>
            <w:noWrap/>
            <w:vAlign w:val="center"/>
          </w:tcPr>
          <w:p w14:paraId="0FE2A9DE" w14:textId="77777777" w:rsidR="008604D9" w:rsidRPr="0060391B" w:rsidRDefault="008604D9" w:rsidP="00AB6E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1490</w:t>
            </w:r>
          </w:p>
        </w:tc>
        <w:tc>
          <w:tcPr>
            <w:tcW w:w="706" w:type="pct"/>
            <w:shd w:val="clear" w:color="auto" w:fill="auto"/>
            <w:vAlign w:val="center"/>
          </w:tcPr>
          <w:p w14:paraId="059B64EC" w14:textId="77777777" w:rsidR="008604D9" w:rsidRPr="0060391B" w:rsidRDefault="008604D9" w:rsidP="00AB6E35">
            <w:pPr>
              <w:rPr>
                <w:sz w:val="22"/>
                <w:szCs w:val="22"/>
              </w:rPr>
            </w:pPr>
            <w:r w:rsidRPr="0060391B">
              <w:rPr>
                <w:sz w:val="22"/>
                <w:szCs w:val="22"/>
              </w:rPr>
              <w:t>Красная</w:t>
            </w:r>
          </w:p>
        </w:tc>
        <w:tc>
          <w:tcPr>
            <w:tcW w:w="580" w:type="pct"/>
          </w:tcPr>
          <w:p w14:paraId="357B58D9" w14:textId="77777777" w:rsidR="008604D9" w:rsidRPr="0060391B" w:rsidRDefault="008604D9" w:rsidP="00AB6E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8604D9" w:rsidRPr="0060391B" w14:paraId="11199F8C" w14:textId="77777777" w:rsidTr="00AB6E35">
        <w:trPr>
          <w:trHeight w:val="335"/>
          <w:jc w:val="center"/>
        </w:trPr>
        <w:tc>
          <w:tcPr>
            <w:tcW w:w="246" w:type="pct"/>
            <w:vAlign w:val="center"/>
          </w:tcPr>
          <w:p w14:paraId="6B57A24F" w14:textId="77777777" w:rsidR="008604D9" w:rsidRPr="0060391B" w:rsidRDefault="008604D9" w:rsidP="00AB6E35">
            <w:pPr>
              <w:tabs>
                <w:tab w:val="left" w:pos="311"/>
              </w:tabs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40" w:type="pct"/>
            <w:shd w:val="clear" w:color="auto" w:fill="auto"/>
            <w:noWrap/>
            <w:vAlign w:val="center"/>
          </w:tcPr>
          <w:p w14:paraId="1BFAB433" w14:textId="77777777" w:rsidR="008604D9" w:rsidRPr="0060391B" w:rsidRDefault="008604D9" w:rsidP="00AB6E35">
            <w:pPr>
              <w:rPr>
                <w:sz w:val="22"/>
                <w:szCs w:val="22"/>
                <w:lang w:val="en-US"/>
              </w:rPr>
            </w:pPr>
            <w:r w:rsidRPr="00620774">
              <w:rPr>
                <w:sz w:val="22"/>
                <w:szCs w:val="22"/>
                <w:lang w:val="en-US"/>
              </w:rPr>
              <w:t>АР8</w:t>
            </w:r>
          </w:p>
        </w:tc>
        <w:tc>
          <w:tcPr>
            <w:tcW w:w="472" w:type="pct"/>
            <w:shd w:val="clear" w:color="auto" w:fill="auto"/>
            <w:noWrap/>
            <w:vAlign w:val="center"/>
          </w:tcPr>
          <w:p w14:paraId="7BDFD9F9" w14:textId="77777777" w:rsidR="008604D9" w:rsidRPr="0060391B" w:rsidRDefault="008604D9" w:rsidP="00AB6E35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183</w:t>
            </w: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55BA104E" w14:textId="77777777" w:rsidR="008604D9" w:rsidRPr="0060391B" w:rsidRDefault="008604D9" w:rsidP="00AB6E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546" w:type="pct"/>
            <w:shd w:val="clear" w:color="auto" w:fill="auto"/>
            <w:vAlign w:val="center"/>
          </w:tcPr>
          <w:p w14:paraId="5E105B13" w14:textId="77777777" w:rsidR="008604D9" w:rsidRPr="004F59E7" w:rsidRDefault="008604D9" w:rsidP="00AB6E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7320</w:t>
            </w:r>
          </w:p>
        </w:tc>
        <w:tc>
          <w:tcPr>
            <w:tcW w:w="509" w:type="pct"/>
            <w:shd w:val="clear" w:color="auto" w:fill="auto"/>
            <w:noWrap/>
            <w:vAlign w:val="center"/>
          </w:tcPr>
          <w:p w14:paraId="3482C078" w14:textId="77777777" w:rsidR="008604D9" w:rsidRPr="0060391B" w:rsidRDefault="008604D9" w:rsidP="00AB6E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1460</w:t>
            </w:r>
          </w:p>
        </w:tc>
        <w:tc>
          <w:tcPr>
            <w:tcW w:w="565" w:type="pct"/>
            <w:shd w:val="clear" w:color="auto" w:fill="auto"/>
            <w:noWrap/>
            <w:vAlign w:val="center"/>
          </w:tcPr>
          <w:p w14:paraId="171E89E6" w14:textId="77777777" w:rsidR="008604D9" w:rsidRPr="0060391B" w:rsidRDefault="008604D9" w:rsidP="00AB6E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1420</w:t>
            </w:r>
          </w:p>
        </w:tc>
        <w:tc>
          <w:tcPr>
            <w:tcW w:w="706" w:type="pct"/>
            <w:shd w:val="clear" w:color="auto" w:fill="auto"/>
            <w:vAlign w:val="center"/>
          </w:tcPr>
          <w:p w14:paraId="099CE8EA" w14:textId="77777777" w:rsidR="008604D9" w:rsidRPr="0060391B" w:rsidRDefault="008604D9" w:rsidP="00AB6E35">
            <w:pPr>
              <w:rPr>
                <w:sz w:val="22"/>
                <w:szCs w:val="22"/>
              </w:rPr>
            </w:pPr>
            <w:r w:rsidRPr="0060391B">
              <w:rPr>
                <w:sz w:val="22"/>
                <w:szCs w:val="22"/>
              </w:rPr>
              <w:t>Зелёная</w:t>
            </w:r>
          </w:p>
        </w:tc>
        <w:tc>
          <w:tcPr>
            <w:tcW w:w="580" w:type="pct"/>
          </w:tcPr>
          <w:p w14:paraId="63A020DD" w14:textId="77777777" w:rsidR="008604D9" w:rsidRPr="0060391B" w:rsidRDefault="008604D9" w:rsidP="00AB6E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</w:tr>
    </w:tbl>
    <w:p w14:paraId="1F0A687F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0"/>
        <w:jc w:val="both"/>
        <w:rPr>
          <w:sz w:val="24"/>
        </w:rPr>
      </w:pPr>
      <w:r w:rsidRPr="0060391B">
        <w:rPr>
          <w:rFonts w:eastAsia="Calibri"/>
          <w:sz w:val="24"/>
          <w:szCs w:val="24"/>
          <w:lang w:eastAsia="en-US"/>
        </w:rPr>
        <w:t xml:space="preserve">* в соответствии с </w:t>
      </w:r>
      <w:r w:rsidRPr="0060391B">
        <w:rPr>
          <w:sz w:val="24"/>
        </w:rPr>
        <w:t>ГОСТ Р 55881-2016 «Туристские услуги. Общие требования к деятельности горнолыжных комплексов».</w:t>
      </w:r>
    </w:p>
    <w:p w14:paraId="6D57912C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0"/>
        <w:jc w:val="both"/>
        <w:rPr>
          <w:sz w:val="24"/>
        </w:rPr>
      </w:pPr>
    </w:p>
    <w:p w14:paraId="5369384C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jc w:val="both"/>
        <w:rPr>
          <w:rFonts w:eastAsia="Calibri"/>
          <w:sz w:val="24"/>
          <w:szCs w:val="24"/>
          <w:lang w:eastAsia="en-US"/>
        </w:rPr>
      </w:pPr>
      <w:r w:rsidRPr="0060391B">
        <w:rPr>
          <w:sz w:val="24"/>
        </w:rPr>
        <w:t>10.2</w:t>
      </w:r>
      <w:r w:rsidRPr="0060391B">
        <w:rPr>
          <w:rFonts w:eastAsia="Calibri"/>
          <w:sz w:val="24"/>
          <w:szCs w:val="24"/>
          <w:lang w:eastAsia="en-US"/>
        </w:rPr>
        <w:t xml:space="preserve"> Планировочные решения горнолыжных трасс должны обеспечивать: </w:t>
      </w:r>
    </w:p>
    <w:p w14:paraId="06A1AA6F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jc w:val="both"/>
        <w:rPr>
          <w:sz w:val="24"/>
          <w:szCs w:val="24"/>
        </w:rPr>
      </w:pPr>
      <w:r w:rsidRPr="0060391B">
        <w:rPr>
          <w:rFonts w:eastAsia="Calibri"/>
          <w:sz w:val="24"/>
          <w:szCs w:val="24"/>
          <w:lang w:eastAsia="en-US"/>
        </w:rPr>
        <w:t xml:space="preserve">- примыкание зоны выката с </w:t>
      </w:r>
      <w:r w:rsidRPr="00117FA9">
        <w:rPr>
          <w:sz w:val="24"/>
          <w:szCs w:val="24"/>
        </w:rPr>
        <w:t>трасс</w:t>
      </w:r>
      <w:r>
        <w:rPr>
          <w:sz w:val="24"/>
          <w:szCs w:val="24"/>
        </w:rPr>
        <w:t>ы</w:t>
      </w:r>
      <w:r w:rsidRPr="00117FA9">
        <w:rPr>
          <w:sz w:val="24"/>
          <w:szCs w:val="24"/>
        </w:rPr>
        <w:t xml:space="preserve"> АР2</w:t>
      </w:r>
      <w:r w:rsidRPr="0060391B">
        <w:rPr>
          <w:sz w:val="24"/>
          <w:szCs w:val="24"/>
        </w:rPr>
        <w:t xml:space="preserve"> к нижней станции ППКД Aa;</w:t>
      </w:r>
    </w:p>
    <w:p w14:paraId="03140A3E" w14:textId="77777777" w:rsidR="008604D9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jc w:val="both"/>
        <w:rPr>
          <w:sz w:val="24"/>
          <w:szCs w:val="24"/>
        </w:rPr>
      </w:pPr>
      <w:r w:rsidRPr="0060391B">
        <w:rPr>
          <w:rFonts w:eastAsia="Calibri"/>
          <w:sz w:val="24"/>
          <w:szCs w:val="24"/>
          <w:lang w:eastAsia="en-US"/>
        </w:rPr>
        <w:t xml:space="preserve">- доступ посетителей на трассы </w:t>
      </w:r>
      <w:r w:rsidRPr="0060391B">
        <w:rPr>
          <w:sz w:val="24"/>
          <w:szCs w:val="24"/>
        </w:rPr>
        <w:t>АР2, АР4 с верхней станции ППКД Aa;</w:t>
      </w:r>
    </w:p>
    <w:p w14:paraId="32D99C8E" w14:textId="77777777" w:rsidR="008604D9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jc w:val="both"/>
        <w:rPr>
          <w:sz w:val="24"/>
          <w:szCs w:val="24"/>
        </w:rPr>
      </w:pPr>
      <w:r w:rsidRPr="0060391B">
        <w:rPr>
          <w:rFonts w:eastAsia="Calibri"/>
          <w:sz w:val="24"/>
          <w:szCs w:val="24"/>
          <w:lang w:eastAsia="en-US"/>
        </w:rPr>
        <w:t xml:space="preserve">- доступ посетителей на трассы </w:t>
      </w:r>
      <w:r w:rsidRPr="0060391B">
        <w:rPr>
          <w:sz w:val="24"/>
          <w:szCs w:val="24"/>
        </w:rPr>
        <w:t>АР</w:t>
      </w:r>
      <w:r>
        <w:rPr>
          <w:sz w:val="24"/>
          <w:szCs w:val="24"/>
        </w:rPr>
        <w:t>1</w:t>
      </w:r>
      <w:r w:rsidRPr="0060391B">
        <w:rPr>
          <w:sz w:val="24"/>
          <w:szCs w:val="24"/>
        </w:rPr>
        <w:t>, АР</w:t>
      </w:r>
      <w:r>
        <w:rPr>
          <w:sz w:val="24"/>
          <w:szCs w:val="24"/>
        </w:rPr>
        <w:t>7</w:t>
      </w:r>
      <w:r w:rsidRPr="0060391B">
        <w:rPr>
          <w:sz w:val="24"/>
          <w:szCs w:val="24"/>
        </w:rPr>
        <w:t xml:space="preserve"> с верхней станции ППКД A</w:t>
      </w:r>
      <w:r>
        <w:rPr>
          <w:sz w:val="24"/>
          <w:szCs w:val="24"/>
          <w:lang w:val="en-US"/>
        </w:rPr>
        <w:t>b</w:t>
      </w:r>
      <w:r w:rsidRPr="0060391B">
        <w:rPr>
          <w:sz w:val="24"/>
          <w:szCs w:val="24"/>
        </w:rPr>
        <w:t>;</w:t>
      </w:r>
    </w:p>
    <w:p w14:paraId="6157B79F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jc w:val="both"/>
        <w:rPr>
          <w:rFonts w:eastAsia="Calibri"/>
          <w:sz w:val="24"/>
          <w:szCs w:val="24"/>
          <w:lang w:eastAsia="en-US"/>
        </w:rPr>
      </w:pPr>
      <w:r w:rsidRPr="0060391B">
        <w:rPr>
          <w:sz w:val="22"/>
          <w:szCs w:val="22"/>
        </w:rPr>
        <w:t xml:space="preserve">- </w:t>
      </w:r>
      <w:r w:rsidRPr="0060391B">
        <w:rPr>
          <w:rFonts w:eastAsia="Calibri"/>
          <w:sz w:val="24"/>
          <w:szCs w:val="24"/>
          <w:lang w:eastAsia="en-US"/>
        </w:rPr>
        <w:t>беспрепятственное водоотведение поверхностных стоков с полотна горнолыжных трасс.</w:t>
      </w:r>
    </w:p>
    <w:p w14:paraId="7D2C3CE7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10.3 Для обеспечения безопасного передвижения на горнолыжных трассах лыжников и сноубордистов предусмотреть системы активной и пассивной безопасности:</w:t>
      </w:r>
    </w:p>
    <w:p w14:paraId="25296A92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- стационарные сети (тип «А») при наличии крутого уклона на горнолыжных трассах и за их пределами, при наличии крутых поворотов и наличии участков, потенциально угрожающих выезду/выносу лыжников и сноубордистов за пределы горнолыжных трасс. Тип опор для крепления стационарных сетей безопасности, конструктивные решения фундаментов опор, а также места их установки определить проектом, согласовать с Заказчиком;</w:t>
      </w:r>
    </w:p>
    <w:p w14:paraId="40EA383C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- временные сети (тип «В», тип «С», тип «ВС») для ограждения зоны катания и разделения потоков лыжников на опасных участках с учётом максимального сохранения ширины трассы, места их установки определить проектом, согласовать с Заказчиком;</w:t>
      </w:r>
    </w:p>
    <w:p w14:paraId="747C1D6D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- сигнальные вешки, обозначающие габариты горнолыжных трасс, места их установки определить проектом, согласовать с Заказчиком;</w:t>
      </w:r>
    </w:p>
    <w:p w14:paraId="5881D150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- технологические решения по расстановке информационных, предупреждающих знаков, сигнальных панелей и матов безопасности, согласовать с Заказчиком;</w:t>
      </w:r>
    </w:p>
    <w:p w14:paraId="0747C780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10.4 Предусмотреть решения по размещению анкерных зацепов (уточнить проектом) для работы снегоуплотнительных машин (СУМ) на горнолыж</w:t>
      </w:r>
      <w:r>
        <w:rPr>
          <w:sz w:val="24"/>
        </w:rPr>
        <w:t>ных трассах.</w:t>
      </w:r>
    </w:p>
    <w:p w14:paraId="67BD4061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</w:p>
    <w:p w14:paraId="625BC2FF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567"/>
        <w:jc w:val="both"/>
        <w:rPr>
          <w:sz w:val="24"/>
        </w:rPr>
      </w:pPr>
      <w:r w:rsidRPr="0060391B">
        <w:rPr>
          <w:sz w:val="24"/>
        </w:rPr>
        <w:t>10.4. Инженерная защита территории:</w:t>
      </w:r>
    </w:p>
    <w:p w14:paraId="755490D7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  <w:tab w:val="left" w:pos="1134"/>
        </w:tabs>
        <w:spacing w:line="276" w:lineRule="auto"/>
        <w:ind w:right="-44" w:firstLine="567"/>
        <w:jc w:val="both"/>
        <w:rPr>
          <w:sz w:val="24"/>
        </w:rPr>
      </w:pPr>
      <w:r w:rsidRPr="0060391B">
        <w:rPr>
          <w:sz w:val="24"/>
        </w:rPr>
        <w:t xml:space="preserve">Необходимость и состав работ по устройству инженерной защиты определить проектом по результатам инженерных изысканий. </w:t>
      </w:r>
    </w:p>
    <w:p w14:paraId="48459100" w14:textId="77777777" w:rsidR="008604D9" w:rsidRPr="00341BCB" w:rsidRDefault="008604D9" w:rsidP="008604D9">
      <w:pPr>
        <w:pStyle w:val="6"/>
        <w:shd w:val="clear" w:color="auto" w:fill="auto"/>
        <w:tabs>
          <w:tab w:val="left" w:pos="993"/>
          <w:tab w:val="left" w:pos="1134"/>
        </w:tabs>
        <w:spacing w:line="276" w:lineRule="auto"/>
        <w:ind w:right="-44" w:firstLine="567"/>
        <w:jc w:val="both"/>
        <w:rPr>
          <w:sz w:val="24"/>
          <w:szCs w:val="24"/>
        </w:rPr>
      </w:pPr>
    </w:p>
    <w:p w14:paraId="2FD88172" w14:textId="77777777" w:rsidR="008604D9" w:rsidRPr="00341BCB" w:rsidRDefault="008604D9" w:rsidP="008604D9">
      <w:pPr>
        <w:tabs>
          <w:tab w:val="left" w:pos="993"/>
        </w:tabs>
        <w:spacing w:after="240"/>
        <w:ind w:firstLine="567"/>
        <w:jc w:val="both"/>
        <w:outlineLvl w:val="0"/>
        <w:rPr>
          <w:sz w:val="24"/>
          <w:szCs w:val="24"/>
        </w:rPr>
      </w:pPr>
      <w:r w:rsidRPr="00341BCB">
        <w:rPr>
          <w:sz w:val="24"/>
          <w:szCs w:val="24"/>
        </w:rPr>
        <w:t xml:space="preserve">11. Идентификационные признаки объекта устанавливаются в соответствии </w:t>
      </w:r>
      <w:r w:rsidRPr="00341BCB">
        <w:rPr>
          <w:sz w:val="24"/>
          <w:szCs w:val="24"/>
        </w:rPr>
        <w:br/>
        <w:t xml:space="preserve">со статьей 4 Федерального закона от 30 декабря 2009 г. № 384-ФЗ «Технический регламент </w:t>
      </w:r>
      <w:r w:rsidRPr="00341BCB">
        <w:rPr>
          <w:sz w:val="24"/>
          <w:szCs w:val="24"/>
        </w:rPr>
        <w:br/>
        <w:t xml:space="preserve">о безопасности зданий и сооружений» (Собрание законодательства Российской Федерации, 2010, № 1, ст. 5; 2013, № 27, ст. 3477) и включают в себя: </w:t>
      </w:r>
    </w:p>
    <w:p w14:paraId="1FEAC117" w14:textId="77777777" w:rsidR="008604D9" w:rsidRPr="00341BCB" w:rsidRDefault="008604D9" w:rsidP="008604D9">
      <w:pPr>
        <w:tabs>
          <w:tab w:val="left" w:pos="993"/>
        </w:tabs>
        <w:spacing w:after="240"/>
        <w:ind w:firstLine="567"/>
        <w:jc w:val="both"/>
        <w:rPr>
          <w:sz w:val="24"/>
          <w:szCs w:val="24"/>
        </w:rPr>
      </w:pPr>
      <w:r w:rsidRPr="00341BCB">
        <w:rPr>
          <w:sz w:val="24"/>
          <w:szCs w:val="24"/>
        </w:rPr>
        <w:t>11.1. Назначение:</w:t>
      </w:r>
    </w:p>
    <w:p w14:paraId="0BFE5E8F" w14:textId="77777777" w:rsidR="008604D9" w:rsidRPr="00B87BD4" w:rsidRDefault="008604D9" w:rsidP="008604D9">
      <w:pPr>
        <w:pStyle w:val="6"/>
        <w:tabs>
          <w:tab w:val="left" w:pos="993"/>
          <w:tab w:val="left" w:pos="1134"/>
        </w:tabs>
        <w:spacing w:line="276" w:lineRule="auto"/>
        <w:ind w:right="-44" w:firstLine="567"/>
        <w:jc w:val="both"/>
        <w:rPr>
          <w:sz w:val="24"/>
        </w:rPr>
      </w:pPr>
      <w:r w:rsidRPr="00B87BD4">
        <w:rPr>
          <w:sz w:val="24"/>
        </w:rPr>
        <w:t>ОКОФ: код 220.42.99.12 — Сооружения для занятий спортом и отдых.</w:t>
      </w:r>
    </w:p>
    <w:p w14:paraId="387E4733" w14:textId="56224C44" w:rsidR="008604D9" w:rsidRPr="00B87BD4" w:rsidRDefault="008604D9" w:rsidP="008604D9">
      <w:pPr>
        <w:pStyle w:val="6"/>
        <w:tabs>
          <w:tab w:val="left" w:pos="993"/>
          <w:tab w:val="left" w:pos="1134"/>
        </w:tabs>
        <w:spacing w:line="276" w:lineRule="auto"/>
        <w:ind w:right="-44" w:firstLine="567"/>
        <w:jc w:val="both"/>
        <w:rPr>
          <w:sz w:val="24"/>
        </w:rPr>
      </w:pPr>
      <w:r w:rsidRPr="00B87BD4">
        <w:rPr>
          <w:sz w:val="24"/>
        </w:rPr>
        <w:t>В соответствии с приказом Министерства строительства и жилищно-коммунального хозяйства РФ от 2 ноября 2022 № 928/пр «Об утвержден</w:t>
      </w:r>
      <w:r w:rsidR="006D696B">
        <w:rPr>
          <w:sz w:val="24"/>
        </w:rPr>
        <w:t>ии классификатора объектов капи</w:t>
      </w:r>
      <w:r w:rsidRPr="00B87BD4">
        <w:rPr>
          <w:sz w:val="24"/>
        </w:rPr>
        <w:t xml:space="preserve">тального строительства по их назначению и функционально-технологическим особенностям (для целей архитектурно-строительного проектирования и ведения Единого </w:t>
      </w:r>
      <w:r w:rsidRPr="00B87BD4">
        <w:rPr>
          <w:sz w:val="24"/>
        </w:rPr>
        <w:lastRenderedPageBreak/>
        <w:t xml:space="preserve">государственного реестра заключений экспертизы проектной документации </w:t>
      </w:r>
      <w:r>
        <w:rPr>
          <w:sz w:val="24"/>
        </w:rPr>
        <w:t>объектов капитального строитель</w:t>
      </w:r>
      <w:r w:rsidRPr="00B87BD4">
        <w:rPr>
          <w:sz w:val="24"/>
        </w:rPr>
        <w:t xml:space="preserve">ства»): </w:t>
      </w:r>
    </w:p>
    <w:p w14:paraId="5F7E52A8" w14:textId="77777777" w:rsidR="008604D9" w:rsidRPr="00B87BD4" w:rsidRDefault="008604D9" w:rsidP="008604D9">
      <w:pPr>
        <w:pStyle w:val="6"/>
        <w:tabs>
          <w:tab w:val="left" w:pos="993"/>
          <w:tab w:val="left" w:pos="1134"/>
        </w:tabs>
        <w:spacing w:line="276" w:lineRule="auto"/>
        <w:ind w:right="-44" w:firstLine="567"/>
        <w:jc w:val="both"/>
        <w:rPr>
          <w:sz w:val="24"/>
        </w:rPr>
      </w:pPr>
      <w:r w:rsidRPr="00B87BD4">
        <w:rPr>
          <w:sz w:val="24"/>
        </w:rPr>
        <w:t>•</w:t>
      </w:r>
      <w:r w:rsidRPr="00B87BD4">
        <w:rPr>
          <w:sz w:val="24"/>
        </w:rPr>
        <w:tab/>
        <w:t>Группа: прочие виды объектов, не включенные в другие группы</w:t>
      </w:r>
    </w:p>
    <w:p w14:paraId="0C35DCCA" w14:textId="77777777" w:rsidR="008604D9" w:rsidRPr="00B87BD4" w:rsidRDefault="008604D9" w:rsidP="008604D9">
      <w:pPr>
        <w:pStyle w:val="6"/>
        <w:tabs>
          <w:tab w:val="left" w:pos="993"/>
          <w:tab w:val="left" w:pos="1134"/>
        </w:tabs>
        <w:spacing w:line="276" w:lineRule="auto"/>
        <w:ind w:right="-44" w:firstLine="567"/>
        <w:jc w:val="both"/>
        <w:rPr>
          <w:sz w:val="24"/>
        </w:rPr>
      </w:pPr>
      <w:r w:rsidRPr="00B87BD4">
        <w:rPr>
          <w:sz w:val="24"/>
        </w:rPr>
        <w:t>•</w:t>
      </w:r>
      <w:r w:rsidRPr="00B87BD4">
        <w:rPr>
          <w:sz w:val="24"/>
        </w:rPr>
        <w:tab/>
        <w:t>Вид объекта строительства: прочие объекты строительства</w:t>
      </w:r>
      <w:r w:rsidRPr="00B87BD4">
        <w:rPr>
          <w:sz w:val="24"/>
        </w:rPr>
        <w:tab/>
      </w:r>
    </w:p>
    <w:p w14:paraId="0963D820" w14:textId="77777777" w:rsidR="008604D9" w:rsidRDefault="008604D9" w:rsidP="008604D9">
      <w:pPr>
        <w:pStyle w:val="6"/>
        <w:shd w:val="clear" w:color="auto" w:fill="auto"/>
        <w:tabs>
          <w:tab w:val="left" w:pos="993"/>
          <w:tab w:val="left" w:pos="1134"/>
        </w:tabs>
        <w:spacing w:line="276" w:lineRule="auto"/>
        <w:ind w:right="-44" w:firstLine="567"/>
        <w:jc w:val="both"/>
        <w:rPr>
          <w:sz w:val="24"/>
        </w:rPr>
      </w:pPr>
      <w:r w:rsidRPr="00B87BD4">
        <w:rPr>
          <w:sz w:val="24"/>
        </w:rPr>
        <w:t>•</w:t>
      </w:r>
      <w:r w:rsidRPr="00B87BD4">
        <w:rPr>
          <w:sz w:val="24"/>
        </w:rPr>
        <w:tab/>
        <w:t>Код: 03.03.099.099</w:t>
      </w:r>
    </w:p>
    <w:p w14:paraId="5666F394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  <w:tab w:val="left" w:pos="1134"/>
        </w:tabs>
        <w:spacing w:line="276" w:lineRule="auto"/>
        <w:ind w:right="-44" w:firstLine="567"/>
        <w:jc w:val="both"/>
        <w:rPr>
          <w:sz w:val="24"/>
        </w:rPr>
      </w:pPr>
    </w:p>
    <w:p w14:paraId="469B5832" w14:textId="77777777" w:rsidR="008604D9" w:rsidRPr="0060391B" w:rsidRDefault="008604D9" w:rsidP="008604D9">
      <w:pPr>
        <w:pStyle w:val="6"/>
        <w:numPr>
          <w:ilvl w:val="1"/>
          <w:numId w:val="14"/>
        </w:numPr>
        <w:shd w:val="clear" w:color="auto" w:fill="auto"/>
        <w:tabs>
          <w:tab w:val="left" w:pos="142"/>
          <w:tab w:val="left" w:pos="993"/>
        </w:tabs>
        <w:spacing w:line="276" w:lineRule="auto"/>
        <w:ind w:left="0" w:right="-44" w:firstLine="567"/>
        <w:jc w:val="both"/>
        <w:rPr>
          <w:sz w:val="24"/>
        </w:rPr>
      </w:pPr>
      <w:r w:rsidRPr="0060391B">
        <w:rPr>
          <w:sz w:val="24"/>
        </w:rPr>
        <w:t>Принадлежность к объектам транспортной инфраструктуры и к другим объектам, функционально-технологические особенности которых влияют на их безопасность:</w:t>
      </w:r>
    </w:p>
    <w:p w14:paraId="5093516D" w14:textId="77777777" w:rsidR="008604D9" w:rsidRPr="0060391B" w:rsidRDefault="008604D9" w:rsidP="008604D9">
      <w:pPr>
        <w:pStyle w:val="6"/>
        <w:shd w:val="clear" w:color="auto" w:fill="auto"/>
        <w:tabs>
          <w:tab w:val="left" w:pos="142"/>
          <w:tab w:val="left" w:pos="993"/>
        </w:tabs>
        <w:spacing w:line="276" w:lineRule="auto"/>
        <w:ind w:right="-44" w:firstLine="567"/>
        <w:jc w:val="both"/>
        <w:rPr>
          <w:sz w:val="24"/>
        </w:rPr>
      </w:pPr>
      <w:r w:rsidRPr="0060391B">
        <w:rPr>
          <w:sz w:val="24"/>
        </w:rPr>
        <w:t>Не относится</w:t>
      </w:r>
    </w:p>
    <w:p w14:paraId="3EA7A594" w14:textId="164C3C94" w:rsidR="008604D9" w:rsidRPr="0060391B" w:rsidRDefault="008604D9" w:rsidP="008604D9">
      <w:pPr>
        <w:pStyle w:val="af7"/>
        <w:tabs>
          <w:tab w:val="left" w:pos="993"/>
          <w:tab w:val="left" w:pos="1134"/>
        </w:tabs>
        <w:spacing w:line="276" w:lineRule="auto"/>
        <w:ind w:right="-44" w:firstLine="709"/>
      </w:pPr>
      <w:r w:rsidRPr="0060391B">
        <w:t>_______________________</w:t>
      </w:r>
      <w:r>
        <w:t>________________________</w:t>
      </w:r>
      <w:r w:rsidRPr="0060391B">
        <w:t>_______________________</w:t>
      </w:r>
    </w:p>
    <w:p w14:paraId="4087F695" w14:textId="77777777" w:rsidR="008604D9" w:rsidRPr="0060391B" w:rsidRDefault="008604D9" w:rsidP="008604D9">
      <w:pPr>
        <w:pStyle w:val="6"/>
        <w:shd w:val="clear" w:color="auto" w:fill="auto"/>
        <w:tabs>
          <w:tab w:val="left" w:pos="142"/>
          <w:tab w:val="left" w:pos="993"/>
          <w:tab w:val="left" w:pos="1134"/>
        </w:tabs>
        <w:spacing w:line="276" w:lineRule="auto"/>
        <w:ind w:right="-44" w:firstLine="567"/>
        <w:jc w:val="both"/>
        <w:rPr>
          <w:sz w:val="24"/>
        </w:rPr>
      </w:pPr>
    </w:p>
    <w:p w14:paraId="3B0B8779" w14:textId="77777777" w:rsidR="008604D9" w:rsidRPr="0060391B" w:rsidRDefault="008604D9" w:rsidP="008604D9">
      <w:pPr>
        <w:pStyle w:val="6"/>
        <w:numPr>
          <w:ilvl w:val="1"/>
          <w:numId w:val="14"/>
        </w:numPr>
        <w:shd w:val="clear" w:color="auto" w:fill="auto"/>
        <w:tabs>
          <w:tab w:val="left" w:pos="142"/>
          <w:tab w:val="left" w:pos="993"/>
          <w:tab w:val="left" w:pos="1134"/>
        </w:tabs>
        <w:spacing w:line="276" w:lineRule="auto"/>
        <w:ind w:left="0" w:right="-44" w:firstLine="567"/>
        <w:jc w:val="both"/>
        <w:rPr>
          <w:sz w:val="24"/>
        </w:rPr>
      </w:pPr>
      <w:r w:rsidRPr="0060391B">
        <w:rPr>
          <w:sz w:val="24"/>
        </w:rPr>
        <w:t>Возможность возникновения опасных природных процессов и явлений и техногенных воздействий на территории, на которой будет осуществляться строительство объекта:</w:t>
      </w:r>
    </w:p>
    <w:p w14:paraId="44590286" w14:textId="77777777" w:rsidR="008604D9" w:rsidRPr="0060391B" w:rsidRDefault="008604D9" w:rsidP="008604D9">
      <w:pPr>
        <w:pStyle w:val="6"/>
        <w:shd w:val="clear" w:color="auto" w:fill="auto"/>
        <w:tabs>
          <w:tab w:val="left" w:pos="142"/>
          <w:tab w:val="left" w:pos="993"/>
          <w:tab w:val="left" w:pos="1134"/>
        </w:tabs>
        <w:spacing w:line="276" w:lineRule="auto"/>
        <w:ind w:right="-44" w:firstLine="567"/>
        <w:jc w:val="both"/>
        <w:rPr>
          <w:sz w:val="24"/>
        </w:rPr>
      </w:pPr>
      <w:r w:rsidRPr="0060391B">
        <w:rPr>
          <w:sz w:val="24"/>
        </w:rPr>
        <w:t>Исходную интенсивность сейсмических воздействий в баллах (сейсмичность) для района строительства принять 9 баллов по карте ОСР-2015-А в соответствии с СП 14.13330.2018. Выполнить сейсмическое микрорайонирование территории строительства объекта.</w:t>
      </w:r>
    </w:p>
    <w:p w14:paraId="25C2B928" w14:textId="77777777" w:rsidR="008604D9" w:rsidRPr="0060391B" w:rsidRDefault="008604D9" w:rsidP="008604D9">
      <w:pPr>
        <w:pStyle w:val="6"/>
        <w:shd w:val="clear" w:color="auto" w:fill="auto"/>
        <w:tabs>
          <w:tab w:val="left" w:pos="142"/>
          <w:tab w:val="left" w:pos="993"/>
          <w:tab w:val="left" w:pos="1134"/>
        </w:tabs>
        <w:spacing w:line="276" w:lineRule="auto"/>
        <w:ind w:right="-44" w:firstLine="567"/>
        <w:jc w:val="both"/>
        <w:rPr>
          <w:sz w:val="24"/>
        </w:rPr>
      </w:pPr>
      <w:r w:rsidRPr="0060391B">
        <w:rPr>
          <w:sz w:val="24"/>
        </w:rPr>
        <w:t>Наличие опасных природных процессов и явлений определить по результатам инженерных изысканий и исследований.</w:t>
      </w:r>
    </w:p>
    <w:p w14:paraId="3A45EB47" w14:textId="77777777" w:rsidR="008604D9" w:rsidRPr="0060391B" w:rsidRDefault="008604D9" w:rsidP="008604D9">
      <w:pPr>
        <w:pStyle w:val="6"/>
        <w:shd w:val="clear" w:color="auto" w:fill="auto"/>
        <w:tabs>
          <w:tab w:val="left" w:pos="709"/>
          <w:tab w:val="left" w:pos="993"/>
        </w:tabs>
        <w:spacing w:line="276" w:lineRule="auto"/>
        <w:ind w:right="-44" w:firstLine="709"/>
        <w:jc w:val="both"/>
        <w:rPr>
          <w:sz w:val="24"/>
        </w:rPr>
      </w:pPr>
    </w:p>
    <w:p w14:paraId="275FE207" w14:textId="77777777" w:rsidR="008604D9" w:rsidRPr="0060391B" w:rsidRDefault="008604D9" w:rsidP="008604D9">
      <w:pPr>
        <w:pStyle w:val="6"/>
        <w:numPr>
          <w:ilvl w:val="1"/>
          <w:numId w:val="14"/>
        </w:numPr>
        <w:shd w:val="clear" w:color="auto" w:fill="auto"/>
        <w:tabs>
          <w:tab w:val="left" w:pos="709"/>
          <w:tab w:val="left" w:pos="993"/>
        </w:tabs>
        <w:spacing w:line="276" w:lineRule="auto"/>
        <w:ind w:left="0" w:right="-44" w:firstLine="567"/>
        <w:jc w:val="both"/>
        <w:rPr>
          <w:sz w:val="24"/>
        </w:rPr>
      </w:pPr>
      <w:r w:rsidRPr="0060391B">
        <w:rPr>
          <w:sz w:val="24"/>
        </w:rPr>
        <w:t>Принадлежность к опасным производственным объектам:</w:t>
      </w:r>
    </w:p>
    <w:p w14:paraId="246EFB37" w14:textId="77777777" w:rsidR="008604D9" w:rsidRPr="0060391B" w:rsidRDefault="008604D9" w:rsidP="008604D9">
      <w:pPr>
        <w:pStyle w:val="6"/>
        <w:shd w:val="clear" w:color="auto" w:fill="auto"/>
        <w:tabs>
          <w:tab w:val="left" w:pos="709"/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Не относится</w:t>
      </w:r>
    </w:p>
    <w:p w14:paraId="50A82A32" w14:textId="70426F66" w:rsidR="008604D9" w:rsidRPr="0060391B" w:rsidRDefault="008604D9" w:rsidP="008604D9">
      <w:pPr>
        <w:pStyle w:val="af7"/>
        <w:tabs>
          <w:tab w:val="left" w:pos="993"/>
          <w:tab w:val="left" w:pos="1134"/>
        </w:tabs>
        <w:spacing w:line="276" w:lineRule="auto"/>
        <w:ind w:right="-44" w:firstLine="567"/>
      </w:pPr>
      <w:r>
        <w:t>___________</w:t>
      </w:r>
      <w:r w:rsidRPr="0060391B">
        <w:t>_____________________________________________________________</w:t>
      </w:r>
    </w:p>
    <w:p w14:paraId="5E67A95D" w14:textId="77777777" w:rsidR="008604D9" w:rsidRPr="0060391B" w:rsidRDefault="008604D9" w:rsidP="008604D9">
      <w:pPr>
        <w:pStyle w:val="6"/>
        <w:shd w:val="clear" w:color="auto" w:fill="auto"/>
        <w:tabs>
          <w:tab w:val="left" w:pos="709"/>
          <w:tab w:val="left" w:pos="993"/>
        </w:tabs>
        <w:spacing w:line="276" w:lineRule="auto"/>
        <w:ind w:right="-44" w:firstLine="567"/>
        <w:rPr>
          <w:sz w:val="18"/>
          <w:szCs w:val="16"/>
        </w:rPr>
      </w:pPr>
      <w:r w:rsidRPr="0060391B">
        <w:rPr>
          <w:sz w:val="18"/>
          <w:szCs w:val="16"/>
        </w:rPr>
        <w:t>(при принадлежности объекта к опасным производственным объектам также указываются категория и класс опасности объекта)</w:t>
      </w:r>
    </w:p>
    <w:p w14:paraId="49D92F86" w14:textId="77777777" w:rsidR="008604D9" w:rsidRPr="0060391B" w:rsidRDefault="008604D9" w:rsidP="008604D9">
      <w:pPr>
        <w:pStyle w:val="6"/>
        <w:shd w:val="clear" w:color="auto" w:fill="auto"/>
        <w:tabs>
          <w:tab w:val="left" w:pos="709"/>
          <w:tab w:val="left" w:pos="993"/>
        </w:tabs>
        <w:spacing w:line="276" w:lineRule="auto"/>
        <w:ind w:right="-44" w:firstLine="567"/>
        <w:rPr>
          <w:sz w:val="18"/>
          <w:szCs w:val="16"/>
        </w:rPr>
      </w:pPr>
    </w:p>
    <w:p w14:paraId="2C01003F" w14:textId="77777777" w:rsidR="008604D9" w:rsidRPr="0060391B" w:rsidRDefault="008604D9" w:rsidP="008604D9">
      <w:pPr>
        <w:pStyle w:val="6"/>
        <w:numPr>
          <w:ilvl w:val="1"/>
          <w:numId w:val="14"/>
        </w:numPr>
        <w:shd w:val="clear" w:color="auto" w:fill="auto"/>
        <w:tabs>
          <w:tab w:val="left" w:pos="709"/>
          <w:tab w:val="left" w:pos="993"/>
        </w:tabs>
        <w:spacing w:line="276" w:lineRule="auto"/>
        <w:ind w:left="0" w:right="-44" w:firstLine="567"/>
        <w:jc w:val="both"/>
        <w:rPr>
          <w:sz w:val="24"/>
        </w:rPr>
      </w:pPr>
      <w:r w:rsidRPr="0060391B">
        <w:rPr>
          <w:sz w:val="24"/>
        </w:rPr>
        <w:t>Пожарная и взрывопожарная опасность:</w:t>
      </w:r>
    </w:p>
    <w:p w14:paraId="3D733F30" w14:textId="77777777" w:rsidR="008604D9" w:rsidRPr="0060391B" w:rsidRDefault="008604D9" w:rsidP="008604D9">
      <w:pPr>
        <w:pStyle w:val="6"/>
        <w:shd w:val="clear" w:color="auto" w:fill="auto"/>
        <w:tabs>
          <w:tab w:val="left" w:pos="709"/>
          <w:tab w:val="left" w:pos="993"/>
        </w:tabs>
        <w:spacing w:line="276" w:lineRule="auto"/>
        <w:ind w:right="-44" w:firstLine="567"/>
        <w:jc w:val="both"/>
        <w:rPr>
          <w:sz w:val="24"/>
        </w:rPr>
      </w:pPr>
      <w:r w:rsidRPr="0060391B">
        <w:rPr>
          <w:sz w:val="24"/>
        </w:rPr>
        <w:t>Определяется в соответствии с законодательством Российской Федерации в области пожарной безопасности.</w:t>
      </w:r>
    </w:p>
    <w:p w14:paraId="094BE729" w14:textId="23F584AE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3FEFD7C0" w14:textId="77777777" w:rsidR="008604D9" w:rsidRPr="0060391B" w:rsidRDefault="008604D9" w:rsidP="008604D9">
      <w:pPr>
        <w:pStyle w:val="6"/>
        <w:shd w:val="clear" w:color="auto" w:fill="auto"/>
        <w:tabs>
          <w:tab w:val="left" w:pos="709"/>
        </w:tabs>
        <w:spacing w:line="276" w:lineRule="auto"/>
        <w:ind w:right="-44" w:firstLine="709"/>
        <w:rPr>
          <w:sz w:val="18"/>
          <w:szCs w:val="16"/>
        </w:rPr>
      </w:pPr>
      <w:r w:rsidRPr="0060391B">
        <w:rPr>
          <w:sz w:val="18"/>
          <w:szCs w:val="16"/>
        </w:rPr>
        <w:t>(указывается категория пожарной (взрывопожарной) опасности объекта)</w:t>
      </w:r>
    </w:p>
    <w:p w14:paraId="6F34C201" w14:textId="77777777" w:rsidR="008604D9" w:rsidRPr="0060391B" w:rsidRDefault="008604D9" w:rsidP="008604D9">
      <w:pPr>
        <w:pStyle w:val="6"/>
        <w:shd w:val="clear" w:color="auto" w:fill="auto"/>
        <w:tabs>
          <w:tab w:val="left" w:pos="709"/>
        </w:tabs>
        <w:spacing w:line="276" w:lineRule="auto"/>
        <w:ind w:right="-44" w:firstLine="709"/>
        <w:rPr>
          <w:sz w:val="18"/>
          <w:szCs w:val="16"/>
        </w:rPr>
      </w:pPr>
    </w:p>
    <w:p w14:paraId="560397B9" w14:textId="77777777" w:rsidR="008604D9" w:rsidRPr="0060391B" w:rsidRDefault="008604D9" w:rsidP="008604D9">
      <w:pPr>
        <w:pStyle w:val="6"/>
        <w:numPr>
          <w:ilvl w:val="1"/>
          <w:numId w:val="14"/>
        </w:numPr>
        <w:shd w:val="clear" w:color="auto" w:fill="auto"/>
        <w:tabs>
          <w:tab w:val="left" w:pos="709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>Наличие помещений с постоянным пребыванием людей:</w:t>
      </w:r>
    </w:p>
    <w:p w14:paraId="62E07BAE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Не устанавливаются</w:t>
      </w:r>
    </w:p>
    <w:p w14:paraId="58F5BC7E" w14:textId="162C48D2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</w:t>
      </w:r>
    </w:p>
    <w:p w14:paraId="664D1865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</w:p>
    <w:p w14:paraId="36ADC6BD" w14:textId="77777777" w:rsidR="008604D9" w:rsidRPr="0060391B" w:rsidRDefault="008604D9" w:rsidP="008604D9">
      <w:pPr>
        <w:pStyle w:val="6"/>
        <w:numPr>
          <w:ilvl w:val="1"/>
          <w:numId w:val="14"/>
        </w:numPr>
        <w:shd w:val="clear" w:color="auto" w:fill="auto"/>
        <w:tabs>
          <w:tab w:val="left" w:pos="1134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>Принадлежность объекта к объектам, подлежащим государственной экологической экспертизе, государственной историко-культурной экспертизе в соответствии с частью 6 статьи 49 Градостроительного кодекса:</w:t>
      </w:r>
    </w:p>
    <w:p w14:paraId="43AE17A7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Подлежит государственной историко-культурной экспертизе (уточнить на основании выполненных изысканий), подлежит государственной экологической экспертизе.</w:t>
      </w:r>
    </w:p>
    <w:p w14:paraId="08CE3717" w14:textId="532B44CF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6A242387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</w:p>
    <w:p w14:paraId="0773D866" w14:textId="77777777" w:rsidR="008604D9" w:rsidRPr="0060391B" w:rsidRDefault="008604D9" w:rsidP="008604D9">
      <w:pPr>
        <w:pStyle w:val="6"/>
        <w:numPr>
          <w:ilvl w:val="1"/>
          <w:numId w:val="14"/>
        </w:numPr>
        <w:shd w:val="clear" w:color="auto" w:fill="auto"/>
        <w:tabs>
          <w:tab w:val="left" w:pos="1134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>Уровень ответственности (устанавливаются согласно пункту 7 части 1 и части 7 статьи 4 Федерального закона от 30 декабря 2009 г. № 384-ФЗ «Технический регламент о безопасности зданий и сооружений»):</w:t>
      </w:r>
    </w:p>
    <w:p w14:paraId="0241792E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Нормальный</w:t>
      </w:r>
    </w:p>
    <w:p w14:paraId="24D28F10" w14:textId="6B7C939B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3CC718E1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rPr>
          <w:sz w:val="18"/>
          <w:szCs w:val="16"/>
        </w:rPr>
      </w:pPr>
      <w:r w:rsidRPr="0060391B">
        <w:rPr>
          <w:sz w:val="18"/>
          <w:szCs w:val="16"/>
        </w:rPr>
        <w:t>(повышенный, нормальный, пониженный)</w:t>
      </w:r>
    </w:p>
    <w:p w14:paraId="3D1245D5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left"/>
        <w:rPr>
          <w:sz w:val="24"/>
        </w:rPr>
      </w:pPr>
    </w:p>
    <w:p w14:paraId="010DCAE8" w14:textId="77777777" w:rsidR="008604D9" w:rsidRPr="0060391B" w:rsidRDefault="008604D9" w:rsidP="008604D9">
      <w:pPr>
        <w:pStyle w:val="6"/>
        <w:numPr>
          <w:ilvl w:val="0"/>
          <w:numId w:val="14"/>
        </w:numPr>
        <w:shd w:val="clear" w:color="auto" w:fill="auto"/>
        <w:tabs>
          <w:tab w:val="left" w:pos="709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>Требования о необходимости соответствия проектной документации обоснованию безопасности опасного производственного объекта:</w:t>
      </w:r>
    </w:p>
    <w:p w14:paraId="092DE78C" w14:textId="77777777" w:rsidR="008604D9" w:rsidRPr="0060391B" w:rsidRDefault="008604D9" w:rsidP="008604D9">
      <w:pPr>
        <w:pStyle w:val="6"/>
        <w:shd w:val="clear" w:color="auto" w:fill="auto"/>
        <w:tabs>
          <w:tab w:val="left" w:pos="709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Не требуется</w:t>
      </w:r>
    </w:p>
    <w:p w14:paraId="4118A15B" w14:textId="7E9A95CD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68F2E793" w14:textId="77777777" w:rsidR="008604D9" w:rsidRPr="0060391B" w:rsidRDefault="008604D9" w:rsidP="008604D9">
      <w:pPr>
        <w:pStyle w:val="6"/>
        <w:shd w:val="clear" w:color="auto" w:fill="auto"/>
        <w:tabs>
          <w:tab w:val="left" w:pos="709"/>
        </w:tabs>
        <w:spacing w:line="276" w:lineRule="auto"/>
        <w:ind w:right="-44" w:firstLine="709"/>
        <w:rPr>
          <w:sz w:val="18"/>
          <w:szCs w:val="16"/>
        </w:rPr>
      </w:pPr>
      <w:r w:rsidRPr="0060391B">
        <w:rPr>
          <w:sz w:val="18"/>
          <w:szCs w:val="16"/>
        </w:rPr>
        <w:t>(указываются в случае подготовки проектной документации в отношении опасного производственного объекта)</w:t>
      </w:r>
    </w:p>
    <w:p w14:paraId="49AAEDE2" w14:textId="77777777" w:rsidR="008604D9" w:rsidRPr="0060391B" w:rsidRDefault="008604D9" w:rsidP="008604D9">
      <w:pPr>
        <w:pStyle w:val="6"/>
        <w:shd w:val="clear" w:color="auto" w:fill="auto"/>
        <w:tabs>
          <w:tab w:val="left" w:pos="709"/>
        </w:tabs>
        <w:spacing w:line="276" w:lineRule="auto"/>
        <w:ind w:right="-44" w:firstLine="709"/>
        <w:jc w:val="left"/>
        <w:rPr>
          <w:sz w:val="24"/>
        </w:rPr>
      </w:pPr>
    </w:p>
    <w:p w14:paraId="3D74DE21" w14:textId="77777777" w:rsidR="008604D9" w:rsidRPr="0060391B" w:rsidRDefault="008604D9" w:rsidP="008604D9">
      <w:pPr>
        <w:pStyle w:val="6"/>
        <w:numPr>
          <w:ilvl w:val="0"/>
          <w:numId w:val="14"/>
        </w:numPr>
        <w:shd w:val="clear" w:color="auto" w:fill="auto"/>
        <w:tabs>
          <w:tab w:val="left" w:pos="709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>Требования к качеству, конкурентоспособности, экологичности и энергоэффективности проектных решений:</w:t>
      </w:r>
    </w:p>
    <w:p w14:paraId="477A6876" w14:textId="77777777" w:rsidR="008604D9" w:rsidRPr="0060391B" w:rsidRDefault="008604D9" w:rsidP="008604D9">
      <w:pPr>
        <w:pStyle w:val="6"/>
        <w:shd w:val="clear" w:color="auto" w:fill="auto"/>
        <w:tabs>
          <w:tab w:val="left" w:pos="946"/>
          <w:tab w:val="left" w:pos="1134"/>
        </w:tabs>
        <w:spacing w:line="276" w:lineRule="auto"/>
        <w:ind w:right="-44" w:firstLine="709"/>
        <w:jc w:val="both"/>
        <w:rPr>
          <w:sz w:val="24"/>
        </w:rPr>
      </w:pPr>
    </w:p>
    <w:p w14:paraId="3E0653DB" w14:textId="77777777" w:rsidR="008604D9" w:rsidRPr="0060391B" w:rsidRDefault="008604D9" w:rsidP="008604D9">
      <w:pPr>
        <w:pStyle w:val="ad"/>
        <w:numPr>
          <w:ilvl w:val="0"/>
          <w:numId w:val="12"/>
        </w:numPr>
        <w:tabs>
          <w:tab w:val="left" w:pos="993"/>
        </w:tabs>
        <w:autoSpaceDE/>
        <w:autoSpaceDN/>
        <w:ind w:left="0" w:firstLine="709"/>
        <w:jc w:val="both"/>
        <w:rPr>
          <w:sz w:val="24"/>
          <w:szCs w:val="24"/>
        </w:rPr>
      </w:pPr>
      <w:r w:rsidRPr="0060391B">
        <w:rPr>
          <w:sz w:val="24"/>
          <w:szCs w:val="24"/>
        </w:rPr>
        <w:t>Федеральный закон Российской Федерации от 24.11.1996 № 132-ФЗ «Об основах туристской деятельности в Российской Федерации»;</w:t>
      </w:r>
    </w:p>
    <w:p w14:paraId="13CBBBFF" w14:textId="77777777" w:rsidR="008604D9" w:rsidRPr="0060391B" w:rsidRDefault="008604D9" w:rsidP="008604D9">
      <w:pPr>
        <w:pStyle w:val="ad"/>
        <w:numPr>
          <w:ilvl w:val="0"/>
          <w:numId w:val="12"/>
        </w:numPr>
        <w:tabs>
          <w:tab w:val="left" w:pos="993"/>
        </w:tabs>
        <w:autoSpaceDE/>
        <w:autoSpaceDN/>
        <w:ind w:left="0" w:firstLine="709"/>
        <w:jc w:val="both"/>
        <w:rPr>
          <w:sz w:val="24"/>
          <w:szCs w:val="24"/>
        </w:rPr>
      </w:pPr>
      <w:r w:rsidRPr="0060391B">
        <w:rPr>
          <w:sz w:val="24"/>
          <w:szCs w:val="24"/>
        </w:rPr>
        <w:t>Федеральный закон Российской Федерации от 10.01.2002 № 7-ФЗ «Об охране окружающей среды»;</w:t>
      </w:r>
    </w:p>
    <w:p w14:paraId="09F7EB66" w14:textId="77777777" w:rsidR="008604D9" w:rsidRPr="0060391B" w:rsidRDefault="008604D9" w:rsidP="008604D9">
      <w:pPr>
        <w:pStyle w:val="ad"/>
        <w:numPr>
          <w:ilvl w:val="0"/>
          <w:numId w:val="12"/>
        </w:numPr>
        <w:tabs>
          <w:tab w:val="left" w:pos="993"/>
        </w:tabs>
        <w:autoSpaceDE/>
        <w:autoSpaceDN/>
        <w:ind w:left="0" w:firstLine="709"/>
        <w:jc w:val="both"/>
        <w:rPr>
          <w:sz w:val="24"/>
          <w:szCs w:val="24"/>
        </w:rPr>
      </w:pPr>
      <w:r w:rsidRPr="0060391B">
        <w:rPr>
          <w:sz w:val="24"/>
          <w:szCs w:val="24"/>
        </w:rPr>
        <w:t>Градостроительный кодекс Российской Федерации от 29.12.2004 № 190-ФЗ;</w:t>
      </w:r>
    </w:p>
    <w:p w14:paraId="070E5FA8" w14:textId="77777777" w:rsidR="008604D9" w:rsidRPr="0060391B" w:rsidRDefault="008604D9" w:rsidP="008604D9">
      <w:pPr>
        <w:pStyle w:val="ad"/>
        <w:numPr>
          <w:ilvl w:val="0"/>
          <w:numId w:val="12"/>
        </w:numPr>
        <w:tabs>
          <w:tab w:val="left" w:pos="993"/>
        </w:tabs>
        <w:autoSpaceDE/>
        <w:autoSpaceDN/>
        <w:ind w:left="0" w:firstLine="709"/>
        <w:jc w:val="both"/>
        <w:rPr>
          <w:sz w:val="24"/>
          <w:szCs w:val="24"/>
        </w:rPr>
      </w:pPr>
      <w:r w:rsidRPr="0060391B">
        <w:rPr>
          <w:sz w:val="24"/>
          <w:szCs w:val="24"/>
        </w:rPr>
        <w:t>Лесной кодекс Российской Федерации от 04.12.2006 № 200-ФЗ;</w:t>
      </w:r>
    </w:p>
    <w:p w14:paraId="4D785AF7" w14:textId="77777777" w:rsidR="008604D9" w:rsidRPr="0060391B" w:rsidRDefault="008604D9" w:rsidP="008604D9">
      <w:pPr>
        <w:pStyle w:val="ad"/>
        <w:numPr>
          <w:ilvl w:val="0"/>
          <w:numId w:val="12"/>
        </w:numPr>
        <w:tabs>
          <w:tab w:val="left" w:pos="993"/>
        </w:tabs>
        <w:autoSpaceDE/>
        <w:autoSpaceDN/>
        <w:ind w:left="0" w:firstLine="709"/>
        <w:jc w:val="both"/>
        <w:rPr>
          <w:sz w:val="24"/>
          <w:szCs w:val="24"/>
        </w:rPr>
      </w:pPr>
      <w:r w:rsidRPr="0060391B">
        <w:rPr>
          <w:sz w:val="24"/>
          <w:szCs w:val="24"/>
        </w:rPr>
        <w:t>Постановление Правительства Российской Федерации от 16.02.2008 № 87 «О составе разделов проектной документации и требованиях к их содержанию»;</w:t>
      </w:r>
    </w:p>
    <w:p w14:paraId="1D4692A5" w14:textId="77777777" w:rsidR="008604D9" w:rsidRPr="0060391B" w:rsidRDefault="008604D9" w:rsidP="008604D9">
      <w:pPr>
        <w:pStyle w:val="ad"/>
        <w:numPr>
          <w:ilvl w:val="0"/>
          <w:numId w:val="12"/>
        </w:numPr>
        <w:tabs>
          <w:tab w:val="left" w:pos="993"/>
        </w:tabs>
        <w:autoSpaceDE/>
        <w:autoSpaceDN/>
        <w:ind w:left="0" w:firstLine="709"/>
        <w:jc w:val="both"/>
        <w:rPr>
          <w:sz w:val="24"/>
          <w:szCs w:val="24"/>
        </w:rPr>
      </w:pPr>
      <w:r w:rsidRPr="0060391B">
        <w:rPr>
          <w:sz w:val="24"/>
          <w:szCs w:val="24"/>
        </w:rPr>
        <w:t>Постановление Правительства Российской Федерации № 145 от 05.03.2007 «О порядке организации и проведения государственной экспертизы проектной документации и результатов инженерных изысканий» (с изменениями на 31 декабря 2019г.);</w:t>
      </w:r>
    </w:p>
    <w:p w14:paraId="37748069" w14:textId="77777777" w:rsidR="008604D9" w:rsidRPr="0060391B" w:rsidRDefault="008604D9" w:rsidP="008604D9">
      <w:pPr>
        <w:pStyle w:val="ad"/>
        <w:numPr>
          <w:ilvl w:val="0"/>
          <w:numId w:val="12"/>
        </w:numPr>
        <w:tabs>
          <w:tab w:val="left" w:pos="993"/>
        </w:tabs>
        <w:autoSpaceDE/>
        <w:autoSpaceDN/>
        <w:ind w:left="0" w:firstLine="709"/>
        <w:jc w:val="both"/>
        <w:rPr>
          <w:sz w:val="24"/>
          <w:szCs w:val="24"/>
        </w:rPr>
      </w:pPr>
      <w:r w:rsidRPr="0060391B">
        <w:rPr>
          <w:sz w:val="24"/>
          <w:szCs w:val="24"/>
        </w:rPr>
        <w:t>Постановление Правительства Российской Федерации от 28.05.2021 № 815 «Об утверждении перечня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 и о признании утратившими силу постановления Правительства Российской Федерации от 4 июля 2020 г. N 985»;</w:t>
      </w:r>
    </w:p>
    <w:p w14:paraId="0B6F0607" w14:textId="77777777" w:rsidR="008604D9" w:rsidRPr="0060391B" w:rsidRDefault="008604D9" w:rsidP="008604D9">
      <w:pPr>
        <w:pStyle w:val="ad"/>
        <w:numPr>
          <w:ilvl w:val="0"/>
          <w:numId w:val="12"/>
        </w:numPr>
        <w:tabs>
          <w:tab w:val="left" w:pos="993"/>
        </w:tabs>
        <w:autoSpaceDE/>
        <w:autoSpaceDN/>
        <w:ind w:left="0" w:firstLine="709"/>
        <w:jc w:val="both"/>
        <w:rPr>
          <w:sz w:val="24"/>
          <w:szCs w:val="24"/>
        </w:rPr>
      </w:pPr>
      <w:r w:rsidRPr="0060391B">
        <w:rPr>
          <w:sz w:val="24"/>
          <w:szCs w:val="24"/>
        </w:rPr>
        <w:t>Постановление Правительства Российской Федерации от 02.04.2020 № 687 «Об утверждении перечня документов в области стандартизации, в результате применения которых на добровольной основе обеспечивается соблюдение требований Федерального закона от 30 декабря 2009 г. N 384-ФЗ "Технический регламент о безопасности зданий и сооружений»;</w:t>
      </w:r>
    </w:p>
    <w:p w14:paraId="3D46F1C4" w14:textId="77777777" w:rsidR="008604D9" w:rsidRPr="0060391B" w:rsidRDefault="008604D9" w:rsidP="008604D9">
      <w:pPr>
        <w:pStyle w:val="ad"/>
        <w:numPr>
          <w:ilvl w:val="0"/>
          <w:numId w:val="11"/>
        </w:numPr>
        <w:tabs>
          <w:tab w:val="left" w:pos="993"/>
        </w:tabs>
        <w:autoSpaceDE/>
        <w:autoSpaceDN/>
        <w:ind w:left="0" w:firstLine="709"/>
        <w:jc w:val="both"/>
        <w:rPr>
          <w:sz w:val="24"/>
          <w:szCs w:val="24"/>
        </w:rPr>
      </w:pPr>
      <w:r w:rsidRPr="0060391B">
        <w:rPr>
          <w:sz w:val="24"/>
          <w:szCs w:val="24"/>
        </w:rPr>
        <w:t>ГОСТ 27751-2014 «Надежность строительных конструкций и оснований. Основные положения»;</w:t>
      </w:r>
    </w:p>
    <w:p w14:paraId="65B5C105" w14:textId="77777777" w:rsidR="008604D9" w:rsidRPr="0060391B" w:rsidRDefault="008604D9" w:rsidP="008604D9">
      <w:pPr>
        <w:pStyle w:val="ad"/>
        <w:numPr>
          <w:ilvl w:val="0"/>
          <w:numId w:val="11"/>
        </w:numPr>
        <w:tabs>
          <w:tab w:val="left" w:pos="993"/>
        </w:tabs>
        <w:autoSpaceDE/>
        <w:autoSpaceDN/>
        <w:ind w:left="0" w:firstLine="709"/>
        <w:jc w:val="both"/>
        <w:rPr>
          <w:sz w:val="24"/>
          <w:szCs w:val="24"/>
        </w:rPr>
      </w:pPr>
      <w:r w:rsidRPr="0060391B">
        <w:rPr>
          <w:sz w:val="24"/>
          <w:szCs w:val="24"/>
        </w:rPr>
        <w:t>ГОСТ Р 21.101-2020 СПДС «Основные требования к проектной и рабочей документации»;</w:t>
      </w:r>
    </w:p>
    <w:p w14:paraId="08BACE56" w14:textId="77777777" w:rsidR="008604D9" w:rsidRPr="0060391B" w:rsidRDefault="008604D9" w:rsidP="008604D9">
      <w:pPr>
        <w:pStyle w:val="ad"/>
        <w:numPr>
          <w:ilvl w:val="0"/>
          <w:numId w:val="11"/>
        </w:numPr>
        <w:tabs>
          <w:tab w:val="left" w:pos="993"/>
        </w:tabs>
        <w:autoSpaceDE/>
        <w:autoSpaceDN/>
        <w:ind w:left="0" w:firstLine="709"/>
        <w:jc w:val="both"/>
        <w:rPr>
          <w:sz w:val="24"/>
          <w:szCs w:val="24"/>
        </w:rPr>
      </w:pPr>
      <w:r w:rsidRPr="0060391B">
        <w:rPr>
          <w:sz w:val="24"/>
          <w:szCs w:val="24"/>
        </w:rPr>
        <w:t xml:space="preserve">ГОСТ 21.110-95 Система проектной документации для строительства. Правила выполнения спецификации оборудования, изделий и материалов; </w:t>
      </w:r>
    </w:p>
    <w:p w14:paraId="018A73D7" w14:textId="77777777" w:rsidR="008604D9" w:rsidRPr="0060391B" w:rsidRDefault="008604D9" w:rsidP="008604D9">
      <w:pPr>
        <w:pStyle w:val="ad"/>
        <w:numPr>
          <w:ilvl w:val="0"/>
          <w:numId w:val="11"/>
        </w:numPr>
        <w:tabs>
          <w:tab w:val="left" w:pos="993"/>
        </w:tabs>
        <w:autoSpaceDE/>
        <w:autoSpaceDN/>
        <w:ind w:left="0" w:firstLine="709"/>
        <w:jc w:val="both"/>
        <w:rPr>
          <w:sz w:val="24"/>
          <w:szCs w:val="24"/>
        </w:rPr>
      </w:pPr>
      <w:r w:rsidRPr="0060391B">
        <w:rPr>
          <w:sz w:val="24"/>
          <w:szCs w:val="24"/>
        </w:rPr>
        <w:t>СП 47.13330.2016 «Инженерные изыскания для строительства. Основные положения. Актуализированная редакция. СНиП 11-02-96»;</w:t>
      </w:r>
    </w:p>
    <w:p w14:paraId="378AB43B" w14:textId="77777777" w:rsidR="008604D9" w:rsidRPr="0060391B" w:rsidRDefault="008604D9" w:rsidP="008604D9">
      <w:pPr>
        <w:pStyle w:val="ad"/>
        <w:numPr>
          <w:ilvl w:val="0"/>
          <w:numId w:val="11"/>
        </w:numPr>
        <w:tabs>
          <w:tab w:val="left" w:pos="993"/>
        </w:tabs>
        <w:autoSpaceDE/>
        <w:autoSpaceDN/>
        <w:ind w:left="0" w:firstLine="709"/>
        <w:jc w:val="both"/>
        <w:rPr>
          <w:sz w:val="24"/>
          <w:szCs w:val="24"/>
        </w:rPr>
      </w:pPr>
      <w:r w:rsidRPr="0060391B">
        <w:rPr>
          <w:sz w:val="24"/>
          <w:szCs w:val="24"/>
        </w:rPr>
        <w:t>СП 446.1325800.2019 «Инженерно-геологические изыскания для строительства. Общие правила производства работ»;</w:t>
      </w:r>
    </w:p>
    <w:p w14:paraId="5F310CF5" w14:textId="77777777" w:rsidR="008604D9" w:rsidRPr="0060391B" w:rsidRDefault="008604D9" w:rsidP="008604D9">
      <w:pPr>
        <w:pStyle w:val="ad"/>
        <w:numPr>
          <w:ilvl w:val="0"/>
          <w:numId w:val="11"/>
        </w:numPr>
        <w:tabs>
          <w:tab w:val="left" w:pos="993"/>
        </w:tabs>
        <w:autoSpaceDE/>
        <w:autoSpaceDN/>
        <w:ind w:left="0" w:firstLine="709"/>
        <w:jc w:val="both"/>
        <w:rPr>
          <w:sz w:val="24"/>
          <w:szCs w:val="24"/>
        </w:rPr>
      </w:pPr>
      <w:r w:rsidRPr="0060391B">
        <w:rPr>
          <w:sz w:val="24"/>
          <w:szCs w:val="24"/>
        </w:rPr>
        <w:lastRenderedPageBreak/>
        <w:t>СП 493.1325800.2020 «Инженерные изыскания для строительства в районах распространения многолетнемерзлых грунтов. Общие правила»;</w:t>
      </w:r>
    </w:p>
    <w:p w14:paraId="77CAE9EB" w14:textId="77777777" w:rsidR="008604D9" w:rsidRPr="0060391B" w:rsidRDefault="008604D9" w:rsidP="008604D9">
      <w:pPr>
        <w:pStyle w:val="ad"/>
        <w:numPr>
          <w:ilvl w:val="0"/>
          <w:numId w:val="11"/>
        </w:numPr>
        <w:tabs>
          <w:tab w:val="left" w:pos="993"/>
        </w:tabs>
        <w:autoSpaceDE/>
        <w:autoSpaceDN/>
        <w:ind w:left="0" w:firstLine="709"/>
        <w:jc w:val="both"/>
        <w:rPr>
          <w:sz w:val="24"/>
          <w:szCs w:val="24"/>
        </w:rPr>
      </w:pPr>
      <w:r w:rsidRPr="0060391B">
        <w:rPr>
          <w:sz w:val="24"/>
          <w:szCs w:val="24"/>
        </w:rPr>
        <w:t xml:space="preserve">СП 20.13330.2016 «Нагрузки и воздействия». Актуализированная редакция </w:t>
      </w:r>
      <w:r w:rsidRPr="0060391B">
        <w:rPr>
          <w:sz w:val="24"/>
          <w:szCs w:val="24"/>
        </w:rPr>
        <w:br/>
        <w:t>СНиП 2.01.07-85*; СП 22.13330.2011 «Основания зданий и сооружений». Актуализированная редакция СНиП 2.02.01-83*;</w:t>
      </w:r>
    </w:p>
    <w:p w14:paraId="3E7CD12F" w14:textId="77777777" w:rsidR="008604D9" w:rsidRPr="0060391B" w:rsidRDefault="008604D9" w:rsidP="008604D9">
      <w:pPr>
        <w:pStyle w:val="ad"/>
        <w:numPr>
          <w:ilvl w:val="0"/>
          <w:numId w:val="11"/>
        </w:numPr>
        <w:tabs>
          <w:tab w:val="left" w:pos="993"/>
        </w:tabs>
        <w:autoSpaceDE/>
        <w:autoSpaceDN/>
        <w:ind w:left="0" w:firstLine="709"/>
        <w:jc w:val="both"/>
        <w:rPr>
          <w:sz w:val="24"/>
          <w:szCs w:val="24"/>
        </w:rPr>
      </w:pPr>
      <w:r w:rsidRPr="0060391B">
        <w:rPr>
          <w:sz w:val="24"/>
          <w:szCs w:val="24"/>
        </w:rPr>
        <w:t>СП 48.13330.2019 «Организация строительства. Актуализированная редакция. СНиП 12-01-2004»;</w:t>
      </w:r>
    </w:p>
    <w:p w14:paraId="5571D8CE" w14:textId="77777777" w:rsidR="008604D9" w:rsidRPr="0060391B" w:rsidRDefault="008604D9" w:rsidP="008604D9">
      <w:pPr>
        <w:pStyle w:val="ad"/>
        <w:numPr>
          <w:ilvl w:val="0"/>
          <w:numId w:val="11"/>
        </w:numPr>
        <w:tabs>
          <w:tab w:val="left" w:pos="993"/>
        </w:tabs>
        <w:autoSpaceDE/>
        <w:autoSpaceDN/>
        <w:ind w:left="0" w:firstLine="709"/>
        <w:jc w:val="both"/>
        <w:rPr>
          <w:sz w:val="24"/>
          <w:szCs w:val="24"/>
        </w:rPr>
      </w:pPr>
      <w:r w:rsidRPr="0060391B">
        <w:rPr>
          <w:sz w:val="24"/>
          <w:szCs w:val="24"/>
        </w:rPr>
        <w:t>СП 70.13330.2012 «Несущие и ограждающие конструкции». Актуализированная редакция СНиП 3.03.01-87;</w:t>
      </w:r>
    </w:p>
    <w:p w14:paraId="0B9743C9" w14:textId="77777777" w:rsidR="008604D9" w:rsidRPr="0060391B" w:rsidRDefault="008604D9" w:rsidP="008604D9">
      <w:pPr>
        <w:pStyle w:val="ad"/>
        <w:numPr>
          <w:ilvl w:val="0"/>
          <w:numId w:val="11"/>
        </w:numPr>
        <w:tabs>
          <w:tab w:val="left" w:pos="993"/>
        </w:tabs>
        <w:autoSpaceDE/>
        <w:autoSpaceDN/>
        <w:ind w:left="0" w:firstLine="709"/>
        <w:jc w:val="both"/>
        <w:rPr>
          <w:sz w:val="24"/>
          <w:szCs w:val="24"/>
        </w:rPr>
      </w:pPr>
      <w:r w:rsidRPr="0060391B">
        <w:rPr>
          <w:sz w:val="24"/>
          <w:szCs w:val="24"/>
        </w:rPr>
        <w:t>СП 131.13330.2020 «Строительная климатология»;</w:t>
      </w:r>
    </w:p>
    <w:p w14:paraId="45102D8B" w14:textId="77777777" w:rsidR="008604D9" w:rsidRPr="0060391B" w:rsidRDefault="008604D9" w:rsidP="008604D9">
      <w:pPr>
        <w:pStyle w:val="ad"/>
        <w:numPr>
          <w:ilvl w:val="0"/>
          <w:numId w:val="11"/>
        </w:numPr>
        <w:tabs>
          <w:tab w:val="left" w:pos="993"/>
        </w:tabs>
        <w:autoSpaceDE/>
        <w:autoSpaceDN/>
        <w:ind w:left="0" w:firstLine="709"/>
        <w:jc w:val="both"/>
        <w:rPr>
          <w:sz w:val="24"/>
          <w:szCs w:val="24"/>
        </w:rPr>
      </w:pPr>
      <w:r w:rsidRPr="0060391B">
        <w:rPr>
          <w:sz w:val="24"/>
          <w:szCs w:val="24"/>
        </w:rPr>
        <w:t>Приказ Минтрудсоцзащиты от 11.12.2020 № 883н «Об утверждении правил по охране труда при строительстве, реконструкции и ремонте»;</w:t>
      </w:r>
    </w:p>
    <w:p w14:paraId="18AFF7D4" w14:textId="77777777" w:rsidR="008604D9" w:rsidRPr="0060391B" w:rsidRDefault="008604D9" w:rsidP="008604D9">
      <w:pPr>
        <w:pStyle w:val="ad"/>
        <w:numPr>
          <w:ilvl w:val="0"/>
          <w:numId w:val="11"/>
        </w:numPr>
        <w:tabs>
          <w:tab w:val="left" w:pos="993"/>
        </w:tabs>
        <w:autoSpaceDE/>
        <w:autoSpaceDN/>
        <w:ind w:left="0" w:firstLine="709"/>
        <w:jc w:val="both"/>
        <w:rPr>
          <w:sz w:val="24"/>
          <w:szCs w:val="24"/>
        </w:rPr>
      </w:pPr>
      <w:r w:rsidRPr="0060391B">
        <w:rPr>
          <w:sz w:val="24"/>
          <w:szCs w:val="24"/>
        </w:rPr>
        <w:t>СП 31-115-2008 «Открытые физкультурно-спортивные сооружения. Лыжные виды спорта»;</w:t>
      </w:r>
    </w:p>
    <w:p w14:paraId="31C33AB0" w14:textId="77777777" w:rsidR="008604D9" w:rsidRPr="0060391B" w:rsidRDefault="008604D9" w:rsidP="008604D9">
      <w:pPr>
        <w:pStyle w:val="ad"/>
        <w:numPr>
          <w:ilvl w:val="0"/>
          <w:numId w:val="11"/>
        </w:numPr>
        <w:tabs>
          <w:tab w:val="left" w:pos="993"/>
        </w:tabs>
        <w:autoSpaceDE/>
        <w:autoSpaceDN/>
        <w:ind w:left="0" w:firstLine="709"/>
        <w:jc w:val="both"/>
        <w:rPr>
          <w:sz w:val="24"/>
          <w:szCs w:val="24"/>
        </w:rPr>
      </w:pPr>
      <w:r w:rsidRPr="0060391B">
        <w:rPr>
          <w:sz w:val="24"/>
          <w:szCs w:val="24"/>
        </w:rPr>
        <w:t>ПУЭ изд.7 «Правила устройства электроустановок»;</w:t>
      </w:r>
    </w:p>
    <w:p w14:paraId="29AF2E08" w14:textId="77777777" w:rsidR="008604D9" w:rsidRPr="0060391B" w:rsidRDefault="008604D9" w:rsidP="008604D9">
      <w:pPr>
        <w:pStyle w:val="ad"/>
        <w:numPr>
          <w:ilvl w:val="0"/>
          <w:numId w:val="11"/>
        </w:numPr>
        <w:tabs>
          <w:tab w:val="left" w:pos="993"/>
        </w:tabs>
        <w:autoSpaceDE/>
        <w:autoSpaceDN/>
        <w:ind w:left="0" w:firstLine="709"/>
        <w:jc w:val="both"/>
        <w:rPr>
          <w:sz w:val="24"/>
          <w:szCs w:val="24"/>
        </w:rPr>
      </w:pPr>
      <w:r w:rsidRPr="0060391B">
        <w:rPr>
          <w:sz w:val="24"/>
          <w:szCs w:val="24"/>
        </w:rPr>
        <w:t>МДС 12-29.2006 «Методические рекомендации по разработке и оформлению технологической карты»;</w:t>
      </w:r>
    </w:p>
    <w:p w14:paraId="4085B64F" w14:textId="77777777" w:rsidR="008604D9" w:rsidRPr="0060391B" w:rsidRDefault="008604D9" w:rsidP="008604D9">
      <w:pPr>
        <w:pStyle w:val="ad"/>
        <w:numPr>
          <w:ilvl w:val="0"/>
          <w:numId w:val="11"/>
        </w:numPr>
        <w:tabs>
          <w:tab w:val="left" w:pos="993"/>
        </w:tabs>
        <w:autoSpaceDE/>
        <w:autoSpaceDN/>
        <w:ind w:left="0" w:firstLine="709"/>
        <w:jc w:val="both"/>
        <w:rPr>
          <w:sz w:val="24"/>
          <w:szCs w:val="24"/>
        </w:rPr>
      </w:pPr>
      <w:r w:rsidRPr="0060391B">
        <w:rPr>
          <w:sz w:val="24"/>
          <w:szCs w:val="24"/>
        </w:rPr>
        <w:t>ГОСТ Р 21.301-2021 СПДС «Правила выполнения отчетной технической документации по инженерным изысканиям»;</w:t>
      </w:r>
    </w:p>
    <w:p w14:paraId="64AFC086" w14:textId="77777777" w:rsidR="008604D9" w:rsidRPr="0060391B" w:rsidRDefault="008604D9" w:rsidP="008604D9">
      <w:pPr>
        <w:pStyle w:val="ad"/>
        <w:numPr>
          <w:ilvl w:val="0"/>
          <w:numId w:val="11"/>
        </w:numPr>
        <w:tabs>
          <w:tab w:val="left" w:pos="993"/>
        </w:tabs>
        <w:autoSpaceDE/>
        <w:autoSpaceDN/>
        <w:ind w:left="0" w:firstLine="709"/>
        <w:jc w:val="both"/>
        <w:rPr>
          <w:sz w:val="24"/>
          <w:szCs w:val="24"/>
        </w:rPr>
      </w:pPr>
      <w:r w:rsidRPr="0060391B">
        <w:rPr>
          <w:sz w:val="24"/>
          <w:szCs w:val="24"/>
        </w:rPr>
        <w:t>ГОСТ Р 21.302-2021 СПДС «Условные графические обозначения в документации по инженерно-геологическим изысканиям»;</w:t>
      </w:r>
    </w:p>
    <w:p w14:paraId="4579CDFD" w14:textId="77777777" w:rsidR="008604D9" w:rsidRPr="0060391B" w:rsidRDefault="008604D9" w:rsidP="008604D9">
      <w:pPr>
        <w:pStyle w:val="ad"/>
        <w:numPr>
          <w:ilvl w:val="0"/>
          <w:numId w:val="11"/>
        </w:numPr>
        <w:tabs>
          <w:tab w:val="left" w:pos="993"/>
        </w:tabs>
        <w:autoSpaceDE/>
        <w:autoSpaceDN/>
        <w:ind w:left="0" w:firstLine="709"/>
        <w:jc w:val="both"/>
        <w:rPr>
          <w:sz w:val="24"/>
          <w:szCs w:val="24"/>
        </w:rPr>
      </w:pPr>
      <w:r w:rsidRPr="0060391B">
        <w:rPr>
          <w:sz w:val="24"/>
          <w:szCs w:val="24"/>
        </w:rPr>
        <w:t>Приказ Министерства культуры Российской Федерации от 11.07.2014 № 1215 «Об утверждении порядка классификации объектов туристской индустрии, включающих гостиницы и иные средства размещения, горнолыжные трассы и пляжи, осуществляемой аккредитованной организацией» и ГОСТ 57280-2016 «Общие требования к предоставлению услуг горнолыжного туризма»;</w:t>
      </w:r>
    </w:p>
    <w:p w14:paraId="6CE03FAB" w14:textId="77777777" w:rsidR="008604D9" w:rsidRPr="0060391B" w:rsidRDefault="008604D9" w:rsidP="008604D9">
      <w:pPr>
        <w:pStyle w:val="ad"/>
        <w:numPr>
          <w:ilvl w:val="0"/>
          <w:numId w:val="11"/>
        </w:numPr>
        <w:tabs>
          <w:tab w:val="left" w:pos="993"/>
        </w:tabs>
        <w:autoSpaceDE/>
        <w:autoSpaceDN/>
        <w:ind w:left="0" w:firstLine="709"/>
        <w:jc w:val="both"/>
        <w:rPr>
          <w:sz w:val="24"/>
          <w:szCs w:val="24"/>
        </w:rPr>
      </w:pPr>
      <w:r w:rsidRPr="0060391B">
        <w:rPr>
          <w:sz w:val="24"/>
          <w:szCs w:val="24"/>
        </w:rPr>
        <w:t>Проектирование горнолыжных трасс осуществлять как линейных сооружений с учетом следующих требований:</w:t>
      </w:r>
    </w:p>
    <w:p w14:paraId="71F77E60" w14:textId="77777777" w:rsidR="008604D9" w:rsidRPr="0060391B" w:rsidRDefault="008604D9" w:rsidP="008604D9">
      <w:pPr>
        <w:pStyle w:val="ad"/>
        <w:numPr>
          <w:ilvl w:val="0"/>
          <w:numId w:val="11"/>
        </w:numPr>
        <w:tabs>
          <w:tab w:val="left" w:pos="993"/>
        </w:tabs>
        <w:autoSpaceDE/>
        <w:autoSpaceDN/>
        <w:ind w:left="0" w:firstLine="709"/>
        <w:jc w:val="both"/>
        <w:rPr>
          <w:sz w:val="24"/>
          <w:szCs w:val="24"/>
        </w:rPr>
      </w:pPr>
      <w:r w:rsidRPr="0060391B">
        <w:rPr>
          <w:sz w:val="24"/>
          <w:szCs w:val="24"/>
        </w:rPr>
        <w:t>ГОСТ Р 55881-2016 «Туристские услуги. Общие требования к деятельности горнолыжных комплексов» - при определении устройства и параметров (геометрии) горнолыжных трасс в зависимости от их сложности;</w:t>
      </w:r>
    </w:p>
    <w:p w14:paraId="3EB8216F" w14:textId="77777777" w:rsidR="008604D9" w:rsidRPr="0060391B" w:rsidRDefault="008604D9" w:rsidP="008604D9">
      <w:pPr>
        <w:pStyle w:val="ad"/>
        <w:numPr>
          <w:ilvl w:val="0"/>
          <w:numId w:val="11"/>
        </w:numPr>
        <w:tabs>
          <w:tab w:val="left" w:pos="993"/>
        </w:tabs>
        <w:autoSpaceDE/>
        <w:autoSpaceDN/>
        <w:ind w:left="0" w:firstLine="709"/>
        <w:jc w:val="both"/>
        <w:rPr>
          <w:sz w:val="24"/>
          <w:szCs w:val="24"/>
        </w:rPr>
      </w:pPr>
      <w:r w:rsidRPr="0060391B">
        <w:rPr>
          <w:sz w:val="24"/>
          <w:szCs w:val="24"/>
        </w:rPr>
        <w:t xml:space="preserve">СП 116.13330.2012 «Инженерная защита территорий, зданий и сооружений от опасных геологических процессов. Основные положения» (раздел 5) - при определении расчетного коэффициента устойчивости земляных сооружений или армогрунтовых земляных сооружений горнолыжных трасс; </w:t>
      </w:r>
    </w:p>
    <w:p w14:paraId="38E78334" w14:textId="77777777" w:rsidR="008604D9" w:rsidRPr="0060391B" w:rsidRDefault="008604D9" w:rsidP="008604D9">
      <w:pPr>
        <w:pStyle w:val="ad"/>
        <w:numPr>
          <w:ilvl w:val="0"/>
          <w:numId w:val="11"/>
        </w:numPr>
        <w:tabs>
          <w:tab w:val="left" w:pos="993"/>
        </w:tabs>
        <w:autoSpaceDE/>
        <w:autoSpaceDN/>
        <w:ind w:left="0" w:firstLine="709"/>
        <w:jc w:val="both"/>
        <w:rPr>
          <w:sz w:val="24"/>
          <w:szCs w:val="24"/>
        </w:rPr>
      </w:pPr>
      <w:r w:rsidRPr="0060391B">
        <w:rPr>
          <w:sz w:val="24"/>
          <w:szCs w:val="24"/>
        </w:rPr>
        <w:t>ОДМ 218.2.027-2012 «Рекомендации по применению геосинтетических материалов при строительстве и ремонте автомобильных дорог» - при определении коэффициента условий работы армогрунтовых сооружений и для расчета устойчивости земляных армогрунтовых сооружений горнолыжных трасс, в том числе, с учетом сейсмических воздействий;</w:t>
      </w:r>
    </w:p>
    <w:p w14:paraId="24A1409A" w14:textId="77777777" w:rsidR="008604D9" w:rsidRPr="0060391B" w:rsidRDefault="008604D9" w:rsidP="008604D9">
      <w:pPr>
        <w:pStyle w:val="ad"/>
        <w:numPr>
          <w:ilvl w:val="0"/>
          <w:numId w:val="11"/>
        </w:numPr>
        <w:tabs>
          <w:tab w:val="left" w:pos="993"/>
        </w:tabs>
        <w:autoSpaceDE/>
        <w:autoSpaceDN/>
        <w:ind w:left="0" w:firstLine="709"/>
        <w:jc w:val="both"/>
        <w:rPr>
          <w:sz w:val="24"/>
          <w:szCs w:val="24"/>
        </w:rPr>
      </w:pPr>
      <w:r w:rsidRPr="0060391B">
        <w:rPr>
          <w:sz w:val="24"/>
          <w:szCs w:val="24"/>
        </w:rPr>
        <w:t xml:space="preserve">СП 45.13330-2017 «Земляные сооружения, основания и фундаменты» </w:t>
      </w:r>
      <w:r w:rsidRPr="0060391B">
        <w:rPr>
          <w:sz w:val="24"/>
          <w:szCs w:val="24"/>
        </w:rPr>
        <w:br/>
        <w:t xml:space="preserve">и ОДМ 218.5.003-2010 «Рекомендации по применению геосинтетических материалов при строительстве и ремонте автомобильных дорог» при определении устройства земляных сооружений или армогрунтовых земляных сооружений горнолыжных трасс в насыпи или в выемке; </w:t>
      </w:r>
    </w:p>
    <w:p w14:paraId="59381E33" w14:textId="77777777" w:rsidR="008604D9" w:rsidRPr="0060391B" w:rsidRDefault="008604D9" w:rsidP="008604D9">
      <w:pPr>
        <w:pStyle w:val="ad"/>
        <w:numPr>
          <w:ilvl w:val="0"/>
          <w:numId w:val="11"/>
        </w:numPr>
        <w:tabs>
          <w:tab w:val="left" w:pos="993"/>
        </w:tabs>
        <w:autoSpaceDE/>
        <w:autoSpaceDN/>
        <w:ind w:left="0" w:firstLine="709"/>
        <w:jc w:val="both"/>
        <w:rPr>
          <w:sz w:val="24"/>
          <w:szCs w:val="24"/>
        </w:rPr>
      </w:pPr>
      <w:r w:rsidRPr="0060391B">
        <w:rPr>
          <w:sz w:val="24"/>
          <w:szCs w:val="24"/>
        </w:rPr>
        <w:t>СП 58.13330.2019 «Гидротехнические сооружения. Основные положения» и СП 104.13330.2016 «Инженерная защита территории от затопления и подтопления» при определении устройства и расчетных показателей водоотводных сооружений на горнолыжных трассах;</w:t>
      </w:r>
    </w:p>
    <w:p w14:paraId="58EB6497" w14:textId="77777777" w:rsidR="008604D9" w:rsidRPr="0060391B" w:rsidRDefault="008604D9" w:rsidP="008604D9">
      <w:pPr>
        <w:pStyle w:val="ad"/>
        <w:numPr>
          <w:ilvl w:val="0"/>
          <w:numId w:val="11"/>
        </w:numPr>
        <w:tabs>
          <w:tab w:val="left" w:pos="993"/>
        </w:tabs>
        <w:autoSpaceDE/>
        <w:autoSpaceDN/>
        <w:ind w:left="0" w:firstLine="709"/>
        <w:jc w:val="both"/>
        <w:rPr>
          <w:sz w:val="24"/>
          <w:szCs w:val="24"/>
        </w:rPr>
      </w:pPr>
      <w:r w:rsidRPr="0060391B">
        <w:rPr>
          <w:sz w:val="24"/>
          <w:szCs w:val="24"/>
        </w:rPr>
        <w:t xml:space="preserve">СП 32.13330.2018 «Канализация. Наружные сети и сооружения. Актуализированная редакция СНиП 2.04.03-85» (раздел 7.4) и «Рекомендации НИИ </w:t>
      </w:r>
      <w:r w:rsidRPr="0060391B">
        <w:rPr>
          <w:sz w:val="24"/>
          <w:szCs w:val="24"/>
        </w:rPr>
        <w:lastRenderedPageBreak/>
        <w:t>ВОДГЕО по расчету поверхностного стока» при определении расхода поверхностного стока;</w:t>
      </w:r>
    </w:p>
    <w:p w14:paraId="597EDB6E" w14:textId="77777777" w:rsidR="008604D9" w:rsidRPr="0060391B" w:rsidRDefault="008604D9" w:rsidP="008604D9">
      <w:pPr>
        <w:pStyle w:val="ad"/>
        <w:numPr>
          <w:ilvl w:val="0"/>
          <w:numId w:val="11"/>
        </w:numPr>
        <w:tabs>
          <w:tab w:val="left" w:pos="993"/>
        </w:tabs>
        <w:autoSpaceDE/>
        <w:autoSpaceDN/>
        <w:ind w:left="0" w:firstLine="709"/>
        <w:jc w:val="both"/>
        <w:rPr>
          <w:sz w:val="24"/>
          <w:szCs w:val="24"/>
        </w:rPr>
      </w:pPr>
      <w:r w:rsidRPr="0060391B">
        <w:rPr>
          <w:sz w:val="24"/>
          <w:szCs w:val="24"/>
        </w:rPr>
        <w:t>СП 35.13330.2011. Свод правил. Мосты и трубы. Актуализированная редакция СНиП 2.05.03-84* при определении водопропусных труб и малых мостов;</w:t>
      </w:r>
    </w:p>
    <w:p w14:paraId="72B4FE59" w14:textId="77777777" w:rsidR="008604D9" w:rsidRPr="0060391B" w:rsidRDefault="008604D9" w:rsidP="008604D9">
      <w:pPr>
        <w:pStyle w:val="ad"/>
        <w:numPr>
          <w:ilvl w:val="0"/>
          <w:numId w:val="11"/>
        </w:numPr>
        <w:tabs>
          <w:tab w:val="left" w:pos="993"/>
        </w:tabs>
        <w:autoSpaceDE/>
        <w:autoSpaceDN/>
        <w:ind w:left="0" w:firstLine="709"/>
        <w:jc w:val="both"/>
        <w:rPr>
          <w:sz w:val="24"/>
          <w:szCs w:val="24"/>
        </w:rPr>
      </w:pPr>
      <w:r w:rsidRPr="0060391B">
        <w:rPr>
          <w:sz w:val="24"/>
          <w:szCs w:val="24"/>
        </w:rPr>
        <w:t>ВСН-АПК 2.30.05.001-2003 «Мелиорация. Руководство по защите земель, нарушенных водной эрозией. Габионные конструкции противоэрозионных сооружений» (таблица 2) при определении условий подбора материала защиты дна и стенок водоотводных сооружений на горнолыжных трассах;</w:t>
      </w:r>
    </w:p>
    <w:p w14:paraId="248E920C" w14:textId="77777777" w:rsidR="008604D9" w:rsidRPr="0060391B" w:rsidRDefault="008604D9" w:rsidP="008604D9">
      <w:pPr>
        <w:pStyle w:val="ad"/>
        <w:numPr>
          <w:ilvl w:val="0"/>
          <w:numId w:val="11"/>
        </w:numPr>
        <w:tabs>
          <w:tab w:val="left" w:pos="993"/>
        </w:tabs>
        <w:autoSpaceDE/>
        <w:autoSpaceDN/>
        <w:ind w:left="0" w:firstLine="709"/>
        <w:jc w:val="both"/>
        <w:rPr>
          <w:sz w:val="24"/>
          <w:szCs w:val="24"/>
        </w:rPr>
      </w:pPr>
      <w:r w:rsidRPr="0060391B">
        <w:rPr>
          <w:sz w:val="24"/>
          <w:szCs w:val="24"/>
        </w:rPr>
        <w:t>ГОСТ Р 52132-2003 «Изделия из сетки для габионных конструкций. Технические условия» при обосновании выбора габионных конструкций для защиты от эрозии дна и стенок водоотводных сооружений горнолыжных трасс;</w:t>
      </w:r>
    </w:p>
    <w:p w14:paraId="0C8597A0" w14:textId="77777777" w:rsidR="008604D9" w:rsidRPr="0060391B" w:rsidRDefault="008604D9" w:rsidP="008604D9">
      <w:pPr>
        <w:pStyle w:val="ad"/>
        <w:numPr>
          <w:ilvl w:val="0"/>
          <w:numId w:val="11"/>
        </w:numPr>
        <w:tabs>
          <w:tab w:val="left" w:pos="993"/>
        </w:tabs>
        <w:autoSpaceDE/>
        <w:autoSpaceDN/>
        <w:ind w:left="0" w:firstLine="709"/>
        <w:jc w:val="both"/>
        <w:rPr>
          <w:sz w:val="24"/>
          <w:szCs w:val="24"/>
        </w:rPr>
      </w:pPr>
      <w:r w:rsidRPr="0060391B">
        <w:rPr>
          <w:sz w:val="24"/>
          <w:szCs w:val="24"/>
        </w:rPr>
        <w:t>ВСН 02-73 «Указания по расчету снеголавинных нагрузок при проектировании сооружений» - при определении технических параметров снегоудерживающих сооружений.</w:t>
      </w:r>
    </w:p>
    <w:p w14:paraId="7C16909D" w14:textId="77777777" w:rsidR="008604D9" w:rsidRPr="0060391B" w:rsidRDefault="008604D9" w:rsidP="008604D9">
      <w:pPr>
        <w:pStyle w:val="ad"/>
        <w:numPr>
          <w:ilvl w:val="0"/>
          <w:numId w:val="11"/>
        </w:numPr>
        <w:tabs>
          <w:tab w:val="left" w:pos="993"/>
        </w:tabs>
        <w:autoSpaceDE/>
        <w:autoSpaceDN/>
        <w:ind w:left="0" w:firstLine="709"/>
        <w:jc w:val="both"/>
        <w:rPr>
          <w:sz w:val="24"/>
          <w:szCs w:val="24"/>
        </w:rPr>
      </w:pPr>
      <w:r w:rsidRPr="0060391B">
        <w:rPr>
          <w:sz w:val="24"/>
          <w:szCs w:val="24"/>
        </w:rPr>
        <w:t>ГОСТ 9.307-2021 «Единая система защиты от коррозии и старения (ЕСЗКС). Покрытия цинковые горячие. Общие требования и методы контроля».</w:t>
      </w:r>
    </w:p>
    <w:p w14:paraId="08B6DFC8" w14:textId="2E6A825D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6AB3C229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rPr>
          <w:sz w:val="18"/>
          <w:szCs w:val="16"/>
        </w:rPr>
      </w:pPr>
      <w:r w:rsidRPr="0060391B">
        <w:rPr>
          <w:sz w:val="18"/>
          <w:szCs w:val="16"/>
        </w:rPr>
        <w:t>(указываются требования о том, что проектная документация и принятые в ней решения должны соответствовать установленным требованиям (необходимо указать перечень реквизитов нормативных правовых актов, технических регламентов, нормативных документов), а также соответствовать установленному классу энергоэффективности (не ниже класса «С»)</w:t>
      </w:r>
    </w:p>
    <w:p w14:paraId="0D2C9C2E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rPr>
          <w:sz w:val="24"/>
        </w:rPr>
      </w:pPr>
    </w:p>
    <w:p w14:paraId="037038CD" w14:textId="77777777" w:rsidR="008604D9" w:rsidRPr="0060391B" w:rsidRDefault="008604D9" w:rsidP="008604D9">
      <w:pPr>
        <w:pStyle w:val="6"/>
        <w:numPr>
          <w:ilvl w:val="0"/>
          <w:numId w:val="14"/>
        </w:numPr>
        <w:shd w:val="clear" w:color="auto" w:fill="auto"/>
        <w:tabs>
          <w:tab w:val="left" w:pos="709"/>
          <w:tab w:val="left" w:pos="1134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>Необходимость выполнения инженерных изысканий для подготовки проектной документации:</w:t>
      </w:r>
    </w:p>
    <w:p w14:paraId="033FCAC5" w14:textId="77777777" w:rsidR="008604D9" w:rsidRPr="0060391B" w:rsidRDefault="008604D9" w:rsidP="008604D9">
      <w:pPr>
        <w:pStyle w:val="6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Выполнить комплекс инженерных изысканий и исследований на площади проектирования с использованием архивных материалов изысканий прошлых лет и других объектов на территории.</w:t>
      </w:r>
    </w:p>
    <w:p w14:paraId="4152A72E" w14:textId="77777777" w:rsidR="008604D9" w:rsidRPr="0060391B" w:rsidRDefault="008604D9" w:rsidP="008604D9">
      <w:pPr>
        <w:pStyle w:val="6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Инженерные изыскания выполнить в соответствии с требованиями постановления Правительства Российской Федерации от 19.01.2006 № 20 (в редакции от 19.06.2019), СП 47.13330.2016 «Свод правил. Инженерные изыскания для строительства. Основные положения. Актуализированная редакция СНиП 11-02-96» и другими нормативными документами, регламентирующими производство инженерных изысканий на территории РФ, с учетом архивных материалов и материалов изысканий по другим объектам проектирования на территории ВТРК.</w:t>
      </w:r>
    </w:p>
    <w:p w14:paraId="1AE471B9" w14:textId="77777777" w:rsidR="008604D9" w:rsidRPr="0060391B" w:rsidRDefault="008604D9" w:rsidP="008604D9">
      <w:pPr>
        <w:pStyle w:val="6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Выполнить основные виды инженерных изысканий: инженерно-геодезические, инженерно-геологические (в том числе сейсмическое микрорайонирование и уточнение исходной сейсмичности), инженерно-экологические и инженерно-гидрометеорологические изыскания.</w:t>
      </w:r>
    </w:p>
    <w:p w14:paraId="48EB80CD" w14:textId="77777777" w:rsidR="008604D9" w:rsidRPr="0060391B" w:rsidRDefault="008604D9" w:rsidP="008604D9">
      <w:pPr>
        <w:pStyle w:val="6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 xml:space="preserve">Инженерные изыскания выполнить едиными отчетами для двух смежных объектов «Всесезонный туристско-рекреационный комплекс «Армхи», Республика Ингушетия. Горнолыжные трассы </w:t>
      </w:r>
      <w:r w:rsidRPr="00B54637">
        <w:rPr>
          <w:sz w:val="24"/>
        </w:rPr>
        <w:t>АР1, АР2, АР4, АР7, АР8</w:t>
      </w:r>
      <w:r w:rsidRPr="0060391B">
        <w:rPr>
          <w:sz w:val="24"/>
        </w:rPr>
        <w:t>» и «Всесезонный туристско-рекреационный комплекс «Армхи», Республика Ингушетия. Система искусственного снегообразования. Этап 1», в связи с частичным наложением объектов. Затраты на инженерные изыскания предусмотреть в объекте «Всесезонный туристско-рекреационный комплекс «Армхи», Республика Ингушетия. Система искусственного снегообразования. Этап 1».</w:t>
      </w:r>
    </w:p>
    <w:p w14:paraId="0DB913F7" w14:textId="77777777" w:rsidR="008604D9" w:rsidRPr="0060391B" w:rsidRDefault="008604D9" w:rsidP="008604D9">
      <w:pPr>
        <w:pStyle w:val="6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Определить необходимость в специальных видах инженерных изысканий и исследований и до начала производства работ согласовать состав и объём работ с Заказчиком.</w:t>
      </w:r>
    </w:p>
    <w:p w14:paraId="103F95E4" w14:textId="77777777" w:rsidR="008604D9" w:rsidRPr="0060391B" w:rsidRDefault="008604D9" w:rsidP="008604D9">
      <w:pPr>
        <w:pStyle w:val="6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lastRenderedPageBreak/>
        <w:t>В целях обеспечения безопасности проводимых работ и жизнедеятельности людей, а также предупреждения чрезвычайных ситуаций техногенного характера на основании Федерального закона «О защите населения и территорий от ЧС природного и техногенного характера» от 21 декабря 1994 года № 68-ФЗ выполнить военно-исторические и фондовые исследования в отношении участка с направлением запросов в соответствующие учреждения. Определить необходимость проведения комплекса специальных работ по обследованию и очистке участка от ВОП.</w:t>
      </w:r>
    </w:p>
    <w:p w14:paraId="72661747" w14:textId="77777777" w:rsidR="008604D9" w:rsidRPr="0060391B" w:rsidRDefault="008604D9" w:rsidP="008604D9">
      <w:pPr>
        <w:pStyle w:val="6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Разработать задания и программы работ на выполнение инженерных изысканий и исследований.</w:t>
      </w:r>
    </w:p>
    <w:p w14:paraId="5197FB9F" w14:textId="77777777" w:rsidR="008604D9" w:rsidRPr="0060391B" w:rsidRDefault="008604D9" w:rsidP="008604D9">
      <w:pPr>
        <w:pStyle w:val="6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Определить состав работ, осуществляемых в ходе инженерных изысканий как основных, так и специальных видов, их объем и методы выполнения в программе работ и до начала работ согласовать у Заказчика.</w:t>
      </w:r>
    </w:p>
    <w:p w14:paraId="4E9CF447" w14:textId="77777777" w:rsidR="008604D9" w:rsidRPr="0060391B" w:rsidRDefault="008604D9" w:rsidP="008604D9">
      <w:pPr>
        <w:pStyle w:val="6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При выполнении инженерных изысканий обеспечить применение средств измерений, прошедших, в соответствии с законодательством Российской Федерации, метрологическую поверку (калибровку) или аттестацию.</w:t>
      </w:r>
    </w:p>
    <w:p w14:paraId="765428BF" w14:textId="77777777" w:rsidR="008604D9" w:rsidRPr="0060391B" w:rsidRDefault="008604D9" w:rsidP="008604D9">
      <w:pPr>
        <w:pStyle w:val="6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Выполнить фотодокументирование полевых работ.</w:t>
      </w:r>
    </w:p>
    <w:p w14:paraId="15AC293E" w14:textId="77777777" w:rsidR="008604D9" w:rsidRPr="0060391B" w:rsidRDefault="008604D9" w:rsidP="008604D9">
      <w:pPr>
        <w:pStyle w:val="6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После завершения полевых работ инженерные изыскания и исследования сдать Заказчику по актам сдачи-приемки.</w:t>
      </w:r>
    </w:p>
    <w:p w14:paraId="08B6DAC3" w14:textId="77777777" w:rsidR="008604D9" w:rsidRPr="0060391B" w:rsidRDefault="008604D9" w:rsidP="008604D9">
      <w:pPr>
        <w:pStyle w:val="6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Все отчеты по инженерным изысканиям и исследованиям сдаются Заказчику отдельными книгами.</w:t>
      </w:r>
    </w:p>
    <w:p w14:paraId="69F316E5" w14:textId="77777777" w:rsidR="008604D9" w:rsidRPr="0060391B" w:rsidRDefault="008604D9" w:rsidP="008604D9">
      <w:pPr>
        <w:pStyle w:val="6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В случае, если орган охраны объектов культурного наследия не располагает сведениями об отсутствии на участке выявленных объектов культурного наследия либо объектов, обладающих признаками объекта культурного наследия, то должны быть выполнены археологические исследования в соответствии с требованиями, установленными статьями 28, 30, 31, 32, 36, 45.1 Федерального закона от 25.06.2002 № 73- ФЗ «Об объектах культурного наследия (памятниках истории и культуры) народов Российской Федерации».</w:t>
      </w:r>
    </w:p>
    <w:p w14:paraId="2DC247E7" w14:textId="77777777" w:rsidR="008604D9" w:rsidRPr="0060391B" w:rsidRDefault="008604D9" w:rsidP="008604D9">
      <w:pPr>
        <w:pStyle w:val="6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Основание для выполнения работ:</w:t>
      </w:r>
    </w:p>
    <w:p w14:paraId="114D344D" w14:textId="77777777" w:rsidR="008604D9" w:rsidRPr="0060391B" w:rsidRDefault="008604D9" w:rsidP="008604D9">
      <w:pPr>
        <w:pStyle w:val="6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Закон Российской Федерации от 25.06.2002 № 73-ФЗ «Об объектах культурного наследия (памятника истории и культуры) народов Российской Федерации»;</w:t>
      </w:r>
    </w:p>
    <w:p w14:paraId="59DC171B" w14:textId="77777777" w:rsidR="008604D9" w:rsidRPr="0060391B" w:rsidRDefault="008604D9" w:rsidP="008604D9">
      <w:pPr>
        <w:pStyle w:val="6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Земельный кодекс РФ от 25.10.2001 №136-ФЗ (с последующими изменениями и дополнениями);</w:t>
      </w:r>
    </w:p>
    <w:p w14:paraId="6B6F5C4B" w14:textId="77777777" w:rsidR="008604D9" w:rsidRPr="0060391B" w:rsidRDefault="008604D9" w:rsidP="008604D9">
      <w:pPr>
        <w:pStyle w:val="6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Положение о порядке проведения археологических полевых работ и составления отчетной документации утвержденного постановлением Бюро Отделения историко- филологических наук Российской академии наук от 20.06 2018 г. № 32;</w:t>
      </w:r>
    </w:p>
    <w:p w14:paraId="2A34A242" w14:textId="77777777" w:rsidR="008604D9" w:rsidRPr="0060391B" w:rsidRDefault="008604D9" w:rsidP="008604D9">
      <w:pPr>
        <w:pStyle w:val="6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Приложение к приказу Министерства культуры РФ от 4 июня 2015 г. N 1745</w:t>
      </w:r>
    </w:p>
    <w:p w14:paraId="40417EF1" w14:textId="77777777" w:rsidR="008604D9" w:rsidRPr="0060391B" w:rsidRDefault="008604D9" w:rsidP="008604D9">
      <w:pPr>
        <w:pStyle w:val="6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«Требования к составлению проектов границ территорий объектов культурного наследия»;</w:t>
      </w:r>
    </w:p>
    <w:p w14:paraId="2BAFA989" w14:textId="77777777" w:rsidR="008604D9" w:rsidRPr="0060391B" w:rsidRDefault="008604D9" w:rsidP="008604D9">
      <w:pPr>
        <w:pStyle w:val="6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Приказ Министерства культуры РФ от 27 ноября 2015 г. № 2877 "О порядке передачи государству археологических предметов, обнаруженных физическими и (или) юридическими лицами в результате проведения изыскательских, проектных, земляных, строительных, мелиоративных, хозяйственных работ, указанных в статье 30 Федерального закона от 25 июня 2002 г. № 73-ФЗ «Об объектах культурного наследия (памятниках истории и культуры) народов Российской Федерации» работ по использованию лесов и иных работ».</w:t>
      </w:r>
    </w:p>
    <w:p w14:paraId="0D07B946" w14:textId="77777777" w:rsidR="008604D9" w:rsidRPr="0060391B" w:rsidRDefault="008604D9" w:rsidP="008604D9">
      <w:pPr>
        <w:pStyle w:val="6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Цель проведения археологических исследований:</w:t>
      </w:r>
    </w:p>
    <w:p w14:paraId="7C5B775C" w14:textId="77777777" w:rsidR="008604D9" w:rsidRPr="0060391B" w:rsidRDefault="008604D9" w:rsidP="008604D9">
      <w:pPr>
        <w:pStyle w:val="6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lastRenderedPageBreak/>
        <w:t>Получение заключения государственной историко-культурной экспертизы на земельный участок под размещение объекта проектирования.</w:t>
      </w:r>
    </w:p>
    <w:p w14:paraId="5BFF08D2" w14:textId="1B28B818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620238A1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rPr>
          <w:sz w:val="18"/>
          <w:szCs w:val="16"/>
        </w:rPr>
      </w:pPr>
      <w:r w:rsidRPr="0060391B">
        <w:rPr>
          <w:sz w:val="18"/>
          <w:szCs w:val="16"/>
        </w:rPr>
        <w:t>(указывается необходимость выполнения инженерных изысканий в объеме, необходимом и достаточном для подготовки проектной документации, или указываются реквизиты (прикладываются) материалов инженерных изысканий, необходимых и достаточных для подготовки проектной документации)</w:t>
      </w:r>
    </w:p>
    <w:p w14:paraId="0A435840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rPr>
          <w:sz w:val="24"/>
        </w:rPr>
      </w:pPr>
    </w:p>
    <w:p w14:paraId="549D47F8" w14:textId="77777777" w:rsidR="008604D9" w:rsidRPr="0060391B" w:rsidRDefault="008604D9" w:rsidP="008604D9">
      <w:pPr>
        <w:pStyle w:val="6"/>
        <w:numPr>
          <w:ilvl w:val="0"/>
          <w:numId w:val="14"/>
        </w:numPr>
        <w:shd w:val="clear" w:color="auto" w:fill="auto"/>
        <w:tabs>
          <w:tab w:val="left" w:pos="931"/>
          <w:tab w:val="left" w:pos="1134"/>
        </w:tabs>
        <w:spacing w:line="276" w:lineRule="auto"/>
        <w:ind w:right="-44"/>
        <w:jc w:val="both"/>
        <w:rPr>
          <w:sz w:val="24"/>
        </w:rPr>
      </w:pPr>
      <w:r w:rsidRPr="0060391B">
        <w:rPr>
          <w:sz w:val="24"/>
        </w:rPr>
        <w:t>Предполагаемая (предельная) стоимость строительства объекта:</w:t>
      </w:r>
    </w:p>
    <w:p w14:paraId="30DEE231" w14:textId="77777777" w:rsidR="008604D9" w:rsidRPr="0060391B" w:rsidRDefault="008604D9" w:rsidP="008604D9">
      <w:pPr>
        <w:pStyle w:val="6"/>
        <w:shd w:val="clear" w:color="auto" w:fill="auto"/>
        <w:tabs>
          <w:tab w:val="left" w:leader="underscore" w:pos="645"/>
          <w:tab w:val="left" w:pos="1134"/>
          <w:tab w:val="left" w:leader="underscore" w:pos="10014"/>
        </w:tabs>
        <w:spacing w:line="276" w:lineRule="auto"/>
        <w:ind w:right="-44" w:firstLine="709"/>
        <w:jc w:val="left"/>
        <w:rPr>
          <w:rStyle w:val="30"/>
          <w:sz w:val="24"/>
        </w:rPr>
      </w:pPr>
      <w:r>
        <w:rPr>
          <w:rStyle w:val="30"/>
          <w:sz w:val="24"/>
        </w:rPr>
        <w:t>1 266 793 920 руб.</w:t>
      </w:r>
    </w:p>
    <w:p w14:paraId="71983742" w14:textId="2ABD6852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778CC76C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rPr>
          <w:sz w:val="18"/>
          <w:szCs w:val="16"/>
        </w:rPr>
      </w:pPr>
      <w:r w:rsidRPr="0060391B">
        <w:rPr>
          <w:sz w:val="18"/>
          <w:szCs w:val="16"/>
        </w:rPr>
        <w:t>(указывается стоимость строительства объекта, определенная с применением укрупненных нормативов цены строительства, а при их отсутствии - с учетом документально подтвержденных сведений о сметной стоимости объектов, аналогичных по назначению, проектной мощности, природным и иным условиям территории, на которой планируется осуществлять строительство)</w:t>
      </w:r>
    </w:p>
    <w:p w14:paraId="6ECB8287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rPr>
          <w:sz w:val="24"/>
        </w:rPr>
      </w:pPr>
    </w:p>
    <w:p w14:paraId="105B5E78" w14:textId="77777777" w:rsidR="008604D9" w:rsidRPr="0060391B" w:rsidRDefault="008604D9" w:rsidP="008604D9">
      <w:pPr>
        <w:pStyle w:val="1d"/>
        <w:keepNext/>
        <w:keepLines/>
        <w:numPr>
          <w:ilvl w:val="0"/>
          <w:numId w:val="4"/>
        </w:numPr>
        <w:shd w:val="clear" w:color="auto" w:fill="auto"/>
        <w:tabs>
          <w:tab w:val="left" w:pos="312"/>
        </w:tabs>
        <w:spacing w:before="0" w:after="0" w:line="276" w:lineRule="auto"/>
        <w:ind w:left="360" w:right="-44" w:firstLine="0"/>
        <w:jc w:val="center"/>
        <w:rPr>
          <w:b/>
          <w:sz w:val="24"/>
        </w:rPr>
      </w:pPr>
      <w:bookmarkStart w:id="0" w:name="bookmark22"/>
      <w:r w:rsidRPr="0060391B">
        <w:rPr>
          <w:b/>
          <w:sz w:val="24"/>
        </w:rPr>
        <w:t>Требования к проектным решениям</w:t>
      </w:r>
      <w:bookmarkEnd w:id="0"/>
    </w:p>
    <w:p w14:paraId="1C43EAF3" w14:textId="77777777" w:rsidR="008604D9" w:rsidRPr="0060391B" w:rsidRDefault="008604D9" w:rsidP="008604D9">
      <w:pPr>
        <w:pStyle w:val="1d"/>
        <w:keepNext/>
        <w:keepLines/>
        <w:shd w:val="clear" w:color="auto" w:fill="auto"/>
        <w:tabs>
          <w:tab w:val="left" w:pos="312"/>
          <w:tab w:val="left" w:pos="1134"/>
        </w:tabs>
        <w:spacing w:before="0" w:after="0" w:line="276" w:lineRule="auto"/>
        <w:ind w:right="-44" w:firstLine="709"/>
        <w:rPr>
          <w:sz w:val="24"/>
        </w:rPr>
      </w:pPr>
    </w:p>
    <w:p w14:paraId="74993F72" w14:textId="77777777" w:rsidR="008604D9" w:rsidRPr="0060391B" w:rsidRDefault="008604D9" w:rsidP="008604D9">
      <w:pPr>
        <w:pStyle w:val="6"/>
        <w:numPr>
          <w:ilvl w:val="0"/>
          <w:numId w:val="14"/>
        </w:numPr>
        <w:tabs>
          <w:tab w:val="left" w:pos="993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>На начальном этапе проектирования разработать основные технические решения (ОТР), в которых представить схему территории проектирования с плановым положением горнолыжных трасс, соединительных трасс (при необходимости) и сооружений инженерной защиты территории (в случае их необходимости), с отображением участков насыпей, выемок, устройства противодеформационных решений горнолыжных трасс и предварительные продольные профили с подтверждением соответствия горнолыжных трасс заданной категории сложности.</w:t>
      </w:r>
    </w:p>
    <w:p w14:paraId="3623EA15" w14:textId="77777777" w:rsidR="008604D9" w:rsidRPr="0060391B" w:rsidRDefault="008604D9" w:rsidP="008604D9">
      <w:pPr>
        <w:pStyle w:val="6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В альбоме ОТР представить поперечные профили горнолыжных трасс с шагом 50 м.</w:t>
      </w:r>
    </w:p>
    <w:p w14:paraId="1AD7F03D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В альбоме ОТР определить основные показатели проектируемых объектов, применяемое оборудование и материалы, ориентировочный баланс земляных масс и ориентировочную стоимость строительства. ОТР утверждаются на техническом совете Департамента развития инфраструктуры АО «КАВКАЗ.РФ».</w:t>
      </w:r>
    </w:p>
    <w:p w14:paraId="69280802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Баланс земляных масс должен исключать дефицит грунта на Объекте.</w:t>
      </w:r>
    </w:p>
    <w:p w14:paraId="3FC8293E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На начальном этапе проектирования предоставить в адрес Заказчика технико-экономическое сравнение вариантов пересечения горнолыжных трасс (мостовые переходы) с автомобильными дорогами в разных уровнях, согласовать с Заказчиком.</w:t>
      </w:r>
    </w:p>
    <w:p w14:paraId="7CE2F44E" w14:textId="77777777" w:rsidR="008604D9" w:rsidRPr="0060391B" w:rsidRDefault="008604D9" w:rsidP="008604D9">
      <w:pPr>
        <w:pStyle w:val="6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16.1. Проектирование осуществлять с помощью системы автоматизированного проектирования. Обеспечить частоту применения конструкции:</w:t>
      </w:r>
    </w:p>
    <w:p w14:paraId="29C34ACD" w14:textId="77777777" w:rsidR="008604D9" w:rsidRPr="0060391B" w:rsidRDefault="008604D9" w:rsidP="008604D9">
      <w:pPr>
        <w:pStyle w:val="6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- вдоль прямых участков в плане – 10 м;</w:t>
      </w:r>
    </w:p>
    <w:p w14:paraId="441954B1" w14:textId="77777777" w:rsidR="008604D9" w:rsidRPr="0060391B" w:rsidRDefault="008604D9" w:rsidP="008604D9">
      <w:pPr>
        <w:pStyle w:val="6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- вдоль кривых участков в плане – 5 м;</w:t>
      </w:r>
    </w:p>
    <w:p w14:paraId="1AD2E950" w14:textId="77777777" w:rsidR="008604D9" w:rsidRPr="0060391B" w:rsidRDefault="008604D9" w:rsidP="008604D9">
      <w:pPr>
        <w:pStyle w:val="6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- вдоль вертикальных кривых – 5 м.</w:t>
      </w:r>
    </w:p>
    <w:p w14:paraId="284D61D4" w14:textId="77777777" w:rsidR="008604D9" w:rsidRPr="0060391B" w:rsidRDefault="008604D9" w:rsidP="008604D9">
      <w:pPr>
        <w:pStyle w:val="6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16.2. При назначении планово-высотного положения горнолыжных трасс руководствоваться критерием оптимального использования существующего рельефа местности с целью назначения максимально возможной ширины горнолыжных трасс.</w:t>
      </w:r>
    </w:p>
    <w:p w14:paraId="3BAECB99" w14:textId="77777777" w:rsidR="008604D9" w:rsidRPr="0060391B" w:rsidRDefault="008604D9" w:rsidP="008604D9">
      <w:pPr>
        <w:pStyle w:val="6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16.3. Проектирование вести с учетом планово-высотной взаимоувязки горнолыжных трасс с прилегающими территориями, с существующими и проектируемыми объектами горнолыжной инфраструктуры и сетями инженерно-технического обеспечения.</w:t>
      </w:r>
    </w:p>
    <w:p w14:paraId="3BC56E4B" w14:textId="77777777" w:rsidR="008604D9" w:rsidRPr="0060391B" w:rsidRDefault="008604D9" w:rsidP="008604D9">
      <w:pPr>
        <w:pStyle w:val="6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 xml:space="preserve">16.4. При назначении планово-высотного положения горнолыжных трасс допускается пересечение с водотоками и тальвегами, при этом не допускается следование горнолыжных трасс вдоль (в пределах) водотоков и тальвегов. </w:t>
      </w:r>
    </w:p>
    <w:p w14:paraId="2025188D" w14:textId="77777777" w:rsidR="008604D9" w:rsidRPr="0060391B" w:rsidRDefault="008604D9" w:rsidP="008604D9">
      <w:pPr>
        <w:pStyle w:val="6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lastRenderedPageBreak/>
        <w:t>16.5. При проектировании горнолыжных трасс учесть пересечения (мостовые переходы) с автомобильными дорогами в разных уровнях.</w:t>
      </w:r>
    </w:p>
    <w:p w14:paraId="4A2BA2E0" w14:textId="77777777" w:rsidR="008604D9" w:rsidRPr="0060391B" w:rsidRDefault="008604D9" w:rsidP="008604D9">
      <w:pPr>
        <w:pStyle w:val="6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16.6. Горнолыжные трассы зеленого уровня сложности не должны содержать боковые контруклоны.</w:t>
      </w:r>
    </w:p>
    <w:p w14:paraId="07145A6C" w14:textId="77777777" w:rsidR="008604D9" w:rsidRPr="0060391B" w:rsidRDefault="008604D9" w:rsidP="008604D9">
      <w:pPr>
        <w:pStyle w:val="6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16.7. Горнолыжные трассы синего уровня сложности не должны содержать больших боковых контруклонов и уклонов, обратных направлению поворота трассы «под снос».</w:t>
      </w:r>
    </w:p>
    <w:p w14:paraId="32DD9C0E" w14:textId="77777777" w:rsidR="008604D9" w:rsidRPr="0060391B" w:rsidRDefault="008604D9" w:rsidP="008604D9">
      <w:pPr>
        <w:pStyle w:val="6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16.8. Горнолыжные трассы красного уровня сложности не должны содержать продольные уклоны выше 21 градуса.</w:t>
      </w:r>
    </w:p>
    <w:p w14:paraId="7AB88F1D" w14:textId="77777777" w:rsidR="008604D9" w:rsidRPr="0060391B" w:rsidRDefault="008604D9" w:rsidP="008604D9">
      <w:pPr>
        <w:pStyle w:val="6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16.9. Не допускается наличие контруклонов при назначении продольного профиля горнолыжных трасс.</w:t>
      </w:r>
    </w:p>
    <w:p w14:paraId="1557370F" w14:textId="77777777" w:rsidR="008604D9" w:rsidRPr="0060391B" w:rsidRDefault="008604D9" w:rsidP="008604D9">
      <w:pPr>
        <w:pStyle w:val="6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16.10. При осуществлении выбора вариантов пересечения горнолыжных трасс с автомобильными дорогами в разных уровнях учесть мировой опыт реализации данных решений на горнолыжных курортах.</w:t>
      </w:r>
    </w:p>
    <w:p w14:paraId="4DE8071A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  <w:tab w:val="left" w:pos="1091"/>
          <w:tab w:val="left" w:pos="1134"/>
        </w:tabs>
        <w:spacing w:line="276" w:lineRule="auto"/>
        <w:ind w:right="-44" w:firstLine="709"/>
        <w:jc w:val="both"/>
        <w:rPr>
          <w:sz w:val="24"/>
        </w:rPr>
      </w:pPr>
    </w:p>
    <w:p w14:paraId="59654351" w14:textId="77777777" w:rsidR="008604D9" w:rsidRPr="0060391B" w:rsidRDefault="008604D9" w:rsidP="008604D9">
      <w:pPr>
        <w:pStyle w:val="6"/>
        <w:numPr>
          <w:ilvl w:val="0"/>
          <w:numId w:val="14"/>
        </w:numPr>
        <w:shd w:val="clear" w:color="auto" w:fill="auto"/>
        <w:tabs>
          <w:tab w:val="left" w:pos="993"/>
          <w:tab w:val="left" w:pos="1061"/>
          <w:tab w:val="left" w:pos="1134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>Требования к схеме планировочной организации земельного участка:</w:t>
      </w:r>
    </w:p>
    <w:p w14:paraId="1CD45039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Не требуется</w:t>
      </w:r>
    </w:p>
    <w:p w14:paraId="18164D5C" w14:textId="77D35CB2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2AA2942C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  <w:tab w:val="left" w:pos="1134"/>
        </w:tabs>
        <w:spacing w:line="276" w:lineRule="auto"/>
        <w:ind w:right="-44" w:firstLine="709"/>
        <w:rPr>
          <w:sz w:val="18"/>
          <w:szCs w:val="16"/>
        </w:rPr>
      </w:pPr>
      <w:r w:rsidRPr="0060391B">
        <w:rPr>
          <w:sz w:val="18"/>
          <w:szCs w:val="16"/>
        </w:rPr>
        <w:t>(указываются для объектов производственного и непроизводственного назначения)</w:t>
      </w:r>
    </w:p>
    <w:p w14:paraId="3A1B15FB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  <w:tab w:val="left" w:pos="1134"/>
        </w:tabs>
        <w:spacing w:line="276" w:lineRule="auto"/>
        <w:ind w:right="-44" w:firstLine="709"/>
        <w:rPr>
          <w:sz w:val="24"/>
        </w:rPr>
      </w:pPr>
    </w:p>
    <w:p w14:paraId="3C27084A" w14:textId="77777777" w:rsidR="008604D9" w:rsidRPr="0060391B" w:rsidRDefault="008604D9" w:rsidP="008604D9">
      <w:pPr>
        <w:pStyle w:val="6"/>
        <w:numPr>
          <w:ilvl w:val="0"/>
          <w:numId w:val="14"/>
        </w:numPr>
        <w:shd w:val="clear" w:color="auto" w:fill="auto"/>
        <w:tabs>
          <w:tab w:val="left" w:pos="941"/>
          <w:tab w:val="left" w:pos="993"/>
          <w:tab w:val="left" w:pos="1134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>Требования к проекту полосы отвода:</w:t>
      </w:r>
    </w:p>
    <w:p w14:paraId="4075CB03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Разработать в соответствии с требованиями действующих норм и правил РФ.</w:t>
      </w:r>
    </w:p>
    <w:p w14:paraId="01F9FA8D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Предусмотреть устройство горнолыжных трасс с соблюдением параметров, соответствующих заданным категориям сложности трасс. Границы полосы отвода (ПО) принять с учетом расположения горнолыжных трасс и сооружений инженерной защиты территории (в случае их необходимости).</w:t>
      </w:r>
    </w:p>
    <w:p w14:paraId="6E0D9922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При назначении границ временного землеотвода учесть расположение временных дорог для строительства Объекта.</w:t>
      </w:r>
    </w:p>
    <w:p w14:paraId="1AB8AA1D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В графической и текстовой части проекта полосы отвода отобразить перечень земельных участков в границе постоянной полосы отвода, перечень земельных участков в границе временной полосы отвода, каталог координат поворотных точек границы постоянной полосы отвода, каталог координат поворотных точек границы временной полосы отвода.</w:t>
      </w:r>
    </w:p>
    <w:p w14:paraId="3962CF36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Границы полосы отвода (ПО), а также временный землеотвод для строительства горнолыжных трасс согласовать с Заказчиком.</w:t>
      </w:r>
    </w:p>
    <w:p w14:paraId="1EB418B2" w14:textId="554D8C01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7E24227A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  <w:tab w:val="left" w:pos="1134"/>
        </w:tabs>
        <w:spacing w:line="276" w:lineRule="auto"/>
        <w:ind w:right="-44" w:firstLine="709"/>
        <w:rPr>
          <w:sz w:val="18"/>
          <w:szCs w:val="16"/>
        </w:rPr>
      </w:pPr>
      <w:r w:rsidRPr="0060391B">
        <w:rPr>
          <w:sz w:val="18"/>
          <w:szCs w:val="16"/>
        </w:rPr>
        <w:t>(указываются для линейных объектов)</w:t>
      </w:r>
    </w:p>
    <w:p w14:paraId="4B4B9CE7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  <w:tab w:val="left" w:pos="1134"/>
        </w:tabs>
        <w:spacing w:line="276" w:lineRule="auto"/>
        <w:ind w:right="-44" w:firstLine="709"/>
        <w:jc w:val="left"/>
        <w:rPr>
          <w:sz w:val="24"/>
        </w:rPr>
      </w:pPr>
    </w:p>
    <w:p w14:paraId="2ECF2A0D" w14:textId="77777777" w:rsidR="008604D9" w:rsidRPr="0060391B" w:rsidRDefault="008604D9" w:rsidP="008604D9">
      <w:pPr>
        <w:pStyle w:val="6"/>
        <w:numPr>
          <w:ilvl w:val="0"/>
          <w:numId w:val="14"/>
        </w:numPr>
        <w:shd w:val="clear" w:color="auto" w:fill="auto"/>
        <w:tabs>
          <w:tab w:val="left" w:pos="993"/>
          <w:tab w:val="left" w:pos="1134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>Требования к архитектурно-художественным решениям, включая требования к графическим материалам:</w:t>
      </w:r>
    </w:p>
    <w:p w14:paraId="5C8D1049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Не устанавливаются</w:t>
      </w:r>
    </w:p>
    <w:p w14:paraId="2AB69903" w14:textId="779CD932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3A18CF6C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  <w:tab w:val="left" w:pos="1134"/>
        </w:tabs>
        <w:spacing w:line="276" w:lineRule="auto"/>
        <w:ind w:right="-44" w:firstLine="709"/>
        <w:rPr>
          <w:sz w:val="18"/>
          <w:szCs w:val="16"/>
        </w:rPr>
      </w:pPr>
      <w:r w:rsidRPr="0060391B">
        <w:rPr>
          <w:sz w:val="18"/>
          <w:szCs w:val="16"/>
        </w:rPr>
        <w:t>(указываются для объектов производственного и непроизводственного назначения)</w:t>
      </w:r>
    </w:p>
    <w:p w14:paraId="64DA3913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  <w:tab w:val="left" w:pos="1134"/>
        </w:tabs>
        <w:spacing w:line="276" w:lineRule="auto"/>
        <w:ind w:right="-44" w:firstLine="709"/>
        <w:rPr>
          <w:sz w:val="24"/>
        </w:rPr>
      </w:pPr>
    </w:p>
    <w:p w14:paraId="22CC7BC0" w14:textId="77777777" w:rsidR="008604D9" w:rsidRPr="0060391B" w:rsidRDefault="008604D9" w:rsidP="008604D9">
      <w:pPr>
        <w:pStyle w:val="6"/>
        <w:numPr>
          <w:ilvl w:val="0"/>
          <w:numId w:val="14"/>
        </w:numPr>
        <w:shd w:val="clear" w:color="auto" w:fill="auto"/>
        <w:tabs>
          <w:tab w:val="left" w:pos="993"/>
          <w:tab w:val="left" w:pos="1134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>Требования к технологическим решениям:</w:t>
      </w:r>
    </w:p>
    <w:p w14:paraId="19B4332B" w14:textId="77777777" w:rsidR="008604D9" w:rsidRPr="006D696B" w:rsidRDefault="008604D9" w:rsidP="008604D9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6D696B">
        <w:rPr>
          <w:sz w:val="24"/>
          <w:szCs w:val="24"/>
        </w:rPr>
        <w:lastRenderedPageBreak/>
        <w:t>В составе технологического раздела (технологической части раздела) предусмотреть разработку:</w:t>
      </w:r>
    </w:p>
    <w:p w14:paraId="311BB7DD" w14:textId="77777777" w:rsidR="008604D9" w:rsidRPr="006D696B" w:rsidRDefault="008604D9" w:rsidP="008604D9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6D696B">
        <w:rPr>
          <w:sz w:val="24"/>
          <w:szCs w:val="24"/>
        </w:rPr>
        <w:t>- паспорта трассы;</w:t>
      </w:r>
    </w:p>
    <w:p w14:paraId="0F695874" w14:textId="77777777" w:rsidR="008604D9" w:rsidRPr="006D696B" w:rsidRDefault="008604D9" w:rsidP="008604D9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6D696B">
        <w:rPr>
          <w:sz w:val="24"/>
          <w:szCs w:val="24"/>
        </w:rPr>
        <w:t>- оценки безопасности горнолыжной трассы;</w:t>
      </w:r>
    </w:p>
    <w:p w14:paraId="57731256" w14:textId="77777777" w:rsidR="008604D9" w:rsidRPr="006D696B" w:rsidRDefault="008604D9" w:rsidP="008604D9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6D696B">
        <w:rPr>
          <w:sz w:val="24"/>
          <w:szCs w:val="24"/>
        </w:rPr>
        <w:t>- расчет количества снегоуплотнительной техники;</w:t>
      </w:r>
    </w:p>
    <w:p w14:paraId="74934FEB" w14:textId="77777777" w:rsidR="008604D9" w:rsidRPr="006D696B" w:rsidRDefault="008604D9" w:rsidP="008604D9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6D696B">
        <w:rPr>
          <w:sz w:val="24"/>
          <w:szCs w:val="24"/>
        </w:rPr>
        <w:t xml:space="preserve">- расчет количества персонала службы эксплуатации и работников лыжного патруля; </w:t>
      </w:r>
    </w:p>
    <w:p w14:paraId="526DF30A" w14:textId="77777777" w:rsidR="008604D9" w:rsidRPr="006D696B" w:rsidRDefault="008604D9" w:rsidP="008604D9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6D696B">
        <w:rPr>
          <w:sz w:val="24"/>
          <w:szCs w:val="24"/>
        </w:rPr>
        <w:t>- требований к персоналу;</w:t>
      </w:r>
    </w:p>
    <w:p w14:paraId="5F11AC75" w14:textId="77777777" w:rsidR="008604D9" w:rsidRPr="006D696B" w:rsidRDefault="008604D9" w:rsidP="008604D9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6D696B">
        <w:rPr>
          <w:sz w:val="24"/>
          <w:szCs w:val="24"/>
        </w:rPr>
        <w:t xml:space="preserve">- решений по обеспечению безопасного катания; </w:t>
      </w:r>
    </w:p>
    <w:p w14:paraId="4411FEF0" w14:textId="77777777" w:rsidR="008604D9" w:rsidRPr="006D696B" w:rsidRDefault="008604D9" w:rsidP="008604D9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6D696B">
        <w:rPr>
          <w:sz w:val="24"/>
          <w:szCs w:val="24"/>
        </w:rPr>
        <w:t>- знаков разметки;</w:t>
      </w:r>
    </w:p>
    <w:p w14:paraId="016E0F63" w14:textId="77777777" w:rsidR="008604D9" w:rsidRPr="006D696B" w:rsidRDefault="008604D9" w:rsidP="008604D9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6D696B">
        <w:rPr>
          <w:sz w:val="24"/>
          <w:szCs w:val="24"/>
        </w:rPr>
        <w:t>- правил поведения;</w:t>
      </w:r>
    </w:p>
    <w:p w14:paraId="76510667" w14:textId="77777777" w:rsidR="008604D9" w:rsidRPr="006D696B" w:rsidRDefault="008604D9" w:rsidP="008604D9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6D696B">
        <w:rPr>
          <w:sz w:val="24"/>
          <w:szCs w:val="24"/>
        </w:rPr>
        <w:t>- требований к медицинской помощи и эвакуации пострадавших.</w:t>
      </w:r>
    </w:p>
    <w:p w14:paraId="1D6F9B87" w14:textId="77777777" w:rsidR="008604D9" w:rsidRPr="006D696B" w:rsidRDefault="008604D9" w:rsidP="008604D9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6D696B">
        <w:rPr>
          <w:sz w:val="24"/>
          <w:szCs w:val="24"/>
        </w:rPr>
        <w:t>Санитарно-бытовые помещения для персонала горнолыжных трасс производственных процессов 1б и 2г предусматриваются в составе гардеробов домашней и рабочей одежды, душевых, санузлов в административном здании (</w:t>
      </w:r>
      <w:r w:rsidRPr="006D696B">
        <w:rPr>
          <w:iCs/>
          <w:sz w:val="24"/>
          <w:szCs w:val="24"/>
        </w:rPr>
        <w:t>многофункциональный комплекс</w:t>
      </w:r>
      <w:r w:rsidRPr="006D696B">
        <w:rPr>
          <w:sz w:val="24"/>
          <w:szCs w:val="24"/>
        </w:rPr>
        <w:t xml:space="preserve"> с административными помещениями, комнатой для персонала, диспетчерская, операторская СИС, серверная, пункт проката и сервиса, проектируется отдельным проектом). </w:t>
      </w:r>
    </w:p>
    <w:p w14:paraId="5DAE3DAB" w14:textId="77777777" w:rsidR="008604D9" w:rsidRPr="006D696B" w:rsidRDefault="008604D9" w:rsidP="008604D9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6D696B">
        <w:rPr>
          <w:sz w:val="24"/>
          <w:szCs w:val="24"/>
        </w:rPr>
        <w:t xml:space="preserve">Питание персонала горнолыжных трасс предусматривается в комнате приема пищи в многофункциональном комплексе.  </w:t>
      </w:r>
    </w:p>
    <w:p w14:paraId="0080A8BC" w14:textId="77777777" w:rsidR="008604D9" w:rsidRPr="006D696B" w:rsidRDefault="008604D9" w:rsidP="008604D9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6D696B">
        <w:rPr>
          <w:sz w:val="24"/>
          <w:szCs w:val="24"/>
        </w:rPr>
        <w:t>Эвакуация посетителей горнолыжных трасс в случае получения ими травм, не позволяющих двигаться самостоятельно, осуществляется сотрудниками лыжного патруля, который формируется службой эксплуатации ВТРК «Армхи» после завершения строительства и с началом эксплуатации горнолыжных трасс. Оказание медицинской помощи посетителям горнолыжных трасс в случае необходимости предусматривается в медицинском пункте на территории ВТРК «Армхи». В случае необходимости дальнейшее медицинское обслуживание будет оказываться вне территории туристско-рекреационного комплекса «Армхи» на базе медицинских учреждений Джейрахского района (Джейрахская районная больница на 50 коек и поликлиника на 100 пос./смену в с. Ольгетти), в республиканских медицинских учреждениях, в ФГБУ «Северо-Кавказский многопрофильный медицинский центр» и иных медицинских учреждениях в зависимости от вида и тяжести заболевания или травмы.</w:t>
      </w:r>
    </w:p>
    <w:p w14:paraId="62D5DF14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  <w:tab w:val="left" w:pos="1134"/>
        </w:tabs>
        <w:spacing w:line="276" w:lineRule="auto"/>
        <w:ind w:right="-44" w:firstLine="709"/>
        <w:jc w:val="both"/>
        <w:rPr>
          <w:sz w:val="24"/>
        </w:rPr>
      </w:pPr>
    </w:p>
    <w:p w14:paraId="41DBF79B" w14:textId="77777777" w:rsidR="008604D9" w:rsidRPr="0060391B" w:rsidRDefault="008604D9" w:rsidP="008604D9">
      <w:pPr>
        <w:pStyle w:val="6"/>
        <w:numPr>
          <w:ilvl w:val="0"/>
          <w:numId w:val="14"/>
        </w:numPr>
        <w:shd w:val="clear" w:color="auto" w:fill="auto"/>
        <w:tabs>
          <w:tab w:val="left" w:pos="993"/>
          <w:tab w:val="left" w:pos="1134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>Требования к конструктивным и объемно-планировочным решениям (указываются для объектов производственного и непроизводственного назначения):</w:t>
      </w:r>
    </w:p>
    <w:p w14:paraId="2EB6C57C" w14:textId="77777777" w:rsidR="008604D9" w:rsidRPr="006D696B" w:rsidRDefault="008604D9" w:rsidP="008604D9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6D696B">
        <w:rPr>
          <w:sz w:val="24"/>
          <w:szCs w:val="24"/>
        </w:rPr>
        <w:t xml:space="preserve">С учетом результатов инженерных изысканий на основании утвержденных Заказчиком основных технических решений разработать конструктивные решения по проектируемым горнолыжным трассам в разделе Технологические и конструктивные решения линейного объекта. </w:t>
      </w:r>
    </w:p>
    <w:p w14:paraId="34C2E729" w14:textId="77777777" w:rsidR="008604D9" w:rsidRPr="006D696B" w:rsidRDefault="008604D9" w:rsidP="008604D9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6D696B">
        <w:rPr>
          <w:sz w:val="24"/>
          <w:szCs w:val="24"/>
        </w:rPr>
        <w:t>В составе Технологических и конструктивных решений линейного объекта предусмотреть:</w:t>
      </w:r>
    </w:p>
    <w:p w14:paraId="342AE3D1" w14:textId="77777777" w:rsidR="008604D9" w:rsidRPr="0060391B" w:rsidRDefault="008604D9" w:rsidP="008604D9">
      <w:pPr>
        <w:pStyle w:val="ad"/>
        <w:numPr>
          <w:ilvl w:val="0"/>
          <w:numId w:val="3"/>
        </w:numPr>
        <w:tabs>
          <w:tab w:val="left" w:pos="993"/>
        </w:tabs>
        <w:autoSpaceDE/>
        <w:autoSpaceDN/>
        <w:ind w:left="0" w:firstLine="709"/>
        <w:jc w:val="both"/>
        <w:rPr>
          <w:color w:val="000000"/>
          <w:sz w:val="24"/>
          <w:szCs w:val="23"/>
        </w:rPr>
      </w:pPr>
      <w:r w:rsidRPr="0060391B">
        <w:rPr>
          <w:color w:val="000000"/>
          <w:sz w:val="24"/>
          <w:szCs w:val="23"/>
        </w:rPr>
        <w:t>план горнолыжных трасс с отображением вертикальной планировки проектной поверхности, с учетом площадок для разворота снегоуплотнительной техники, масштаб 1:1000;</w:t>
      </w:r>
    </w:p>
    <w:p w14:paraId="6C728D2F" w14:textId="77777777" w:rsidR="008604D9" w:rsidRPr="0060391B" w:rsidRDefault="008604D9" w:rsidP="008604D9">
      <w:pPr>
        <w:pStyle w:val="ad"/>
        <w:numPr>
          <w:ilvl w:val="0"/>
          <w:numId w:val="3"/>
        </w:numPr>
        <w:tabs>
          <w:tab w:val="left" w:pos="993"/>
        </w:tabs>
        <w:autoSpaceDE/>
        <w:autoSpaceDN/>
        <w:ind w:left="0" w:firstLine="709"/>
        <w:jc w:val="both"/>
        <w:rPr>
          <w:color w:val="000000"/>
          <w:sz w:val="24"/>
          <w:szCs w:val="23"/>
        </w:rPr>
      </w:pPr>
      <w:r w:rsidRPr="0060391B">
        <w:rPr>
          <w:color w:val="000000"/>
          <w:sz w:val="24"/>
          <w:szCs w:val="23"/>
        </w:rPr>
        <w:t>продольные профили горнолыжных трасс и соединительных трасс (при их наличии) в масштабе 1:1000;</w:t>
      </w:r>
    </w:p>
    <w:p w14:paraId="019F3020" w14:textId="77777777" w:rsidR="008604D9" w:rsidRPr="0060391B" w:rsidRDefault="008604D9" w:rsidP="008604D9">
      <w:pPr>
        <w:pStyle w:val="ad"/>
        <w:numPr>
          <w:ilvl w:val="0"/>
          <w:numId w:val="3"/>
        </w:numPr>
        <w:tabs>
          <w:tab w:val="left" w:pos="993"/>
        </w:tabs>
        <w:autoSpaceDE/>
        <w:autoSpaceDN/>
        <w:ind w:left="0" w:firstLine="709"/>
        <w:jc w:val="both"/>
        <w:rPr>
          <w:color w:val="000000"/>
          <w:sz w:val="24"/>
          <w:szCs w:val="23"/>
        </w:rPr>
      </w:pPr>
      <w:r w:rsidRPr="0060391B">
        <w:rPr>
          <w:color w:val="000000"/>
          <w:sz w:val="24"/>
          <w:szCs w:val="23"/>
        </w:rPr>
        <w:t>поперечные профили горнолыжных трасс и соединительных трасс с шагом 20 м;</w:t>
      </w:r>
    </w:p>
    <w:p w14:paraId="5305EC67" w14:textId="77777777" w:rsidR="008604D9" w:rsidRPr="0060391B" w:rsidRDefault="008604D9" w:rsidP="008604D9">
      <w:pPr>
        <w:pStyle w:val="ad"/>
        <w:numPr>
          <w:ilvl w:val="0"/>
          <w:numId w:val="3"/>
        </w:numPr>
        <w:tabs>
          <w:tab w:val="left" w:pos="993"/>
        </w:tabs>
        <w:autoSpaceDE/>
        <w:autoSpaceDN/>
        <w:ind w:left="0" w:firstLine="709"/>
        <w:jc w:val="both"/>
        <w:rPr>
          <w:color w:val="000000"/>
          <w:sz w:val="24"/>
          <w:szCs w:val="23"/>
        </w:rPr>
      </w:pPr>
      <w:r w:rsidRPr="0060391B">
        <w:rPr>
          <w:color w:val="000000"/>
          <w:sz w:val="24"/>
          <w:szCs w:val="23"/>
        </w:rPr>
        <w:t>схему движения снегоуплотнительной техники, оборудованной башенными лебедками, масштаб 1:1000;</w:t>
      </w:r>
    </w:p>
    <w:p w14:paraId="254B0EC7" w14:textId="77777777" w:rsidR="008604D9" w:rsidRPr="0060391B" w:rsidRDefault="008604D9" w:rsidP="008604D9">
      <w:pPr>
        <w:pStyle w:val="ad"/>
        <w:numPr>
          <w:ilvl w:val="0"/>
          <w:numId w:val="3"/>
        </w:numPr>
        <w:tabs>
          <w:tab w:val="left" w:pos="993"/>
        </w:tabs>
        <w:autoSpaceDE/>
        <w:autoSpaceDN/>
        <w:ind w:left="0" w:firstLine="709"/>
        <w:jc w:val="both"/>
        <w:rPr>
          <w:color w:val="000000"/>
          <w:sz w:val="24"/>
          <w:szCs w:val="23"/>
        </w:rPr>
      </w:pPr>
      <w:r w:rsidRPr="0060391B">
        <w:rPr>
          <w:color w:val="000000"/>
          <w:sz w:val="24"/>
          <w:szCs w:val="23"/>
        </w:rPr>
        <w:t>описание характеристик горнолыжных трасс в соответствии с навыками туристов и их возрастной категорией;</w:t>
      </w:r>
    </w:p>
    <w:p w14:paraId="4B82A1B0" w14:textId="77777777" w:rsidR="008604D9" w:rsidRPr="0060391B" w:rsidRDefault="008604D9" w:rsidP="008604D9">
      <w:pPr>
        <w:pStyle w:val="ad"/>
        <w:numPr>
          <w:ilvl w:val="0"/>
          <w:numId w:val="3"/>
        </w:numPr>
        <w:tabs>
          <w:tab w:val="left" w:pos="993"/>
        </w:tabs>
        <w:autoSpaceDE/>
        <w:autoSpaceDN/>
        <w:ind w:left="0" w:firstLine="709"/>
        <w:jc w:val="both"/>
        <w:rPr>
          <w:color w:val="000000"/>
          <w:sz w:val="24"/>
          <w:szCs w:val="23"/>
        </w:rPr>
      </w:pPr>
      <w:r w:rsidRPr="0060391B">
        <w:rPr>
          <w:color w:val="000000"/>
          <w:sz w:val="24"/>
          <w:szCs w:val="23"/>
        </w:rPr>
        <w:lastRenderedPageBreak/>
        <w:t>сведения об основных параметрах и характеристиках земляного полотна, принятых профилей земляного полотна, сведения о продольных и поперечных уклонах, величинах заложения откосов;</w:t>
      </w:r>
    </w:p>
    <w:p w14:paraId="6D81BC05" w14:textId="77777777" w:rsidR="008604D9" w:rsidRPr="0060391B" w:rsidRDefault="008604D9" w:rsidP="008604D9">
      <w:pPr>
        <w:pStyle w:val="ad"/>
        <w:numPr>
          <w:ilvl w:val="0"/>
          <w:numId w:val="3"/>
        </w:numPr>
        <w:tabs>
          <w:tab w:val="left" w:pos="993"/>
        </w:tabs>
        <w:autoSpaceDE/>
        <w:autoSpaceDN/>
        <w:ind w:left="0" w:firstLine="709"/>
        <w:jc w:val="both"/>
        <w:rPr>
          <w:color w:val="000000"/>
          <w:sz w:val="24"/>
          <w:szCs w:val="23"/>
        </w:rPr>
      </w:pPr>
      <w:r w:rsidRPr="0060391B">
        <w:rPr>
          <w:color w:val="000000"/>
          <w:sz w:val="24"/>
          <w:szCs w:val="23"/>
        </w:rPr>
        <w:t>сведения о технико-экономических показателях горнолыжных трасс, включая: площадь горнолыжных трасс с откосами по склону, площадь горнолыжных трасс без откосов по склону, пропускную способность, отметки старта и финиша, перепад высот, средний уклон, ширину, категорию сложности;</w:t>
      </w:r>
    </w:p>
    <w:p w14:paraId="2516F8EA" w14:textId="77777777" w:rsidR="008604D9" w:rsidRPr="0060391B" w:rsidRDefault="008604D9" w:rsidP="008604D9">
      <w:pPr>
        <w:pStyle w:val="ad"/>
        <w:numPr>
          <w:ilvl w:val="0"/>
          <w:numId w:val="3"/>
        </w:numPr>
        <w:tabs>
          <w:tab w:val="left" w:pos="993"/>
        </w:tabs>
        <w:autoSpaceDE/>
        <w:autoSpaceDN/>
        <w:ind w:left="0" w:firstLine="709"/>
        <w:jc w:val="both"/>
        <w:rPr>
          <w:sz w:val="24"/>
        </w:rPr>
      </w:pPr>
      <w:r w:rsidRPr="0060391B">
        <w:rPr>
          <w:sz w:val="24"/>
          <w:szCs w:val="23"/>
        </w:rPr>
        <w:t>площадки для сопряжения и высотной увязки проектируемых горнолыжных трасс с планировочными решениями верхних и нижних станций ППКД (при необходимости);</w:t>
      </w:r>
    </w:p>
    <w:p w14:paraId="7D57EE77" w14:textId="77777777" w:rsidR="008604D9" w:rsidRPr="0060391B" w:rsidRDefault="008604D9" w:rsidP="008604D9">
      <w:pPr>
        <w:pStyle w:val="ad"/>
        <w:numPr>
          <w:ilvl w:val="0"/>
          <w:numId w:val="3"/>
        </w:numPr>
        <w:tabs>
          <w:tab w:val="left" w:pos="993"/>
        </w:tabs>
        <w:autoSpaceDE/>
        <w:autoSpaceDN/>
        <w:ind w:left="0" w:firstLine="709"/>
        <w:jc w:val="both"/>
        <w:rPr>
          <w:sz w:val="24"/>
          <w:szCs w:val="23"/>
        </w:rPr>
      </w:pPr>
      <w:r w:rsidRPr="0060391B">
        <w:rPr>
          <w:sz w:val="24"/>
          <w:szCs w:val="23"/>
        </w:rPr>
        <w:t>мероприятия по обеспечению безопасности лыжников на горнолыжных трассах в районе опор канатных дорог (при нахождении опор канатных дорог в теле горнолыжных трасс);</w:t>
      </w:r>
    </w:p>
    <w:p w14:paraId="316433AF" w14:textId="77777777" w:rsidR="008604D9" w:rsidRPr="0060391B" w:rsidRDefault="008604D9" w:rsidP="008604D9">
      <w:pPr>
        <w:pStyle w:val="ad"/>
        <w:numPr>
          <w:ilvl w:val="0"/>
          <w:numId w:val="3"/>
        </w:numPr>
        <w:tabs>
          <w:tab w:val="left" w:pos="993"/>
        </w:tabs>
        <w:autoSpaceDE/>
        <w:autoSpaceDN/>
        <w:ind w:left="0" w:firstLine="709"/>
        <w:jc w:val="both"/>
        <w:rPr>
          <w:sz w:val="24"/>
          <w:szCs w:val="23"/>
        </w:rPr>
      </w:pPr>
      <w:r w:rsidRPr="0060391B">
        <w:rPr>
          <w:sz w:val="24"/>
          <w:szCs w:val="23"/>
        </w:rPr>
        <w:t>спецификацию оборудования;</w:t>
      </w:r>
    </w:p>
    <w:p w14:paraId="6C1F7C24" w14:textId="77777777" w:rsidR="008604D9" w:rsidRPr="0060391B" w:rsidRDefault="008604D9" w:rsidP="008604D9">
      <w:pPr>
        <w:pStyle w:val="ad"/>
        <w:numPr>
          <w:ilvl w:val="0"/>
          <w:numId w:val="3"/>
        </w:numPr>
        <w:tabs>
          <w:tab w:val="left" w:pos="993"/>
        </w:tabs>
        <w:autoSpaceDE/>
        <w:autoSpaceDN/>
        <w:ind w:left="0" w:firstLine="709"/>
        <w:jc w:val="both"/>
        <w:rPr>
          <w:sz w:val="24"/>
          <w:szCs w:val="23"/>
        </w:rPr>
      </w:pPr>
      <w:r w:rsidRPr="0060391B">
        <w:rPr>
          <w:sz w:val="24"/>
          <w:szCs w:val="23"/>
        </w:rPr>
        <w:t>ведомости углов поворота, прямых и кривых (для осей горнолыжных трасс);</w:t>
      </w:r>
    </w:p>
    <w:p w14:paraId="0EEA5A6E" w14:textId="77777777" w:rsidR="008604D9" w:rsidRPr="0060391B" w:rsidRDefault="008604D9" w:rsidP="008604D9">
      <w:pPr>
        <w:pStyle w:val="ad"/>
        <w:numPr>
          <w:ilvl w:val="0"/>
          <w:numId w:val="3"/>
        </w:numPr>
        <w:tabs>
          <w:tab w:val="left" w:pos="993"/>
        </w:tabs>
        <w:autoSpaceDE/>
        <w:autoSpaceDN/>
        <w:ind w:left="0" w:firstLine="709"/>
        <w:jc w:val="both"/>
        <w:rPr>
          <w:sz w:val="24"/>
          <w:szCs w:val="23"/>
        </w:rPr>
      </w:pPr>
      <w:r w:rsidRPr="0060391B">
        <w:rPr>
          <w:sz w:val="24"/>
          <w:szCs w:val="23"/>
        </w:rPr>
        <w:t>образцы паспортов применяемого монтируемого оборудования;</w:t>
      </w:r>
    </w:p>
    <w:p w14:paraId="2C633D7F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  <w:tab w:val="left" w:pos="1134"/>
        </w:tabs>
        <w:spacing w:line="276" w:lineRule="auto"/>
        <w:ind w:right="-44" w:firstLine="709"/>
        <w:jc w:val="both"/>
        <w:rPr>
          <w:sz w:val="24"/>
        </w:rPr>
      </w:pPr>
    </w:p>
    <w:p w14:paraId="763AF7F1" w14:textId="77777777" w:rsidR="008604D9" w:rsidRPr="0060391B" w:rsidRDefault="008604D9" w:rsidP="008604D9">
      <w:pPr>
        <w:pStyle w:val="6"/>
        <w:numPr>
          <w:ilvl w:val="0"/>
          <w:numId w:val="6"/>
        </w:numPr>
        <w:shd w:val="clear" w:color="auto" w:fill="auto"/>
        <w:tabs>
          <w:tab w:val="left" w:pos="993"/>
          <w:tab w:val="left" w:pos="1134"/>
        </w:tabs>
        <w:spacing w:line="276" w:lineRule="auto"/>
        <w:ind w:left="1287" w:right="-44" w:hanging="360"/>
        <w:jc w:val="both"/>
        <w:rPr>
          <w:sz w:val="24"/>
        </w:rPr>
      </w:pPr>
      <w:r w:rsidRPr="0060391B">
        <w:rPr>
          <w:sz w:val="24"/>
        </w:rPr>
        <w:t>Порядок выбора и применения материалов, изделий, конструкций, оборудования и их согласования застройщиком (техническим заказчиком):</w:t>
      </w:r>
    </w:p>
    <w:p w14:paraId="4F46CB57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Решения по выбору применяемого оборудования подлежат согласованию с Заказчиком. В составе основных технических решений представить конъюнктурный обзор рынка материалов, оборудования и цен для согласования с Заказчиком.</w:t>
      </w:r>
    </w:p>
    <w:p w14:paraId="69F3ACEF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Проектные и технические решения должны предусматривать минимизацию ущерба окружающей среде и не оказывать влияния на обеспечение сохранности объекта культурного наследия.</w:t>
      </w:r>
    </w:p>
    <w:p w14:paraId="443E2EFB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Предусмотреть применение для строительства сертифицированных экологических материалов, добываемых и перерабатываемых в данном регионе, лучших малоотходных и безотходных строительных технологий, и селективного сбора отходов.</w:t>
      </w:r>
    </w:p>
    <w:p w14:paraId="209D2B14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Все принимаемое оборудование, материалы и изделия должны иметь соответствующие сертификаты Российской Федерации.</w:t>
      </w:r>
    </w:p>
    <w:p w14:paraId="488A5437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Выполнить необходимые мероприятия по реализации государственной политики в сфере импортозамещения, обеспечения снижения зависимости отраслей промышленности от импорта.</w:t>
      </w:r>
    </w:p>
    <w:p w14:paraId="7DCD936D" w14:textId="77C39E33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529DA772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rPr>
          <w:sz w:val="18"/>
          <w:szCs w:val="16"/>
        </w:rPr>
      </w:pPr>
      <w:r w:rsidRPr="0060391B">
        <w:rPr>
          <w:sz w:val="18"/>
          <w:szCs w:val="16"/>
        </w:rPr>
        <w:t>(указывается порядок направления проектной организацией вариантов применяемых материалов, изделий, конструкций, оборудования и их рассмотрения и согласования застройщиком (техническим заказчиком)</w:t>
      </w:r>
    </w:p>
    <w:p w14:paraId="052D9B28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rPr>
          <w:sz w:val="18"/>
          <w:szCs w:val="16"/>
        </w:rPr>
      </w:pPr>
    </w:p>
    <w:p w14:paraId="41A5FFBC" w14:textId="77777777" w:rsidR="008604D9" w:rsidRPr="0060391B" w:rsidRDefault="008604D9" w:rsidP="008604D9">
      <w:pPr>
        <w:pStyle w:val="6"/>
        <w:numPr>
          <w:ilvl w:val="0"/>
          <w:numId w:val="6"/>
        </w:numPr>
        <w:shd w:val="clear" w:color="auto" w:fill="auto"/>
        <w:tabs>
          <w:tab w:val="left" w:pos="993"/>
          <w:tab w:val="left" w:pos="1162"/>
        </w:tabs>
        <w:spacing w:line="276" w:lineRule="auto"/>
        <w:ind w:left="1287" w:right="-44" w:hanging="360"/>
        <w:jc w:val="both"/>
        <w:rPr>
          <w:sz w:val="24"/>
        </w:rPr>
      </w:pPr>
      <w:r w:rsidRPr="0060391B">
        <w:rPr>
          <w:sz w:val="24"/>
        </w:rPr>
        <w:t>Требования к строительным конструкциям:</w:t>
      </w:r>
    </w:p>
    <w:p w14:paraId="18509D9A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Коэффициент К0 принять равным 1,0. Здания и сооружения проектируемого объекта отнести к позиции 3 «Другие здания и сооружения, не указанные в позициях 1 и 2» по перечню таблицы 4.2 СП 14.13330.2018 «Строительство в сейсмических районах».</w:t>
      </w:r>
    </w:p>
    <w:p w14:paraId="67BAC94D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Коэффициент К1 принять равным 0,25. Здания и сооружения проектируемого объекта отнести к позиции 2 «Здания и сооружения, в конструкциях которых могут быть допущены остаточные деформации и повреждения…», по перечню таблицы таблицы 5.2 СП 14.13330.2018 «Строительство в сейсмических районах».</w:t>
      </w:r>
    </w:p>
    <w:p w14:paraId="03C97D32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jc w:val="both"/>
        <w:rPr>
          <w:sz w:val="24"/>
          <w:szCs w:val="24"/>
        </w:rPr>
      </w:pPr>
      <w:r w:rsidRPr="0060391B">
        <w:rPr>
          <w:sz w:val="24"/>
          <w:szCs w:val="24"/>
        </w:rPr>
        <w:t xml:space="preserve">Металлические детали стационарных опор безопасности и якорей для снегоуплотнительных машин должны быть оцинкованы методом горячего оцинкования в соответствии с требованиями ГОСТ 9.307-2021 «Единая система защиты от коррозии и </w:t>
      </w:r>
      <w:r w:rsidRPr="0060391B">
        <w:rPr>
          <w:sz w:val="24"/>
          <w:szCs w:val="24"/>
        </w:rPr>
        <w:lastRenderedPageBreak/>
        <w:t>старения (ЕСЗКС). Покрытия цинковые горячие. Общие требования и методы контроля».</w:t>
      </w:r>
    </w:p>
    <w:p w14:paraId="63D4A20E" w14:textId="210A3F2E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6F59EA72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rPr>
          <w:sz w:val="18"/>
          <w:szCs w:val="16"/>
        </w:rPr>
      </w:pPr>
      <w:r w:rsidRPr="0060391B">
        <w:rPr>
          <w:sz w:val="18"/>
          <w:szCs w:val="16"/>
        </w:rPr>
        <w:t>(в том числе указываются требования по применению в конструкциях и отделке высококачественных износоустойчивых,экологически чистых материалов)</w:t>
      </w:r>
    </w:p>
    <w:p w14:paraId="6783FED0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rPr>
          <w:sz w:val="24"/>
        </w:rPr>
      </w:pPr>
    </w:p>
    <w:p w14:paraId="4DD364E0" w14:textId="77777777" w:rsidR="008604D9" w:rsidRPr="0060391B" w:rsidRDefault="008604D9" w:rsidP="008604D9">
      <w:pPr>
        <w:pStyle w:val="6"/>
        <w:numPr>
          <w:ilvl w:val="0"/>
          <w:numId w:val="6"/>
        </w:numPr>
        <w:shd w:val="clear" w:color="auto" w:fill="auto"/>
        <w:tabs>
          <w:tab w:val="left" w:pos="993"/>
          <w:tab w:val="left" w:pos="1162"/>
        </w:tabs>
        <w:spacing w:line="276" w:lineRule="auto"/>
        <w:ind w:left="1287" w:right="-44" w:hanging="360"/>
        <w:jc w:val="both"/>
        <w:rPr>
          <w:sz w:val="24"/>
        </w:rPr>
      </w:pPr>
      <w:r w:rsidRPr="0060391B">
        <w:rPr>
          <w:sz w:val="24"/>
        </w:rPr>
        <w:t>Требования к фундаментам:</w:t>
      </w:r>
    </w:p>
    <w:p w14:paraId="41D1D41F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Не предусматривать</w:t>
      </w:r>
    </w:p>
    <w:p w14:paraId="29C36E92" w14:textId="459A57AE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4975B18D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rPr>
          <w:sz w:val="18"/>
          <w:szCs w:val="16"/>
        </w:rPr>
      </w:pPr>
      <w:r w:rsidRPr="0060391B">
        <w:rPr>
          <w:sz w:val="18"/>
          <w:szCs w:val="16"/>
        </w:rPr>
        <w:t>(указывается необходимость разработки решений фундаментов с учетом результатов инженерных изысканий, а также технико-экономического сравнения вариантов)</w:t>
      </w:r>
    </w:p>
    <w:p w14:paraId="4329583F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rPr>
          <w:sz w:val="24"/>
        </w:rPr>
      </w:pPr>
    </w:p>
    <w:p w14:paraId="242B438D" w14:textId="77777777" w:rsidR="008604D9" w:rsidRPr="0060391B" w:rsidRDefault="008604D9" w:rsidP="008604D9">
      <w:pPr>
        <w:pStyle w:val="6"/>
        <w:numPr>
          <w:ilvl w:val="0"/>
          <w:numId w:val="6"/>
        </w:numPr>
        <w:shd w:val="clear" w:color="auto" w:fill="auto"/>
        <w:tabs>
          <w:tab w:val="left" w:pos="993"/>
          <w:tab w:val="left" w:pos="1162"/>
        </w:tabs>
        <w:spacing w:line="276" w:lineRule="auto"/>
        <w:ind w:left="1287" w:right="-44" w:hanging="360"/>
        <w:jc w:val="both"/>
        <w:rPr>
          <w:sz w:val="24"/>
        </w:rPr>
      </w:pPr>
      <w:r w:rsidRPr="0060391B">
        <w:rPr>
          <w:sz w:val="24"/>
        </w:rPr>
        <w:t>Требования к стенам, подвалам и цокольному этажу:</w:t>
      </w:r>
    </w:p>
    <w:p w14:paraId="2ACB49D2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Не предусматривать</w:t>
      </w:r>
    </w:p>
    <w:p w14:paraId="53DBCFB6" w14:textId="0C5F787D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32BC4B77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rPr>
          <w:sz w:val="18"/>
          <w:szCs w:val="16"/>
        </w:rPr>
      </w:pPr>
      <w:r w:rsidRPr="0060391B">
        <w:rPr>
          <w:sz w:val="18"/>
          <w:szCs w:val="16"/>
        </w:rPr>
        <w:t>(указывается необходимость применения материалов, изделий, конструкций либо определяются конкретные требования к материалам, изделиям, конструкциям)</w:t>
      </w:r>
    </w:p>
    <w:p w14:paraId="7CA7DF9B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rPr>
          <w:sz w:val="18"/>
          <w:szCs w:val="16"/>
        </w:rPr>
      </w:pPr>
    </w:p>
    <w:p w14:paraId="4F3A332C" w14:textId="77777777" w:rsidR="008604D9" w:rsidRPr="0060391B" w:rsidRDefault="008604D9" w:rsidP="008604D9">
      <w:pPr>
        <w:pStyle w:val="6"/>
        <w:numPr>
          <w:ilvl w:val="0"/>
          <w:numId w:val="6"/>
        </w:numPr>
        <w:shd w:val="clear" w:color="auto" w:fill="auto"/>
        <w:tabs>
          <w:tab w:val="left" w:pos="993"/>
        </w:tabs>
        <w:spacing w:line="276" w:lineRule="auto"/>
        <w:ind w:left="1287" w:right="-44" w:hanging="360"/>
        <w:jc w:val="left"/>
        <w:rPr>
          <w:sz w:val="24"/>
        </w:rPr>
      </w:pPr>
      <w:r w:rsidRPr="0060391B">
        <w:rPr>
          <w:sz w:val="24"/>
        </w:rPr>
        <w:t>Требования к наружным стенам:</w:t>
      </w:r>
    </w:p>
    <w:p w14:paraId="06C9EE30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jc w:val="left"/>
        <w:rPr>
          <w:sz w:val="24"/>
        </w:rPr>
      </w:pPr>
      <w:r w:rsidRPr="0060391B">
        <w:rPr>
          <w:sz w:val="24"/>
        </w:rPr>
        <w:t>Не предусматривать</w:t>
      </w:r>
    </w:p>
    <w:p w14:paraId="0BC35AB1" w14:textId="30209E71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607AF511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rPr>
          <w:sz w:val="18"/>
          <w:szCs w:val="16"/>
        </w:rPr>
      </w:pPr>
      <w:r w:rsidRPr="0060391B">
        <w:rPr>
          <w:sz w:val="18"/>
          <w:szCs w:val="16"/>
        </w:rPr>
        <w:t>(указывается необходимость применения материалов, изделий, конструкций либо определяются конкретные требования к материалам, изделиям, конструкциям)</w:t>
      </w:r>
    </w:p>
    <w:p w14:paraId="681872ED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rPr>
          <w:sz w:val="24"/>
        </w:rPr>
      </w:pPr>
    </w:p>
    <w:p w14:paraId="0CFDE191" w14:textId="77777777" w:rsidR="008604D9" w:rsidRPr="0060391B" w:rsidRDefault="008604D9" w:rsidP="008604D9">
      <w:pPr>
        <w:pStyle w:val="6"/>
        <w:numPr>
          <w:ilvl w:val="0"/>
          <w:numId w:val="6"/>
        </w:numPr>
        <w:shd w:val="clear" w:color="auto" w:fill="auto"/>
        <w:tabs>
          <w:tab w:val="left" w:pos="993"/>
        </w:tabs>
        <w:spacing w:line="276" w:lineRule="auto"/>
        <w:ind w:left="1287" w:right="-44" w:hanging="360"/>
        <w:jc w:val="left"/>
        <w:rPr>
          <w:sz w:val="24"/>
        </w:rPr>
      </w:pPr>
      <w:r w:rsidRPr="0060391B">
        <w:rPr>
          <w:sz w:val="24"/>
        </w:rPr>
        <w:t>Требования к внутренним стенам и перегородкам:</w:t>
      </w:r>
    </w:p>
    <w:p w14:paraId="02C327A2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jc w:val="left"/>
        <w:rPr>
          <w:sz w:val="24"/>
        </w:rPr>
      </w:pPr>
      <w:r w:rsidRPr="0060391B">
        <w:rPr>
          <w:sz w:val="24"/>
        </w:rPr>
        <w:t>Не предусматривать</w:t>
      </w:r>
    </w:p>
    <w:p w14:paraId="13D42EEC" w14:textId="4417B653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4E18C8A3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rPr>
          <w:sz w:val="18"/>
          <w:szCs w:val="16"/>
        </w:rPr>
      </w:pPr>
      <w:r w:rsidRPr="0060391B">
        <w:rPr>
          <w:sz w:val="18"/>
          <w:szCs w:val="16"/>
        </w:rPr>
        <w:t>(указывается необходимость применения материалов, изделий, конструкций либо определяются конкретные требования к материалам, изделиям, конструкциям)</w:t>
      </w:r>
    </w:p>
    <w:p w14:paraId="27D5E8D6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rPr>
          <w:sz w:val="18"/>
          <w:szCs w:val="16"/>
        </w:rPr>
      </w:pPr>
    </w:p>
    <w:p w14:paraId="5452287E" w14:textId="77777777" w:rsidR="008604D9" w:rsidRPr="0060391B" w:rsidRDefault="008604D9" w:rsidP="008604D9">
      <w:pPr>
        <w:pStyle w:val="6"/>
        <w:numPr>
          <w:ilvl w:val="0"/>
          <w:numId w:val="6"/>
        </w:numPr>
        <w:shd w:val="clear" w:color="auto" w:fill="auto"/>
        <w:tabs>
          <w:tab w:val="left" w:pos="993"/>
        </w:tabs>
        <w:spacing w:line="276" w:lineRule="auto"/>
        <w:ind w:left="1287" w:right="-44" w:hanging="360"/>
        <w:jc w:val="left"/>
        <w:rPr>
          <w:sz w:val="24"/>
        </w:rPr>
      </w:pPr>
      <w:r w:rsidRPr="0060391B">
        <w:rPr>
          <w:sz w:val="24"/>
        </w:rPr>
        <w:t>Требования к перекрытиям:</w:t>
      </w:r>
    </w:p>
    <w:p w14:paraId="6EE83FF0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jc w:val="left"/>
        <w:rPr>
          <w:sz w:val="24"/>
        </w:rPr>
      </w:pPr>
      <w:r w:rsidRPr="0060391B">
        <w:rPr>
          <w:sz w:val="24"/>
        </w:rPr>
        <w:t>Не предусматривать</w:t>
      </w:r>
    </w:p>
    <w:p w14:paraId="5EE9D60B" w14:textId="1B6A7E89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4BC54793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rPr>
          <w:sz w:val="18"/>
          <w:szCs w:val="16"/>
        </w:rPr>
      </w:pPr>
      <w:r w:rsidRPr="0060391B">
        <w:rPr>
          <w:sz w:val="18"/>
          <w:szCs w:val="16"/>
        </w:rPr>
        <w:t>(указывается необходимость применения материалов, изделий, конструкций либо определяются конкретные требования к материалам, изделиям, конструкциям)</w:t>
      </w:r>
    </w:p>
    <w:p w14:paraId="6A57BB99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rPr>
          <w:sz w:val="18"/>
          <w:szCs w:val="16"/>
        </w:rPr>
      </w:pPr>
    </w:p>
    <w:p w14:paraId="42C4DDAF" w14:textId="77777777" w:rsidR="008604D9" w:rsidRPr="0060391B" w:rsidRDefault="008604D9" w:rsidP="008604D9">
      <w:pPr>
        <w:pStyle w:val="6"/>
        <w:numPr>
          <w:ilvl w:val="0"/>
          <w:numId w:val="6"/>
        </w:numPr>
        <w:shd w:val="clear" w:color="auto" w:fill="auto"/>
        <w:tabs>
          <w:tab w:val="left" w:pos="993"/>
        </w:tabs>
        <w:spacing w:line="276" w:lineRule="auto"/>
        <w:ind w:left="1287" w:right="-44" w:hanging="360"/>
        <w:jc w:val="left"/>
        <w:rPr>
          <w:sz w:val="24"/>
        </w:rPr>
      </w:pPr>
      <w:r w:rsidRPr="0060391B">
        <w:rPr>
          <w:sz w:val="24"/>
        </w:rPr>
        <w:t>Требования к колоннам, ригелям:</w:t>
      </w:r>
    </w:p>
    <w:p w14:paraId="15795B24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jc w:val="left"/>
        <w:rPr>
          <w:sz w:val="24"/>
        </w:rPr>
      </w:pPr>
      <w:r w:rsidRPr="0060391B">
        <w:rPr>
          <w:sz w:val="24"/>
        </w:rPr>
        <w:t>Не предусматривать</w:t>
      </w:r>
    </w:p>
    <w:p w14:paraId="6BAA4260" w14:textId="71867524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7DC155F5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rPr>
          <w:sz w:val="18"/>
          <w:szCs w:val="16"/>
        </w:rPr>
      </w:pPr>
      <w:r w:rsidRPr="0060391B">
        <w:rPr>
          <w:sz w:val="18"/>
          <w:szCs w:val="16"/>
        </w:rPr>
        <w:t>(указывается необходимость применения материалов, изделий, конструкций либо определяются конкретные требования к материалам, изделиям, конструкциям)</w:t>
      </w:r>
    </w:p>
    <w:p w14:paraId="7D0B8638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rPr>
          <w:sz w:val="18"/>
          <w:szCs w:val="16"/>
        </w:rPr>
      </w:pPr>
    </w:p>
    <w:p w14:paraId="3E291A0A" w14:textId="77777777" w:rsidR="008604D9" w:rsidRPr="0060391B" w:rsidRDefault="008604D9" w:rsidP="008604D9">
      <w:pPr>
        <w:pStyle w:val="6"/>
        <w:numPr>
          <w:ilvl w:val="0"/>
          <w:numId w:val="6"/>
        </w:numPr>
        <w:shd w:val="clear" w:color="auto" w:fill="auto"/>
        <w:tabs>
          <w:tab w:val="left" w:pos="993"/>
        </w:tabs>
        <w:spacing w:line="276" w:lineRule="auto"/>
        <w:ind w:left="1287" w:right="-44" w:hanging="360"/>
        <w:jc w:val="left"/>
        <w:rPr>
          <w:sz w:val="24"/>
        </w:rPr>
      </w:pPr>
      <w:r w:rsidRPr="0060391B">
        <w:rPr>
          <w:sz w:val="24"/>
        </w:rPr>
        <w:t>Требования к лестницам:</w:t>
      </w:r>
    </w:p>
    <w:p w14:paraId="49D8C9AC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jc w:val="left"/>
        <w:rPr>
          <w:sz w:val="24"/>
        </w:rPr>
      </w:pPr>
      <w:r w:rsidRPr="0060391B">
        <w:rPr>
          <w:sz w:val="24"/>
        </w:rPr>
        <w:t>Не предусматривать</w:t>
      </w:r>
    </w:p>
    <w:p w14:paraId="1CBDB5BC" w14:textId="67C55A07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34F1B681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rPr>
          <w:sz w:val="18"/>
          <w:szCs w:val="16"/>
        </w:rPr>
      </w:pPr>
      <w:r w:rsidRPr="0060391B">
        <w:rPr>
          <w:sz w:val="18"/>
          <w:szCs w:val="16"/>
        </w:rPr>
        <w:t>(указывается необходимость применения материалов, изделий, конструкций либо определяются конкретные требования к материалам, изделиям, конструкциям)</w:t>
      </w:r>
    </w:p>
    <w:p w14:paraId="37F33819" w14:textId="77777777" w:rsidR="008604D9" w:rsidRPr="0060391B" w:rsidRDefault="008604D9" w:rsidP="008604D9">
      <w:pPr>
        <w:pStyle w:val="6"/>
        <w:numPr>
          <w:ilvl w:val="0"/>
          <w:numId w:val="6"/>
        </w:numPr>
        <w:shd w:val="clear" w:color="auto" w:fill="auto"/>
        <w:tabs>
          <w:tab w:val="left" w:pos="922"/>
          <w:tab w:val="left" w:pos="993"/>
        </w:tabs>
        <w:spacing w:line="276" w:lineRule="auto"/>
        <w:ind w:left="1287" w:right="-44" w:hanging="360"/>
        <w:jc w:val="left"/>
        <w:rPr>
          <w:sz w:val="24"/>
        </w:rPr>
      </w:pPr>
      <w:r w:rsidRPr="0060391B">
        <w:rPr>
          <w:sz w:val="24"/>
        </w:rPr>
        <w:t>Требования к полам:</w:t>
      </w:r>
    </w:p>
    <w:p w14:paraId="08BBEAA1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jc w:val="left"/>
        <w:rPr>
          <w:sz w:val="24"/>
        </w:rPr>
      </w:pPr>
      <w:r w:rsidRPr="0060391B">
        <w:rPr>
          <w:sz w:val="24"/>
        </w:rPr>
        <w:t>Не предусматривать</w:t>
      </w:r>
    </w:p>
    <w:p w14:paraId="2C24EA45" w14:textId="1C0AAB3A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lastRenderedPageBreak/>
        <w:t>______________________________________________________________________________</w:t>
      </w:r>
    </w:p>
    <w:p w14:paraId="1F3C335B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rPr>
          <w:sz w:val="18"/>
          <w:szCs w:val="16"/>
        </w:rPr>
      </w:pPr>
      <w:r w:rsidRPr="0060391B">
        <w:rPr>
          <w:sz w:val="18"/>
          <w:szCs w:val="16"/>
        </w:rPr>
        <w:t>(указывается необходимость применения материалов, изделий, конструкций либо определяются конкретные требования к материалам, изделиям, конструкциям)</w:t>
      </w:r>
    </w:p>
    <w:p w14:paraId="638AFF2D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rPr>
          <w:sz w:val="18"/>
          <w:szCs w:val="16"/>
        </w:rPr>
      </w:pPr>
    </w:p>
    <w:p w14:paraId="666C485F" w14:textId="77777777" w:rsidR="008604D9" w:rsidRPr="0060391B" w:rsidRDefault="008604D9" w:rsidP="008604D9">
      <w:pPr>
        <w:pStyle w:val="6"/>
        <w:numPr>
          <w:ilvl w:val="0"/>
          <w:numId w:val="6"/>
        </w:numPr>
        <w:shd w:val="clear" w:color="auto" w:fill="auto"/>
        <w:tabs>
          <w:tab w:val="left" w:pos="922"/>
          <w:tab w:val="left" w:pos="993"/>
        </w:tabs>
        <w:spacing w:line="276" w:lineRule="auto"/>
        <w:ind w:left="1287" w:right="-44" w:hanging="360"/>
        <w:jc w:val="left"/>
        <w:rPr>
          <w:sz w:val="24"/>
        </w:rPr>
      </w:pPr>
      <w:r w:rsidRPr="0060391B">
        <w:rPr>
          <w:sz w:val="24"/>
        </w:rPr>
        <w:t>Требования к кровле:</w:t>
      </w:r>
    </w:p>
    <w:p w14:paraId="63215B59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jc w:val="left"/>
        <w:rPr>
          <w:sz w:val="24"/>
        </w:rPr>
      </w:pPr>
      <w:r w:rsidRPr="0060391B">
        <w:rPr>
          <w:sz w:val="24"/>
        </w:rPr>
        <w:t>Не предусматривать.</w:t>
      </w:r>
    </w:p>
    <w:p w14:paraId="11BA4252" w14:textId="7C1E3AE3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318F073A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rPr>
          <w:sz w:val="18"/>
          <w:szCs w:val="16"/>
        </w:rPr>
      </w:pPr>
      <w:r w:rsidRPr="0060391B">
        <w:rPr>
          <w:sz w:val="18"/>
          <w:szCs w:val="16"/>
        </w:rPr>
        <w:t>(указывается необходимость применения материалов, изделий, конструкций либо определяются конкретные требования к материалам, изделиям, конструкциям)</w:t>
      </w:r>
    </w:p>
    <w:p w14:paraId="571501D4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rPr>
          <w:sz w:val="24"/>
        </w:rPr>
      </w:pPr>
    </w:p>
    <w:p w14:paraId="5BF3FFF9" w14:textId="77777777" w:rsidR="008604D9" w:rsidRPr="0060391B" w:rsidRDefault="008604D9" w:rsidP="008604D9">
      <w:pPr>
        <w:pStyle w:val="6"/>
        <w:numPr>
          <w:ilvl w:val="0"/>
          <w:numId w:val="6"/>
        </w:numPr>
        <w:shd w:val="clear" w:color="auto" w:fill="auto"/>
        <w:tabs>
          <w:tab w:val="left" w:pos="922"/>
          <w:tab w:val="left" w:pos="993"/>
        </w:tabs>
        <w:spacing w:line="276" w:lineRule="auto"/>
        <w:ind w:left="1287" w:right="-44" w:hanging="360"/>
        <w:jc w:val="left"/>
        <w:rPr>
          <w:sz w:val="24"/>
        </w:rPr>
      </w:pPr>
      <w:r w:rsidRPr="0060391B">
        <w:rPr>
          <w:sz w:val="24"/>
        </w:rPr>
        <w:t>Требования к витражам, окнам:</w:t>
      </w:r>
    </w:p>
    <w:p w14:paraId="3AAFEB1E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jc w:val="left"/>
        <w:rPr>
          <w:sz w:val="24"/>
        </w:rPr>
      </w:pPr>
      <w:r w:rsidRPr="0060391B">
        <w:rPr>
          <w:sz w:val="24"/>
        </w:rPr>
        <w:t>Не предусматривать</w:t>
      </w:r>
    </w:p>
    <w:p w14:paraId="09DBBAD0" w14:textId="1AA41159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4D9A7A07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rPr>
          <w:sz w:val="18"/>
          <w:szCs w:val="16"/>
        </w:rPr>
      </w:pPr>
      <w:r w:rsidRPr="0060391B">
        <w:rPr>
          <w:sz w:val="18"/>
          <w:szCs w:val="16"/>
        </w:rPr>
        <w:t>(указывается необходимость применения материалов, изделий, конструкций либо определяются конкретные требования к материалам, изделиям, конструкциям)</w:t>
      </w:r>
    </w:p>
    <w:p w14:paraId="3A484EC9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rPr>
          <w:sz w:val="24"/>
        </w:rPr>
      </w:pPr>
    </w:p>
    <w:p w14:paraId="0303529C" w14:textId="77777777" w:rsidR="008604D9" w:rsidRPr="0060391B" w:rsidRDefault="008604D9" w:rsidP="008604D9">
      <w:pPr>
        <w:pStyle w:val="6"/>
        <w:numPr>
          <w:ilvl w:val="0"/>
          <w:numId w:val="6"/>
        </w:numPr>
        <w:shd w:val="clear" w:color="auto" w:fill="auto"/>
        <w:tabs>
          <w:tab w:val="left" w:pos="922"/>
          <w:tab w:val="left" w:pos="993"/>
        </w:tabs>
        <w:spacing w:line="276" w:lineRule="auto"/>
        <w:ind w:left="1287" w:right="-44" w:hanging="360"/>
        <w:jc w:val="left"/>
        <w:rPr>
          <w:sz w:val="24"/>
        </w:rPr>
      </w:pPr>
      <w:r w:rsidRPr="0060391B">
        <w:rPr>
          <w:sz w:val="24"/>
        </w:rPr>
        <w:t>Требования к дверям:</w:t>
      </w:r>
    </w:p>
    <w:p w14:paraId="3184D921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Не предусматривать</w:t>
      </w:r>
    </w:p>
    <w:p w14:paraId="508A9225" w14:textId="2DB83D85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6F156709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rPr>
          <w:sz w:val="18"/>
          <w:szCs w:val="16"/>
        </w:rPr>
      </w:pPr>
      <w:r w:rsidRPr="0060391B">
        <w:rPr>
          <w:sz w:val="18"/>
          <w:szCs w:val="16"/>
        </w:rPr>
        <w:t>(указывается необходимость применения материалов, изделий, конструкций либо определяются конкретные требования к материалам, изделиям, конструкциям)</w:t>
      </w:r>
    </w:p>
    <w:p w14:paraId="231EBD0E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rPr>
          <w:sz w:val="24"/>
        </w:rPr>
      </w:pPr>
    </w:p>
    <w:p w14:paraId="6D47946E" w14:textId="77777777" w:rsidR="008604D9" w:rsidRPr="0060391B" w:rsidRDefault="008604D9" w:rsidP="008604D9">
      <w:pPr>
        <w:pStyle w:val="6"/>
        <w:numPr>
          <w:ilvl w:val="0"/>
          <w:numId w:val="6"/>
        </w:numPr>
        <w:shd w:val="clear" w:color="auto" w:fill="auto"/>
        <w:tabs>
          <w:tab w:val="left" w:pos="993"/>
          <w:tab w:val="left" w:pos="1262"/>
        </w:tabs>
        <w:spacing w:line="276" w:lineRule="auto"/>
        <w:ind w:left="1287" w:right="-44" w:hanging="360"/>
        <w:jc w:val="both"/>
        <w:rPr>
          <w:sz w:val="24"/>
        </w:rPr>
      </w:pPr>
      <w:r w:rsidRPr="0060391B">
        <w:rPr>
          <w:sz w:val="24"/>
        </w:rPr>
        <w:t>Требования к внутренней отделке:</w:t>
      </w:r>
    </w:p>
    <w:p w14:paraId="6E1631B3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Не предусматривать</w:t>
      </w:r>
    </w:p>
    <w:p w14:paraId="647D960A" w14:textId="6FA04F2D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40F1DAC5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jc w:val="both"/>
        <w:rPr>
          <w:sz w:val="18"/>
          <w:szCs w:val="16"/>
        </w:rPr>
      </w:pPr>
      <w:r w:rsidRPr="0060391B">
        <w:rPr>
          <w:sz w:val="18"/>
          <w:szCs w:val="16"/>
        </w:rPr>
        <w:t>(указываются эстетические и эксплуатационные характеристики отделочных материалов, включая текстуру поверхности, цветовую гамму и оттенки, необходимость применения материалов для внутренней отделки объекта на основании вариантов цветовых решений помещений объекта)</w:t>
      </w:r>
    </w:p>
    <w:p w14:paraId="196288F1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rPr>
          <w:sz w:val="24"/>
        </w:rPr>
      </w:pPr>
    </w:p>
    <w:p w14:paraId="742C4310" w14:textId="77777777" w:rsidR="008604D9" w:rsidRPr="0060391B" w:rsidRDefault="008604D9" w:rsidP="008604D9">
      <w:pPr>
        <w:pStyle w:val="6"/>
        <w:numPr>
          <w:ilvl w:val="0"/>
          <w:numId w:val="6"/>
        </w:numPr>
        <w:shd w:val="clear" w:color="auto" w:fill="auto"/>
        <w:tabs>
          <w:tab w:val="left" w:pos="993"/>
          <w:tab w:val="left" w:pos="1262"/>
        </w:tabs>
        <w:spacing w:line="276" w:lineRule="auto"/>
        <w:ind w:left="1287" w:right="-44" w:hanging="360"/>
        <w:jc w:val="both"/>
        <w:rPr>
          <w:sz w:val="24"/>
        </w:rPr>
      </w:pPr>
      <w:r w:rsidRPr="0060391B">
        <w:rPr>
          <w:sz w:val="24"/>
        </w:rPr>
        <w:t>Требования к наружной отделке:</w:t>
      </w:r>
    </w:p>
    <w:p w14:paraId="6115C1E2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Не предусматривать.</w:t>
      </w:r>
    </w:p>
    <w:p w14:paraId="1ABBEBB9" w14:textId="04E9ACDC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364ECBE9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jc w:val="both"/>
        <w:rPr>
          <w:sz w:val="18"/>
          <w:szCs w:val="16"/>
        </w:rPr>
      </w:pPr>
      <w:r w:rsidRPr="0060391B">
        <w:rPr>
          <w:sz w:val="18"/>
          <w:szCs w:val="16"/>
        </w:rPr>
        <w:t>(указываются эстетические и эксплуатационные характеристики отделочных материалов, включая текстуру поверхности, цветовую гамму и оттенки, необходимость применения материалов для наружной отделки объекта на основании вариантов цветовых решений фасадов объекта)</w:t>
      </w:r>
    </w:p>
    <w:p w14:paraId="07F169DD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rPr>
          <w:sz w:val="24"/>
        </w:rPr>
      </w:pPr>
    </w:p>
    <w:p w14:paraId="5376E9F3" w14:textId="77777777" w:rsidR="008604D9" w:rsidRPr="0060391B" w:rsidRDefault="008604D9" w:rsidP="008604D9">
      <w:pPr>
        <w:pStyle w:val="6"/>
        <w:numPr>
          <w:ilvl w:val="0"/>
          <w:numId w:val="6"/>
        </w:numPr>
        <w:shd w:val="clear" w:color="auto" w:fill="auto"/>
        <w:tabs>
          <w:tab w:val="left" w:pos="993"/>
          <w:tab w:val="left" w:pos="1304"/>
        </w:tabs>
        <w:spacing w:line="276" w:lineRule="auto"/>
        <w:ind w:left="1287" w:right="-44" w:hanging="360"/>
        <w:jc w:val="both"/>
        <w:rPr>
          <w:sz w:val="24"/>
        </w:rPr>
      </w:pPr>
      <w:r w:rsidRPr="0060391B">
        <w:rPr>
          <w:sz w:val="24"/>
        </w:rPr>
        <w:t>Требования к обеспечению безопасности объекта при опасных природных процессах и явлениях и техногенных воздействиях:</w:t>
      </w:r>
    </w:p>
    <w:p w14:paraId="13F9DEA1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Наличие опасных процессов и явлений и техногенных воздействий уточнить по результатам инженерных изысканий. При необходимости предусмотреть решения и мероприятия по обеспечению безопасности объекта при опасных природных процессах и явлениях и техногенных воздействиях</w:t>
      </w:r>
    </w:p>
    <w:p w14:paraId="73DE87AC" w14:textId="295604B1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3B07D2BC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rPr>
          <w:sz w:val="18"/>
          <w:szCs w:val="16"/>
        </w:rPr>
      </w:pPr>
      <w:r w:rsidRPr="0060391B">
        <w:rPr>
          <w:sz w:val="18"/>
          <w:szCs w:val="16"/>
        </w:rPr>
        <w:t>(указываются в случае если строительство и эксплуатация объекта планируется в сложных природных условиях)</w:t>
      </w:r>
    </w:p>
    <w:p w14:paraId="362C5CE0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</w:p>
    <w:p w14:paraId="5EF3CA66" w14:textId="77777777" w:rsidR="008604D9" w:rsidRPr="0060391B" w:rsidRDefault="008604D9" w:rsidP="008604D9">
      <w:pPr>
        <w:pStyle w:val="6"/>
        <w:numPr>
          <w:ilvl w:val="0"/>
          <w:numId w:val="6"/>
        </w:numPr>
        <w:shd w:val="clear" w:color="auto" w:fill="auto"/>
        <w:tabs>
          <w:tab w:val="left" w:pos="993"/>
        </w:tabs>
        <w:spacing w:line="276" w:lineRule="auto"/>
        <w:ind w:left="1287" w:right="-44" w:hanging="360"/>
        <w:jc w:val="both"/>
        <w:rPr>
          <w:sz w:val="24"/>
        </w:rPr>
      </w:pPr>
      <w:r w:rsidRPr="0060391B">
        <w:rPr>
          <w:sz w:val="24"/>
        </w:rPr>
        <w:t>Требования к инженерной защите территории объекта:</w:t>
      </w:r>
    </w:p>
    <w:p w14:paraId="49A8A0C4" w14:textId="77777777" w:rsidR="008604D9" w:rsidRPr="00341BCB" w:rsidRDefault="008604D9" w:rsidP="008604D9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341BCB">
        <w:rPr>
          <w:sz w:val="24"/>
          <w:szCs w:val="24"/>
        </w:rPr>
        <w:lastRenderedPageBreak/>
        <w:t>Выполнить комплекс мероприятий по обеспечению противооползневой устойчивости склонов для горнолыжных трасс с общим анкерным закреплением в 1400 п.м. (уточнить проектом по результатам инженерных изысканий).</w:t>
      </w:r>
    </w:p>
    <w:p w14:paraId="652C66C1" w14:textId="77777777" w:rsidR="008604D9" w:rsidRPr="00341BCB" w:rsidRDefault="008604D9" w:rsidP="008604D9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341BCB">
        <w:rPr>
          <w:sz w:val="24"/>
          <w:szCs w:val="24"/>
        </w:rPr>
        <w:t>Предоставить расчеты, обосновывающие общую несущую способность удерживающих сооружений, несущую способность свай, грунтовых анкеров (в зависимости от выбранного технического решения) по грунту и материалу, прочность отдельных элементов входящих в состав сооружений.</w:t>
      </w:r>
    </w:p>
    <w:p w14:paraId="736ED500" w14:textId="77777777" w:rsidR="008604D9" w:rsidRPr="00341BCB" w:rsidRDefault="008604D9" w:rsidP="008604D9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341BCB">
        <w:rPr>
          <w:sz w:val="24"/>
          <w:szCs w:val="24"/>
        </w:rPr>
        <w:t>Предоставить расчеты общей и местной устойчивости склонов с учетом принятых проектных решений по расположению сооружений.</w:t>
      </w:r>
    </w:p>
    <w:p w14:paraId="7DEE4780" w14:textId="77777777" w:rsidR="008604D9" w:rsidRPr="00341BCB" w:rsidRDefault="008604D9" w:rsidP="008604D9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341BCB">
        <w:rPr>
          <w:sz w:val="24"/>
          <w:szCs w:val="24"/>
        </w:rPr>
        <w:t>Предоставить расчеты нормированного значения коэффициента устойчивости склона, а также расчёты устойчивости склона при сейсмической нагрузке.</w:t>
      </w:r>
    </w:p>
    <w:p w14:paraId="3939E5EC" w14:textId="77777777" w:rsidR="008604D9" w:rsidRPr="00341BCB" w:rsidRDefault="008604D9" w:rsidP="008604D9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341BCB">
        <w:rPr>
          <w:sz w:val="24"/>
          <w:szCs w:val="24"/>
        </w:rPr>
        <w:t>Представить технические свидетельства или иные документы, свидетельствующие о подтверждении соответствия предусмотренных проектом материалов и систем инженерной защиты требованиям технических регламентов.</w:t>
      </w:r>
    </w:p>
    <w:p w14:paraId="7D366247" w14:textId="77777777" w:rsidR="008604D9" w:rsidRPr="00341BCB" w:rsidRDefault="008604D9" w:rsidP="008604D9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341BCB">
        <w:rPr>
          <w:sz w:val="24"/>
          <w:szCs w:val="24"/>
        </w:rPr>
        <w:t>Размещение и тип сооружений инженерной защиты территории согласовать с Заказчиком.</w:t>
      </w:r>
    </w:p>
    <w:p w14:paraId="2A652BF0" w14:textId="77777777" w:rsidR="008604D9" w:rsidRPr="00341BCB" w:rsidRDefault="008604D9" w:rsidP="008604D9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341BCB">
        <w:rPr>
          <w:sz w:val="24"/>
          <w:szCs w:val="24"/>
        </w:rPr>
        <w:t>Предусмотреть на стадии эксплуатации профилактические мероприятия по инженерной защите территории, зданий, сооружений объекта капитального строительства для предотвращения воздействий от возможного схода лавин, включающие в себя организацию под контролем Росгидромета службы наблюдения, прогноза и оповещения с задачами регулярного мониторинга состояния снежного покрова на склонах, определение его высоты и строения, механических свойств, выявление лавиноопасных слоев в соответствии с действующими руководящими документами по снеголавинным работам, разработки прогноза лавинной опасности и обязательного на него реагирования, включающего прекращение доступа людей на лавиноопасные территории до снятия угрозы схода самопроизвольных лавин и искусственно регулируемого спуска лавин и разгрузки лавиноопасных участков от неустойчивых масс снега, проведение  предупредительных спусков снежных лавин с использованием лицензированных Росгидрометом средств активного воздействия.</w:t>
      </w:r>
    </w:p>
    <w:p w14:paraId="065370A1" w14:textId="77777777" w:rsidR="008604D9" w:rsidRPr="00341BCB" w:rsidRDefault="008604D9" w:rsidP="008604D9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341BCB">
        <w:rPr>
          <w:sz w:val="24"/>
          <w:szCs w:val="24"/>
        </w:rPr>
        <w:t>В местах пересечения горнолыжных трасс с существующими водотоками (ручьями) для пропуска вод предусмотреть устройство водопропускных канав (уточнить проектом).</w:t>
      </w:r>
    </w:p>
    <w:p w14:paraId="4A148D2E" w14:textId="77777777" w:rsidR="008604D9" w:rsidRPr="00341BCB" w:rsidRDefault="008604D9" w:rsidP="008604D9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341BCB">
        <w:rPr>
          <w:sz w:val="24"/>
          <w:szCs w:val="24"/>
        </w:rPr>
        <w:t>Предусмотреть водоотведение дождевой и талой воды со склонов для защиты горнолыжных трасс устройством водоотводных канав общей протяженностью до 4000 м с укреплением откосов канав и 6 водопропускных труб диаметром 1600 мм длиной до 30 м каждая (необходимость и характеристики уточнить проектом)</w:t>
      </w:r>
    </w:p>
    <w:p w14:paraId="1178FC80" w14:textId="1EC97E13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697B655B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rPr>
          <w:sz w:val="18"/>
          <w:szCs w:val="16"/>
        </w:rPr>
      </w:pPr>
      <w:r w:rsidRPr="0060391B">
        <w:rPr>
          <w:sz w:val="18"/>
          <w:szCs w:val="16"/>
        </w:rPr>
        <w:t xml:space="preserve"> (указываются в случае если строительство и эксплуатация объекта планируется в сложных природных условиях)</w:t>
      </w:r>
    </w:p>
    <w:p w14:paraId="3DEC505D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rPr>
          <w:sz w:val="18"/>
          <w:szCs w:val="16"/>
        </w:rPr>
      </w:pPr>
    </w:p>
    <w:p w14:paraId="2DD3E6BD" w14:textId="77777777" w:rsidR="008604D9" w:rsidRPr="0060391B" w:rsidRDefault="008604D9" w:rsidP="008604D9">
      <w:pPr>
        <w:pStyle w:val="6"/>
        <w:numPr>
          <w:ilvl w:val="0"/>
          <w:numId w:val="14"/>
        </w:numPr>
        <w:shd w:val="clear" w:color="auto" w:fill="auto"/>
        <w:tabs>
          <w:tab w:val="left" w:pos="965"/>
          <w:tab w:val="left" w:pos="993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>Требования к технологическим и конструктивным решениям линейного объекта:</w:t>
      </w:r>
    </w:p>
    <w:p w14:paraId="3547AA2A" w14:textId="77777777" w:rsidR="008604D9" w:rsidRPr="00341BCB" w:rsidRDefault="008604D9" w:rsidP="008604D9">
      <w:pPr>
        <w:tabs>
          <w:tab w:val="left" w:pos="965"/>
          <w:tab w:val="left" w:pos="993"/>
        </w:tabs>
        <w:ind w:firstLine="709"/>
        <w:jc w:val="both"/>
        <w:rPr>
          <w:sz w:val="24"/>
          <w:szCs w:val="24"/>
        </w:rPr>
      </w:pPr>
      <w:r w:rsidRPr="00341BCB">
        <w:rPr>
          <w:sz w:val="24"/>
          <w:szCs w:val="24"/>
        </w:rPr>
        <w:t xml:space="preserve">С учетом результатов инженерных изысканий на основании утвержденных Заказчиком основных технических решений разработать конструктивные решения по проектируемым объектам в разделе Технологические и конструктивные решения линейного объекта. </w:t>
      </w:r>
    </w:p>
    <w:p w14:paraId="1957EE5E" w14:textId="77777777" w:rsidR="008604D9" w:rsidRPr="00341BCB" w:rsidRDefault="008604D9" w:rsidP="008604D9">
      <w:pPr>
        <w:tabs>
          <w:tab w:val="left" w:pos="965"/>
          <w:tab w:val="left" w:pos="993"/>
        </w:tabs>
        <w:ind w:firstLine="709"/>
        <w:jc w:val="both"/>
        <w:rPr>
          <w:sz w:val="24"/>
          <w:szCs w:val="24"/>
        </w:rPr>
      </w:pPr>
      <w:r w:rsidRPr="00341BCB">
        <w:rPr>
          <w:sz w:val="24"/>
          <w:szCs w:val="24"/>
        </w:rPr>
        <w:t>Для проектирования принять исходную сейсмичность 9 баллов (уточняется по результатам инженерных изысканий).</w:t>
      </w:r>
    </w:p>
    <w:p w14:paraId="5D604F35" w14:textId="77777777" w:rsidR="008604D9" w:rsidRPr="00341BCB" w:rsidRDefault="008604D9" w:rsidP="008604D9">
      <w:pPr>
        <w:tabs>
          <w:tab w:val="left" w:pos="965"/>
          <w:tab w:val="left" w:pos="993"/>
        </w:tabs>
        <w:ind w:firstLine="709"/>
        <w:jc w:val="both"/>
        <w:rPr>
          <w:sz w:val="24"/>
          <w:szCs w:val="24"/>
        </w:rPr>
      </w:pPr>
      <w:r w:rsidRPr="00341BCB">
        <w:rPr>
          <w:sz w:val="24"/>
          <w:szCs w:val="24"/>
        </w:rPr>
        <w:t>Планировочными решениями горнолыжных трасс обеспечить суммарный нулевой баланс земляных масс.</w:t>
      </w:r>
    </w:p>
    <w:p w14:paraId="52CB93E5" w14:textId="77777777" w:rsidR="008604D9" w:rsidRPr="00341BCB" w:rsidRDefault="008604D9" w:rsidP="008604D9">
      <w:pPr>
        <w:tabs>
          <w:tab w:val="left" w:pos="965"/>
          <w:tab w:val="left" w:pos="993"/>
        </w:tabs>
        <w:ind w:firstLine="709"/>
        <w:jc w:val="both"/>
        <w:rPr>
          <w:sz w:val="24"/>
          <w:szCs w:val="24"/>
        </w:rPr>
      </w:pPr>
      <w:r w:rsidRPr="00341BCB">
        <w:rPr>
          <w:sz w:val="24"/>
          <w:szCs w:val="24"/>
        </w:rPr>
        <w:t>Разработать мероприятия по обеспечению устойчивости и целостности горнолыжных трасс с применением армирующего материала при устройстве насыпей.</w:t>
      </w:r>
    </w:p>
    <w:p w14:paraId="66F5AAC1" w14:textId="77777777" w:rsidR="008604D9" w:rsidRPr="00341BCB" w:rsidRDefault="008604D9" w:rsidP="008604D9">
      <w:pPr>
        <w:tabs>
          <w:tab w:val="left" w:pos="965"/>
          <w:tab w:val="left" w:pos="993"/>
        </w:tabs>
        <w:ind w:firstLine="709"/>
        <w:jc w:val="both"/>
        <w:rPr>
          <w:sz w:val="24"/>
          <w:szCs w:val="24"/>
        </w:rPr>
      </w:pPr>
      <w:r w:rsidRPr="00341BCB">
        <w:rPr>
          <w:sz w:val="24"/>
          <w:szCs w:val="24"/>
        </w:rPr>
        <w:lastRenderedPageBreak/>
        <w:t xml:space="preserve">При расчете коэффициента устойчивости армированных и неармированных горнолыжных трасс принять коэффициент условий работы </w:t>
      </w:r>
      <w:r w:rsidRPr="00341BCB">
        <w:rPr>
          <w:rFonts w:ascii="Symbol" w:hAnsi="Symbol"/>
          <w:sz w:val="24"/>
          <w:szCs w:val="24"/>
          <w:lang w:val="en-US"/>
        </w:rPr>
        <w:t></w:t>
      </w:r>
      <w:r w:rsidRPr="00341BCB">
        <w:rPr>
          <w:sz w:val="24"/>
          <w:szCs w:val="24"/>
          <w:vertAlign w:val="subscript"/>
          <w:lang w:val="en-US"/>
        </w:rPr>
        <w:t>d</w:t>
      </w:r>
      <w:r w:rsidRPr="00341BCB">
        <w:rPr>
          <w:sz w:val="24"/>
          <w:szCs w:val="24"/>
        </w:rPr>
        <w:t xml:space="preserve"> =0.925.</w:t>
      </w:r>
    </w:p>
    <w:p w14:paraId="79A4A3E6" w14:textId="77777777" w:rsidR="008604D9" w:rsidRPr="00341BCB" w:rsidRDefault="008604D9" w:rsidP="008604D9">
      <w:pPr>
        <w:tabs>
          <w:tab w:val="left" w:pos="965"/>
          <w:tab w:val="left" w:pos="993"/>
        </w:tabs>
        <w:ind w:firstLine="709"/>
        <w:jc w:val="both"/>
        <w:rPr>
          <w:sz w:val="24"/>
          <w:szCs w:val="24"/>
        </w:rPr>
      </w:pPr>
      <w:r w:rsidRPr="00341BCB">
        <w:rPr>
          <w:sz w:val="24"/>
          <w:szCs w:val="24"/>
        </w:rPr>
        <w:t>При расчете устойчивости армированных и неармированных горнолыжных трас (насыпные земляные сооружения) учесть коэффициент сейсмичности равный для 9 балльного землетрясения 0,1 (согласно ОДМ 218.2.027-2012 п.п. 7.3.18, СП 238.1326000.2015 приложение Б).</w:t>
      </w:r>
    </w:p>
    <w:p w14:paraId="3C309D13" w14:textId="77777777" w:rsidR="008604D9" w:rsidRPr="0060391B" w:rsidRDefault="008604D9" w:rsidP="008604D9">
      <w:pPr>
        <w:pStyle w:val="af7"/>
        <w:tabs>
          <w:tab w:val="left" w:pos="965"/>
          <w:tab w:val="left" w:pos="993"/>
        </w:tabs>
        <w:spacing w:line="276" w:lineRule="auto"/>
        <w:ind w:right="-44" w:firstLine="709"/>
      </w:pPr>
      <w:r w:rsidRPr="0060391B">
        <w:t>Предусмотреть разработку технологических и конструктивных решений.</w:t>
      </w:r>
    </w:p>
    <w:p w14:paraId="3006B8BF" w14:textId="7C163149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0CEA3EDF" w14:textId="77777777" w:rsidR="008604D9" w:rsidRPr="0060391B" w:rsidRDefault="008604D9" w:rsidP="008604D9">
      <w:pPr>
        <w:pStyle w:val="6"/>
        <w:shd w:val="clear" w:color="auto" w:fill="auto"/>
        <w:tabs>
          <w:tab w:val="left" w:pos="965"/>
          <w:tab w:val="left" w:pos="993"/>
        </w:tabs>
        <w:spacing w:line="276" w:lineRule="auto"/>
        <w:ind w:right="-44" w:firstLine="709"/>
        <w:rPr>
          <w:sz w:val="18"/>
          <w:szCs w:val="16"/>
        </w:rPr>
      </w:pPr>
      <w:r w:rsidRPr="0060391B">
        <w:rPr>
          <w:sz w:val="18"/>
          <w:szCs w:val="16"/>
        </w:rPr>
        <w:t>(указываются для линейных объектов)</w:t>
      </w:r>
    </w:p>
    <w:p w14:paraId="117AAF6E" w14:textId="77777777" w:rsidR="008604D9" w:rsidRPr="0060391B" w:rsidRDefault="008604D9" w:rsidP="008604D9">
      <w:pPr>
        <w:pStyle w:val="6"/>
        <w:shd w:val="clear" w:color="auto" w:fill="auto"/>
        <w:tabs>
          <w:tab w:val="left" w:pos="965"/>
          <w:tab w:val="left" w:pos="993"/>
        </w:tabs>
        <w:spacing w:line="276" w:lineRule="auto"/>
        <w:ind w:right="-44" w:firstLine="709"/>
        <w:rPr>
          <w:sz w:val="24"/>
        </w:rPr>
      </w:pPr>
    </w:p>
    <w:p w14:paraId="2AA8CE34" w14:textId="77777777" w:rsidR="008604D9" w:rsidRPr="0060391B" w:rsidRDefault="008604D9" w:rsidP="008604D9">
      <w:pPr>
        <w:pStyle w:val="6"/>
        <w:numPr>
          <w:ilvl w:val="0"/>
          <w:numId w:val="14"/>
        </w:numPr>
        <w:shd w:val="clear" w:color="auto" w:fill="auto"/>
        <w:tabs>
          <w:tab w:val="left" w:pos="965"/>
          <w:tab w:val="left" w:pos="993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>Требования к зданиям, строениям и сооружениям, входящим в инфраструктуру линейного объекта:</w:t>
      </w:r>
    </w:p>
    <w:p w14:paraId="28FB600F" w14:textId="77777777" w:rsidR="008604D9" w:rsidRPr="0060391B" w:rsidRDefault="008604D9" w:rsidP="008604D9">
      <w:pPr>
        <w:pStyle w:val="6"/>
        <w:shd w:val="clear" w:color="auto" w:fill="auto"/>
        <w:tabs>
          <w:tab w:val="left" w:pos="965"/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Определить проектом.</w:t>
      </w:r>
    </w:p>
    <w:p w14:paraId="4EA0D7A5" w14:textId="5DF4D334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0B7DB7A0" w14:textId="77777777" w:rsidR="008604D9" w:rsidRPr="0060391B" w:rsidRDefault="008604D9" w:rsidP="008604D9">
      <w:pPr>
        <w:pStyle w:val="6"/>
        <w:shd w:val="clear" w:color="auto" w:fill="auto"/>
        <w:tabs>
          <w:tab w:val="left" w:pos="965"/>
          <w:tab w:val="left" w:pos="993"/>
        </w:tabs>
        <w:spacing w:line="276" w:lineRule="auto"/>
        <w:ind w:right="-44" w:firstLine="709"/>
        <w:rPr>
          <w:sz w:val="18"/>
          <w:szCs w:val="16"/>
        </w:rPr>
      </w:pPr>
      <w:r w:rsidRPr="0060391B">
        <w:rPr>
          <w:sz w:val="18"/>
          <w:szCs w:val="16"/>
        </w:rPr>
        <w:t xml:space="preserve"> (указываются для линейных объектов)</w:t>
      </w:r>
    </w:p>
    <w:p w14:paraId="70FA3111" w14:textId="77777777" w:rsidR="008604D9" w:rsidRPr="0060391B" w:rsidRDefault="008604D9" w:rsidP="008604D9">
      <w:pPr>
        <w:pStyle w:val="6"/>
        <w:shd w:val="clear" w:color="auto" w:fill="auto"/>
        <w:tabs>
          <w:tab w:val="left" w:pos="965"/>
          <w:tab w:val="left" w:pos="993"/>
        </w:tabs>
        <w:spacing w:line="276" w:lineRule="auto"/>
        <w:ind w:right="-44" w:firstLine="709"/>
        <w:rPr>
          <w:sz w:val="24"/>
        </w:rPr>
      </w:pPr>
    </w:p>
    <w:p w14:paraId="49393F01" w14:textId="77777777" w:rsidR="008604D9" w:rsidRPr="0060391B" w:rsidRDefault="008604D9" w:rsidP="008604D9">
      <w:pPr>
        <w:pStyle w:val="6"/>
        <w:numPr>
          <w:ilvl w:val="0"/>
          <w:numId w:val="14"/>
        </w:numPr>
        <w:shd w:val="clear" w:color="auto" w:fill="auto"/>
        <w:tabs>
          <w:tab w:val="left" w:pos="925"/>
          <w:tab w:val="left" w:pos="965"/>
          <w:tab w:val="left" w:pos="993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>Требования к инженерно-техническим решениям:</w:t>
      </w:r>
    </w:p>
    <w:p w14:paraId="3432DD82" w14:textId="77777777" w:rsidR="008604D9" w:rsidRPr="0060391B" w:rsidRDefault="008604D9" w:rsidP="008604D9">
      <w:pPr>
        <w:pStyle w:val="6"/>
        <w:numPr>
          <w:ilvl w:val="0"/>
          <w:numId w:val="7"/>
        </w:numPr>
        <w:shd w:val="clear" w:color="auto" w:fill="auto"/>
        <w:tabs>
          <w:tab w:val="left" w:pos="965"/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Требования к основному технологическому оборудованию (указывается тип и основные характеристики по укрупненной номенклатуре, для объектов непроизводственного назначения должно быть установлено требование о выборе оборудования на основании технико-экономических расчетов, технико-экономического сравнения вариантов):</w:t>
      </w:r>
    </w:p>
    <w:p w14:paraId="1E689D65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</w:p>
    <w:p w14:paraId="2E6AE503" w14:textId="77777777" w:rsidR="008604D9" w:rsidRPr="0060391B" w:rsidRDefault="008604D9" w:rsidP="008604D9">
      <w:pPr>
        <w:pStyle w:val="6"/>
        <w:numPr>
          <w:ilvl w:val="0"/>
          <w:numId w:val="8"/>
        </w:numPr>
        <w:shd w:val="clear" w:color="auto" w:fill="auto"/>
        <w:tabs>
          <w:tab w:val="left" w:pos="1134"/>
          <w:tab w:val="left" w:pos="1285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Отопление:</w:t>
      </w:r>
    </w:p>
    <w:p w14:paraId="55E07C34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Не предусматривать.</w:t>
      </w:r>
    </w:p>
    <w:p w14:paraId="2009C81C" w14:textId="656180F3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324E9F42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</w:p>
    <w:p w14:paraId="0D406C97" w14:textId="77777777" w:rsidR="008604D9" w:rsidRPr="0060391B" w:rsidRDefault="008604D9" w:rsidP="008604D9">
      <w:pPr>
        <w:pStyle w:val="6"/>
        <w:numPr>
          <w:ilvl w:val="0"/>
          <w:numId w:val="8"/>
        </w:numPr>
        <w:shd w:val="clear" w:color="auto" w:fill="auto"/>
        <w:tabs>
          <w:tab w:val="left" w:pos="1134"/>
          <w:tab w:val="left" w:pos="1275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Вентиляция:</w:t>
      </w:r>
    </w:p>
    <w:p w14:paraId="7B928683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  <w:tab w:val="left" w:pos="1275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Не предусматривать.</w:t>
      </w:r>
    </w:p>
    <w:p w14:paraId="3F3F4F7E" w14:textId="71932CBE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7AD97102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  <w:tab w:val="left" w:pos="1275"/>
        </w:tabs>
        <w:spacing w:line="276" w:lineRule="auto"/>
        <w:ind w:right="-44" w:firstLine="709"/>
        <w:jc w:val="both"/>
        <w:rPr>
          <w:sz w:val="24"/>
        </w:rPr>
      </w:pPr>
    </w:p>
    <w:p w14:paraId="02D14A93" w14:textId="77777777" w:rsidR="008604D9" w:rsidRPr="0060391B" w:rsidRDefault="008604D9" w:rsidP="008604D9">
      <w:pPr>
        <w:pStyle w:val="6"/>
        <w:numPr>
          <w:ilvl w:val="0"/>
          <w:numId w:val="8"/>
        </w:numPr>
        <w:shd w:val="clear" w:color="auto" w:fill="auto"/>
        <w:tabs>
          <w:tab w:val="left" w:pos="1134"/>
          <w:tab w:val="left" w:pos="1275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Водопровод:</w:t>
      </w:r>
    </w:p>
    <w:p w14:paraId="32268BCC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Не предусматривать.</w:t>
      </w:r>
    </w:p>
    <w:p w14:paraId="0BCDD2E7" w14:textId="66FD8963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72209E77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</w:p>
    <w:p w14:paraId="686C1E0F" w14:textId="77777777" w:rsidR="008604D9" w:rsidRPr="0060391B" w:rsidRDefault="008604D9" w:rsidP="008604D9">
      <w:pPr>
        <w:pStyle w:val="6"/>
        <w:numPr>
          <w:ilvl w:val="0"/>
          <w:numId w:val="8"/>
        </w:numPr>
        <w:shd w:val="clear" w:color="auto" w:fill="auto"/>
        <w:tabs>
          <w:tab w:val="left" w:pos="1134"/>
          <w:tab w:val="left" w:pos="1275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Канализация:</w:t>
      </w:r>
    </w:p>
    <w:p w14:paraId="16CA15C5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left="709" w:right="-44" w:firstLine="0"/>
        <w:jc w:val="both"/>
        <w:rPr>
          <w:sz w:val="24"/>
        </w:rPr>
      </w:pPr>
      <w:r w:rsidRPr="0060391B">
        <w:rPr>
          <w:sz w:val="24"/>
        </w:rPr>
        <w:t>Не предусматривать.</w:t>
      </w:r>
    </w:p>
    <w:p w14:paraId="61B1E4C1" w14:textId="317657F4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00A1B72E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</w:p>
    <w:p w14:paraId="56FD04E0" w14:textId="77777777" w:rsidR="008604D9" w:rsidRPr="0060391B" w:rsidRDefault="008604D9" w:rsidP="008604D9">
      <w:pPr>
        <w:pStyle w:val="6"/>
        <w:numPr>
          <w:ilvl w:val="0"/>
          <w:numId w:val="8"/>
        </w:numPr>
        <w:shd w:val="clear" w:color="auto" w:fill="auto"/>
        <w:tabs>
          <w:tab w:val="left" w:pos="1134"/>
          <w:tab w:val="left" w:pos="1280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Электроосвещение:</w:t>
      </w:r>
    </w:p>
    <w:p w14:paraId="43B0E2D0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 xml:space="preserve">Предусмотреть сети наружного электроосвещения горнолыжных трасс протяженностью до </w:t>
      </w:r>
      <w:r w:rsidRPr="0060391B">
        <w:rPr>
          <w:sz w:val="24"/>
          <w:szCs w:val="24"/>
        </w:rPr>
        <w:t>5005 м (уточнить проектом)</w:t>
      </w:r>
      <w:r w:rsidRPr="0060391B">
        <w:rPr>
          <w:sz w:val="24"/>
        </w:rPr>
        <w:t>. Состав оборудования, количество и места установки уточнить при проектировании и согласовать с Заказчиком.</w:t>
      </w:r>
    </w:p>
    <w:p w14:paraId="73FA17E8" w14:textId="092A2065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5C741105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</w:p>
    <w:p w14:paraId="6BBDE2D3" w14:textId="77777777" w:rsidR="008604D9" w:rsidRPr="0060391B" w:rsidRDefault="008604D9" w:rsidP="008604D9">
      <w:pPr>
        <w:pStyle w:val="6"/>
        <w:numPr>
          <w:ilvl w:val="2"/>
          <w:numId w:val="10"/>
        </w:numPr>
        <w:shd w:val="clear" w:color="auto" w:fill="auto"/>
        <w:tabs>
          <w:tab w:val="left" w:pos="1134"/>
          <w:tab w:val="left" w:pos="1275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>Информационно-телекоммуникационная сеть «Интернет»:</w:t>
      </w:r>
    </w:p>
    <w:p w14:paraId="6EB3BC13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Не предусматривать.</w:t>
      </w:r>
    </w:p>
    <w:p w14:paraId="004315D3" w14:textId="2889E1C4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28A8E8F1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</w:p>
    <w:p w14:paraId="72FD1C3F" w14:textId="77777777" w:rsidR="008604D9" w:rsidRPr="0060391B" w:rsidRDefault="008604D9" w:rsidP="008604D9">
      <w:pPr>
        <w:pStyle w:val="6"/>
        <w:numPr>
          <w:ilvl w:val="2"/>
          <w:numId w:val="10"/>
        </w:numPr>
        <w:shd w:val="clear" w:color="auto" w:fill="auto"/>
        <w:tabs>
          <w:tab w:val="left" w:pos="1134"/>
          <w:tab w:val="left" w:pos="1285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>Телевидение:</w:t>
      </w:r>
    </w:p>
    <w:p w14:paraId="73319C0A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Не предусматривать.</w:t>
      </w:r>
    </w:p>
    <w:p w14:paraId="513C0EE9" w14:textId="0F014156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0814F46A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</w:p>
    <w:p w14:paraId="26F12BF9" w14:textId="77777777" w:rsidR="008604D9" w:rsidRPr="0060391B" w:rsidRDefault="008604D9" w:rsidP="008604D9">
      <w:pPr>
        <w:pStyle w:val="6"/>
        <w:numPr>
          <w:ilvl w:val="2"/>
          <w:numId w:val="10"/>
        </w:numPr>
        <w:shd w:val="clear" w:color="auto" w:fill="auto"/>
        <w:tabs>
          <w:tab w:val="left" w:pos="1134"/>
          <w:tab w:val="left" w:pos="1395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>Газификация:</w:t>
      </w:r>
    </w:p>
    <w:p w14:paraId="0D30C268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Не предусматривать.</w:t>
      </w:r>
    </w:p>
    <w:p w14:paraId="229EC62E" w14:textId="33F561A3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4025A79B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</w:p>
    <w:p w14:paraId="7F9BB76D" w14:textId="77777777" w:rsidR="008604D9" w:rsidRPr="0060391B" w:rsidRDefault="008604D9" w:rsidP="008604D9">
      <w:pPr>
        <w:pStyle w:val="6"/>
        <w:numPr>
          <w:ilvl w:val="2"/>
          <w:numId w:val="10"/>
        </w:numPr>
        <w:shd w:val="clear" w:color="auto" w:fill="auto"/>
        <w:tabs>
          <w:tab w:val="left" w:pos="1134"/>
          <w:tab w:val="left" w:pos="1420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>Автоматизация и диспетчеризация:</w:t>
      </w:r>
    </w:p>
    <w:p w14:paraId="13D8D3CD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Не предусматривать.</w:t>
      </w:r>
    </w:p>
    <w:p w14:paraId="0042150D" w14:textId="221FEEF4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022E4255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</w:p>
    <w:p w14:paraId="43B3699B" w14:textId="77777777" w:rsidR="008604D9" w:rsidRPr="0060391B" w:rsidRDefault="008604D9" w:rsidP="008604D9">
      <w:pPr>
        <w:pStyle w:val="6"/>
        <w:numPr>
          <w:ilvl w:val="2"/>
          <w:numId w:val="10"/>
        </w:numPr>
        <w:shd w:val="clear" w:color="auto" w:fill="auto"/>
        <w:tabs>
          <w:tab w:val="left" w:pos="1134"/>
          <w:tab w:val="left" w:pos="1560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 xml:space="preserve">Структурированная кабельная система  </w:t>
      </w:r>
    </w:p>
    <w:p w14:paraId="54E74666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Не предусматривать.</w:t>
      </w:r>
    </w:p>
    <w:p w14:paraId="47848E92" w14:textId="6715C5BA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435E56DF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</w:p>
    <w:p w14:paraId="15378F11" w14:textId="77777777" w:rsidR="008604D9" w:rsidRPr="0060391B" w:rsidRDefault="008604D9" w:rsidP="008604D9">
      <w:pPr>
        <w:pStyle w:val="6"/>
        <w:numPr>
          <w:ilvl w:val="2"/>
          <w:numId w:val="10"/>
        </w:numPr>
        <w:shd w:val="clear" w:color="auto" w:fill="auto"/>
        <w:tabs>
          <w:tab w:val="left" w:pos="1560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>Комплексная автоматизированная парковочная система (КАПС)</w:t>
      </w:r>
    </w:p>
    <w:p w14:paraId="0F7841CA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Не предусматривать.</w:t>
      </w:r>
    </w:p>
    <w:p w14:paraId="1380A838" w14:textId="292D0908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49C22AE9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</w:p>
    <w:p w14:paraId="38F4F9D2" w14:textId="77777777" w:rsidR="008604D9" w:rsidRPr="0060391B" w:rsidRDefault="008604D9" w:rsidP="008604D9">
      <w:pPr>
        <w:pStyle w:val="6"/>
        <w:numPr>
          <w:ilvl w:val="2"/>
          <w:numId w:val="10"/>
        </w:numPr>
        <w:shd w:val="clear" w:color="auto" w:fill="auto"/>
        <w:tabs>
          <w:tab w:val="left" w:pos="1134"/>
          <w:tab w:val="left" w:pos="1395"/>
          <w:tab w:val="left" w:pos="1560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>Система передачи данных систем связи (СПД-СС)</w:t>
      </w:r>
    </w:p>
    <w:p w14:paraId="2920CA94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Не предусматривать</w:t>
      </w:r>
    </w:p>
    <w:p w14:paraId="6A0848B5" w14:textId="59D93201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5ADA49C1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</w:p>
    <w:p w14:paraId="034C5093" w14:textId="77777777" w:rsidR="008604D9" w:rsidRPr="0060391B" w:rsidRDefault="008604D9" w:rsidP="008604D9">
      <w:pPr>
        <w:pStyle w:val="6"/>
        <w:numPr>
          <w:ilvl w:val="0"/>
          <w:numId w:val="7"/>
        </w:numPr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Требования к наружным сетям инженерно-технического обеспечения, точкам присоединения (указываются требования</w:t>
      </w:r>
      <w:r w:rsidRPr="0060391B">
        <w:rPr>
          <w:sz w:val="24"/>
        </w:rPr>
        <w:tab/>
        <w:t>к объемам проектирования внешних сетей и реквизиты полученных технических</w:t>
      </w:r>
      <w:r w:rsidRPr="0060391B">
        <w:rPr>
          <w:sz w:val="24"/>
        </w:rPr>
        <w:tab/>
        <w:t>условий, которые прилагаются к заданию на проектирование):</w:t>
      </w:r>
    </w:p>
    <w:p w14:paraId="21BBDA9D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</w:p>
    <w:p w14:paraId="3EBE9041" w14:textId="77777777" w:rsidR="008604D9" w:rsidRPr="0060391B" w:rsidRDefault="008604D9" w:rsidP="008604D9">
      <w:pPr>
        <w:pStyle w:val="6"/>
        <w:numPr>
          <w:ilvl w:val="0"/>
          <w:numId w:val="9"/>
        </w:numPr>
        <w:shd w:val="clear" w:color="auto" w:fill="auto"/>
        <w:tabs>
          <w:tab w:val="left" w:pos="1134"/>
          <w:tab w:val="left" w:pos="1295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Водоснабжение:</w:t>
      </w:r>
    </w:p>
    <w:p w14:paraId="2FB0E894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  <w:tab w:val="left" w:pos="1310"/>
        </w:tabs>
        <w:spacing w:line="276" w:lineRule="auto"/>
        <w:ind w:left="709" w:right="-44" w:firstLine="0"/>
        <w:jc w:val="left"/>
        <w:rPr>
          <w:sz w:val="24"/>
        </w:rPr>
      </w:pPr>
      <w:r w:rsidRPr="0060391B">
        <w:rPr>
          <w:sz w:val="24"/>
        </w:rPr>
        <w:t>Не предусматривать.</w:t>
      </w:r>
    </w:p>
    <w:p w14:paraId="30D73CE0" w14:textId="36E37C02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4C471F50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</w:p>
    <w:p w14:paraId="5F8913E8" w14:textId="77777777" w:rsidR="008604D9" w:rsidRPr="0060391B" w:rsidRDefault="008604D9" w:rsidP="008604D9">
      <w:pPr>
        <w:pStyle w:val="6"/>
        <w:numPr>
          <w:ilvl w:val="0"/>
          <w:numId w:val="9"/>
        </w:numPr>
        <w:shd w:val="clear" w:color="auto" w:fill="auto"/>
        <w:tabs>
          <w:tab w:val="left" w:pos="1134"/>
          <w:tab w:val="left" w:pos="1295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Водоотведение:</w:t>
      </w:r>
    </w:p>
    <w:p w14:paraId="28CD8EF0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  <w:tab w:val="left" w:pos="1310"/>
        </w:tabs>
        <w:spacing w:line="276" w:lineRule="auto"/>
        <w:ind w:left="709" w:right="-44" w:firstLine="0"/>
        <w:jc w:val="left"/>
        <w:rPr>
          <w:sz w:val="24"/>
        </w:rPr>
      </w:pPr>
      <w:r w:rsidRPr="0060391B">
        <w:rPr>
          <w:sz w:val="24"/>
        </w:rPr>
        <w:t>Разработать систему поверхностного водоотведения горнолыжных трасс.</w:t>
      </w:r>
    </w:p>
    <w:p w14:paraId="70F156FD" w14:textId="31151DEB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75A324E3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</w:p>
    <w:p w14:paraId="0ECB17C5" w14:textId="77777777" w:rsidR="008604D9" w:rsidRPr="0060391B" w:rsidRDefault="008604D9" w:rsidP="008604D9">
      <w:pPr>
        <w:pStyle w:val="6"/>
        <w:numPr>
          <w:ilvl w:val="0"/>
          <w:numId w:val="9"/>
        </w:numPr>
        <w:shd w:val="clear" w:color="auto" w:fill="auto"/>
        <w:tabs>
          <w:tab w:val="left" w:pos="1134"/>
          <w:tab w:val="left" w:pos="1310"/>
        </w:tabs>
        <w:spacing w:line="276" w:lineRule="auto"/>
        <w:ind w:right="-44" w:firstLine="709"/>
        <w:jc w:val="left"/>
        <w:rPr>
          <w:sz w:val="24"/>
        </w:rPr>
      </w:pPr>
      <w:r w:rsidRPr="0060391B">
        <w:rPr>
          <w:sz w:val="24"/>
        </w:rPr>
        <w:lastRenderedPageBreak/>
        <w:t xml:space="preserve">Теплоснабжение: </w:t>
      </w:r>
    </w:p>
    <w:p w14:paraId="205BAB6C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  <w:tab w:val="left" w:pos="1310"/>
        </w:tabs>
        <w:spacing w:line="276" w:lineRule="auto"/>
        <w:ind w:right="-44" w:firstLine="709"/>
        <w:jc w:val="left"/>
        <w:rPr>
          <w:sz w:val="24"/>
        </w:rPr>
      </w:pPr>
      <w:r w:rsidRPr="0060391B">
        <w:rPr>
          <w:sz w:val="24"/>
        </w:rPr>
        <w:t>Не предусматривать.</w:t>
      </w:r>
    </w:p>
    <w:p w14:paraId="77CC1351" w14:textId="27F56A54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6B0DF665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  <w:tab w:val="left" w:pos="1310"/>
        </w:tabs>
        <w:spacing w:line="276" w:lineRule="auto"/>
        <w:ind w:right="-44" w:firstLine="709"/>
        <w:jc w:val="left"/>
        <w:rPr>
          <w:sz w:val="24"/>
        </w:rPr>
      </w:pPr>
    </w:p>
    <w:p w14:paraId="11B27728" w14:textId="77777777" w:rsidR="008604D9" w:rsidRPr="0060391B" w:rsidRDefault="008604D9" w:rsidP="008604D9">
      <w:pPr>
        <w:pStyle w:val="6"/>
        <w:numPr>
          <w:ilvl w:val="0"/>
          <w:numId w:val="9"/>
        </w:numPr>
        <w:shd w:val="clear" w:color="auto" w:fill="auto"/>
        <w:tabs>
          <w:tab w:val="left" w:pos="1134"/>
          <w:tab w:val="left" w:pos="1300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Электроснабжение:</w:t>
      </w:r>
    </w:p>
    <w:p w14:paraId="0691F3C1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Электроснабжение выполнить согласно</w:t>
      </w:r>
      <w:r>
        <w:rPr>
          <w:sz w:val="24"/>
        </w:rPr>
        <w:t xml:space="preserve"> </w:t>
      </w:r>
      <w:r w:rsidRPr="0060391B">
        <w:rPr>
          <w:sz w:val="24"/>
        </w:rPr>
        <w:t>требований технических условий. Светотехнические и электроустановочные изделия предусмотреть отечественных производителей. Светильники с энергоэффективными светодиодными источниками света. Кабельные линии выполнить в грунте. Марку и сечение кабельных линий, определить проектом с учетом строительства в сейсмических районах. Освещенность горнолыжных трасс должна обеспечивать безопасное вечернее катание в темное время суток.</w:t>
      </w:r>
    </w:p>
    <w:p w14:paraId="2840EBC3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Запроектировать сети освещения горнолыжных трасс, нагрузки наружного освещения принять по расчету.</w:t>
      </w:r>
    </w:p>
    <w:p w14:paraId="5DA1579A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Проектную документацию раздела разработать в соответствии с действующими нормативными правовыми актами Российской Федерации, в т.ч. ПУЭ «Правила устройства электроустановок», СП 76.13330.2016 «Электротехнические устройства», СП 256.1325800.2016 «Проектирование и монтаж электроустановок жилых и общественных здании», РД 34.20.185-94 «Инструкция по проектированию городских электрических сетей».</w:t>
      </w:r>
    </w:p>
    <w:p w14:paraId="11AA9EE4" w14:textId="6BA80004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599E528A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</w:p>
    <w:p w14:paraId="29D15D70" w14:textId="77777777" w:rsidR="008604D9" w:rsidRPr="0060391B" w:rsidRDefault="008604D9" w:rsidP="008604D9">
      <w:pPr>
        <w:pStyle w:val="6"/>
        <w:numPr>
          <w:ilvl w:val="0"/>
          <w:numId w:val="9"/>
        </w:numPr>
        <w:shd w:val="clear" w:color="auto" w:fill="auto"/>
        <w:tabs>
          <w:tab w:val="left" w:pos="1134"/>
          <w:tab w:val="left" w:pos="1315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Наружные сети связи:</w:t>
      </w:r>
    </w:p>
    <w:p w14:paraId="5FFA5B57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left="709" w:right="-44" w:firstLine="0"/>
        <w:jc w:val="both"/>
        <w:rPr>
          <w:sz w:val="24"/>
        </w:rPr>
      </w:pPr>
      <w:r w:rsidRPr="0060391B">
        <w:rPr>
          <w:sz w:val="24"/>
        </w:rPr>
        <w:t>Не предусматривать.</w:t>
      </w:r>
    </w:p>
    <w:p w14:paraId="228F07A7" w14:textId="5E277DC6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64254C7C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</w:p>
    <w:p w14:paraId="05F42171" w14:textId="77777777" w:rsidR="008604D9" w:rsidRPr="0060391B" w:rsidRDefault="008604D9" w:rsidP="008604D9">
      <w:pPr>
        <w:pStyle w:val="6"/>
        <w:numPr>
          <w:ilvl w:val="0"/>
          <w:numId w:val="9"/>
        </w:numPr>
        <w:shd w:val="clear" w:color="auto" w:fill="auto"/>
        <w:tabs>
          <w:tab w:val="left" w:pos="1134"/>
          <w:tab w:val="left" w:pos="1325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Сети газораспределения:</w:t>
      </w:r>
    </w:p>
    <w:p w14:paraId="01B3B137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Не предусматривать.</w:t>
      </w:r>
    </w:p>
    <w:p w14:paraId="65A23131" w14:textId="276F5DE0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1A461712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</w:p>
    <w:p w14:paraId="0DEFD819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left"/>
        <w:rPr>
          <w:sz w:val="24"/>
        </w:rPr>
      </w:pPr>
      <w:r w:rsidRPr="0060391B">
        <w:rPr>
          <w:sz w:val="24"/>
        </w:rPr>
        <w:t xml:space="preserve">24.2.7 Иные сети инженерно-технического обеспечения: </w:t>
      </w:r>
    </w:p>
    <w:p w14:paraId="4541E04B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left"/>
        <w:rPr>
          <w:sz w:val="24"/>
        </w:rPr>
      </w:pPr>
      <w:r w:rsidRPr="0060391B">
        <w:rPr>
          <w:sz w:val="24"/>
        </w:rPr>
        <w:t>При необходимости (с обоснованием).</w:t>
      </w:r>
    </w:p>
    <w:p w14:paraId="0B467358" w14:textId="7633C502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28C39F22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left"/>
        <w:rPr>
          <w:sz w:val="24"/>
        </w:rPr>
      </w:pPr>
    </w:p>
    <w:p w14:paraId="73BC9C9C" w14:textId="77777777" w:rsidR="008604D9" w:rsidRPr="0060391B" w:rsidRDefault="008604D9" w:rsidP="008604D9">
      <w:pPr>
        <w:pStyle w:val="6"/>
        <w:numPr>
          <w:ilvl w:val="0"/>
          <w:numId w:val="14"/>
        </w:numPr>
        <w:shd w:val="clear" w:color="auto" w:fill="auto"/>
        <w:tabs>
          <w:tab w:val="left" w:pos="945"/>
          <w:tab w:val="left" w:pos="993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>Требования к мероприятиям по охране окружающей среды:</w:t>
      </w:r>
    </w:p>
    <w:p w14:paraId="25D114E5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Раздел «Мероприятия по охране окружающей среды» разработать в соответствии с требованиями ФЗ «Об охране окружающей среды» от 10.01.2002 г №7-ФЗ, Градостроительным кодексом Российской Федерации (ч. 12 ст. 48), требованиями ст. 40 Положения о составе разделов проектной документации и требованиях к их содержанию, утвержденного постановлением Правительства Российской Федерации от 16.02.2008 № 87 (включающий, в том числе, перечень и расчет затрат на реализацию природоохранных мероприятий и компенсационных выплат).</w:t>
      </w:r>
    </w:p>
    <w:p w14:paraId="611B515B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Выполнить оценку воздействия проектируемого объекта на водные биологические ресурсы и среду их обитания.</w:t>
      </w:r>
    </w:p>
    <w:p w14:paraId="700D0ACA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 xml:space="preserve">Получить согласование территориального управления Федерального агентства по </w:t>
      </w:r>
      <w:r w:rsidRPr="0060391B">
        <w:rPr>
          <w:sz w:val="24"/>
        </w:rPr>
        <w:lastRenderedPageBreak/>
        <w:t>рыболовству в части воздействия проектируемого объекта на водные биоресурсы и среду их обитания.</w:t>
      </w:r>
    </w:p>
    <w:p w14:paraId="3F63D574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Проектные и технические решения должны предусматривать минимизацию ущерба окружающей среде и сохранение устойчивого природного баланса при выполнении работ, нарушение которых может вызвать изменение геологических и экологических условий.</w:t>
      </w:r>
    </w:p>
    <w:p w14:paraId="74009688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Предусмотреть применение для строительства сертифицированных экологических материалов, добываемых и перерабатываемых в данном регионе, лучших малоотходных и без отходных строительных технологий и селективного сбора отходов.</w:t>
      </w:r>
    </w:p>
    <w:p w14:paraId="559BE5FA" w14:textId="77777777" w:rsidR="008604D9" w:rsidRPr="00341BCB" w:rsidRDefault="008604D9" w:rsidP="008604D9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341BCB">
        <w:rPr>
          <w:sz w:val="24"/>
          <w:szCs w:val="24"/>
        </w:rPr>
        <w:t>В составе раздела отразить перечень и расчет затрат на реализацию природоохранных мероприятий и компенсационных выплат.</w:t>
      </w:r>
    </w:p>
    <w:p w14:paraId="58D28A5A" w14:textId="77777777" w:rsidR="008604D9" w:rsidRPr="00341BCB" w:rsidRDefault="008604D9" w:rsidP="008604D9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341BCB">
        <w:rPr>
          <w:sz w:val="24"/>
          <w:szCs w:val="24"/>
        </w:rPr>
        <w:t>Выполнить оценку влияния объекта на общую рекреационную нагрузку.</w:t>
      </w:r>
    </w:p>
    <w:p w14:paraId="20127311" w14:textId="0C9030AF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7ED51AE1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</w:p>
    <w:p w14:paraId="5075236C" w14:textId="77777777" w:rsidR="008604D9" w:rsidRPr="0060391B" w:rsidRDefault="008604D9" w:rsidP="008604D9">
      <w:pPr>
        <w:pStyle w:val="6"/>
        <w:numPr>
          <w:ilvl w:val="0"/>
          <w:numId w:val="14"/>
        </w:numPr>
        <w:shd w:val="clear" w:color="auto" w:fill="auto"/>
        <w:tabs>
          <w:tab w:val="left" w:pos="945"/>
          <w:tab w:val="left" w:pos="993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>Требования к мероприятиям по обеспечению пожарной безопасности:</w:t>
      </w:r>
    </w:p>
    <w:p w14:paraId="38DCBF7A" w14:textId="77777777" w:rsidR="008604D9" w:rsidRPr="0060391B" w:rsidRDefault="008604D9" w:rsidP="008604D9">
      <w:pPr>
        <w:pStyle w:val="6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Раздел разработать в соответствии с требованиями:</w:t>
      </w:r>
    </w:p>
    <w:p w14:paraId="07AA6B9D" w14:textId="77777777" w:rsidR="008604D9" w:rsidRPr="0060391B" w:rsidRDefault="008604D9" w:rsidP="008604D9">
      <w:pPr>
        <w:pStyle w:val="6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Федерального закона от 22 июля 2008 г. N 123-ФЗ "Технический регламент о требованиях пожарной безопасности" в актуальной редакции;</w:t>
      </w:r>
    </w:p>
    <w:p w14:paraId="2FEF13AB" w14:textId="77777777" w:rsidR="008604D9" w:rsidRPr="0060391B" w:rsidRDefault="008604D9" w:rsidP="008604D9">
      <w:pPr>
        <w:pStyle w:val="6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 xml:space="preserve">Федерального Закона РФ от 30 декабря 2009 г. № 384-ФЗ «Технический регламент о безопасности зданий и сооружений»; </w:t>
      </w:r>
    </w:p>
    <w:p w14:paraId="01D2525A" w14:textId="77777777" w:rsidR="008604D9" w:rsidRPr="0060391B" w:rsidRDefault="008604D9" w:rsidP="008604D9">
      <w:pPr>
        <w:pStyle w:val="6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Федерального Закона РФ от 21.12.94 №69-ФЗ «О пожарной безопасности».</w:t>
      </w:r>
    </w:p>
    <w:p w14:paraId="7CAE0841" w14:textId="77777777" w:rsidR="008604D9" w:rsidRPr="0060391B" w:rsidRDefault="008604D9" w:rsidP="008604D9">
      <w:pPr>
        <w:pStyle w:val="6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Правилами противопожарного режима в Российской Федерации (утв. постановлением Правительства РФ от 25.04.2012 №390).</w:t>
      </w:r>
    </w:p>
    <w:p w14:paraId="3B7FA359" w14:textId="77777777" w:rsidR="008604D9" w:rsidRPr="0060391B" w:rsidRDefault="008604D9" w:rsidP="008604D9">
      <w:pPr>
        <w:pStyle w:val="6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Постановления Правительства РФ от 16.02.2008 г. №87 «О составе разделов проектной документации и требованиях к их содержанию».</w:t>
      </w:r>
    </w:p>
    <w:p w14:paraId="2AAA4FF2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Разработку специальных технических условий не предусматривать. Проектная документация должна быть выполнена в соответствии с требованиями действующих нормативных документов по пожарной безопасности.</w:t>
      </w:r>
    </w:p>
    <w:p w14:paraId="62C9BCBF" w14:textId="4640ECAA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705AD050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</w:p>
    <w:p w14:paraId="66F6809A" w14:textId="77777777" w:rsidR="008604D9" w:rsidRPr="0060391B" w:rsidRDefault="008604D9" w:rsidP="008604D9">
      <w:pPr>
        <w:pStyle w:val="6"/>
        <w:numPr>
          <w:ilvl w:val="0"/>
          <w:numId w:val="14"/>
        </w:numPr>
        <w:shd w:val="clear" w:color="auto" w:fill="auto"/>
        <w:tabs>
          <w:tab w:val="left" w:pos="993"/>
          <w:tab w:val="left" w:pos="1134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>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ресурсов:</w:t>
      </w:r>
    </w:p>
    <w:p w14:paraId="19B07162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  <w:tab w:val="left" w:pos="1134"/>
        </w:tabs>
        <w:spacing w:line="276" w:lineRule="auto"/>
        <w:ind w:right="-44" w:firstLine="709"/>
        <w:jc w:val="left"/>
        <w:rPr>
          <w:sz w:val="24"/>
        </w:rPr>
      </w:pPr>
      <w:r w:rsidRPr="0060391B">
        <w:rPr>
          <w:sz w:val="24"/>
        </w:rPr>
        <w:t>Не требуется</w:t>
      </w:r>
    </w:p>
    <w:p w14:paraId="20FA837C" w14:textId="369124F1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4592FF71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  <w:tab w:val="left" w:pos="1134"/>
        </w:tabs>
        <w:spacing w:line="276" w:lineRule="auto"/>
        <w:ind w:right="-44" w:firstLine="709"/>
        <w:rPr>
          <w:sz w:val="18"/>
          <w:szCs w:val="16"/>
        </w:rPr>
      </w:pPr>
      <w:r w:rsidRPr="0060391B">
        <w:rPr>
          <w:sz w:val="24"/>
        </w:rPr>
        <w:t>(</w:t>
      </w:r>
      <w:r w:rsidRPr="0060391B">
        <w:rPr>
          <w:sz w:val="18"/>
          <w:szCs w:val="16"/>
        </w:rPr>
        <w:t>не указываются в отношении объектов, на которые требования энергетической эффективности и требования оснащенности их приборами учета используемых энергетических ресурсов не распространяются)</w:t>
      </w:r>
    </w:p>
    <w:p w14:paraId="335E7243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  <w:tab w:val="left" w:pos="1134"/>
        </w:tabs>
        <w:spacing w:line="276" w:lineRule="auto"/>
        <w:ind w:right="-44" w:firstLine="709"/>
        <w:rPr>
          <w:sz w:val="18"/>
          <w:szCs w:val="16"/>
        </w:rPr>
      </w:pPr>
    </w:p>
    <w:p w14:paraId="49523082" w14:textId="77777777" w:rsidR="008604D9" w:rsidRPr="0060391B" w:rsidRDefault="008604D9" w:rsidP="008604D9">
      <w:pPr>
        <w:pStyle w:val="6"/>
        <w:numPr>
          <w:ilvl w:val="0"/>
          <w:numId w:val="14"/>
        </w:numPr>
        <w:shd w:val="clear" w:color="auto" w:fill="auto"/>
        <w:tabs>
          <w:tab w:val="left" w:pos="993"/>
          <w:tab w:val="left" w:pos="1134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>Требования к мероприятиям по обеспечению доступа инвалидов к объекту:</w:t>
      </w:r>
    </w:p>
    <w:p w14:paraId="711BBF98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  <w:tab w:val="left" w:pos="1134"/>
        </w:tabs>
        <w:spacing w:line="276" w:lineRule="auto"/>
        <w:ind w:right="-44" w:firstLine="709"/>
        <w:jc w:val="left"/>
        <w:rPr>
          <w:sz w:val="24"/>
        </w:rPr>
      </w:pPr>
      <w:r w:rsidRPr="0060391B">
        <w:rPr>
          <w:sz w:val="24"/>
        </w:rPr>
        <w:t>Не требуется</w:t>
      </w:r>
    </w:p>
    <w:p w14:paraId="5092184A" w14:textId="34E94092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0FBAA248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  <w:tab w:val="left" w:pos="1134"/>
        </w:tabs>
        <w:spacing w:line="276" w:lineRule="auto"/>
        <w:ind w:right="-44" w:firstLine="709"/>
        <w:rPr>
          <w:sz w:val="18"/>
          <w:szCs w:val="16"/>
        </w:rPr>
      </w:pPr>
      <w:r w:rsidRPr="0060391B">
        <w:rPr>
          <w:sz w:val="18"/>
          <w:szCs w:val="16"/>
        </w:rPr>
        <w:t>(указываются для объектов здравоохранения, образования, культуры, отдыха, спорта и иных объектов социально-культурного и коммунально-бытового назначения, объектов транспорта, торговли, общественного питания, объектов делового, административного, финансового, религиозного назначения, объектов жилищного фонда)</w:t>
      </w:r>
    </w:p>
    <w:p w14:paraId="05F05E01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  <w:tab w:val="left" w:pos="1134"/>
        </w:tabs>
        <w:spacing w:line="276" w:lineRule="auto"/>
        <w:ind w:right="-44" w:firstLine="709"/>
        <w:rPr>
          <w:sz w:val="24"/>
        </w:rPr>
      </w:pPr>
    </w:p>
    <w:p w14:paraId="71530887" w14:textId="77777777" w:rsidR="008604D9" w:rsidRPr="0060391B" w:rsidRDefault="008604D9" w:rsidP="008604D9">
      <w:pPr>
        <w:pStyle w:val="6"/>
        <w:numPr>
          <w:ilvl w:val="0"/>
          <w:numId w:val="14"/>
        </w:numPr>
        <w:shd w:val="clear" w:color="auto" w:fill="auto"/>
        <w:tabs>
          <w:tab w:val="left" w:pos="993"/>
          <w:tab w:val="left" w:pos="1134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>Требования к инженерно-техническому укреплению объекта в целях обеспечения его антитеррористической защищенности:</w:t>
      </w:r>
    </w:p>
    <w:p w14:paraId="197B1DC7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lastRenderedPageBreak/>
        <w:t>Не требуется</w:t>
      </w:r>
    </w:p>
    <w:p w14:paraId="23322327" w14:textId="52642722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557B4A10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  <w:tab w:val="left" w:pos="1134"/>
        </w:tabs>
        <w:spacing w:line="276" w:lineRule="auto"/>
        <w:ind w:right="-44" w:firstLine="709"/>
        <w:jc w:val="both"/>
        <w:rPr>
          <w:sz w:val="24"/>
        </w:rPr>
      </w:pPr>
    </w:p>
    <w:p w14:paraId="75D518CF" w14:textId="77777777" w:rsidR="008604D9" w:rsidRPr="0060391B" w:rsidRDefault="008604D9" w:rsidP="008604D9">
      <w:pPr>
        <w:pStyle w:val="6"/>
        <w:numPr>
          <w:ilvl w:val="0"/>
          <w:numId w:val="14"/>
        </w:numPr>
        <w:shd w:val="clear" w:color="auto" w:fill="auto"/>
        <w:tabs>
          <w:tab w:val="left" w:pos="993"/>
          <w:tab w:val="left" w:pos="1134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>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среду:</w:t>
      </w:r>
    </w:p>
    <w:p w14:paraId="0B25A49B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  <w:szCs w:val="24"/>
        </w:rPr>
        <w:t>Предусмотреть в составе соответствующих разделов проектной документации перечень мероприятий, обеспечивающих соблюдение требований по охране труда при эксплуатации проектируемого объекта, а также обоснование проектных решений и мероприятий, обеспечивающих соблюдение санитарно-гигиенических условий.</w:t>
      </w:r>
    </w:p>
    <w:p w14:paraId="3E2874E6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</w:p>
    <w:p w14:paraId="311963F0" w14:textId="77777777" w:rsidR="008604D9" w:rsidRPr="0060391B" w:rsidRDefault="008604D9" w:rsidP="008604D9">
      <w:pPr>
        <w:pStyle w:val="6"/>
        <w:numPr>
          <w:ilvl w:val="0"/>
          <w:numId w:val="14"/>
        </w:numPr>
        <w:shd w:val="clear" w:color="auto" w:fill="auto"/>
        <w:tabs>
          <w:tab w:val="left" w:pos="946"/>
          <w:tab w:val="left" w:pos="1134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>Требования к технической эксплуатации и техническому обслуживанию объекта:</w:t>
      </w:r>
    </w:p>
    <w:p w14:paraId="361BB37F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Разработать раздел проектной документации «Требования к обеспечению безопасной эксплуатации объекта капитального строительства».</w:t>
      </w:r>
    </w:p>
    <w:p w14:paraId="5FC1E9A6" w14:textId="64B7A785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2D2D6F54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</w:p>
    <w:p w14:paraId="4314C42E" w14:textId="77777777" w:rsidR="008604D9" w:rsidRPr="0060391B" w:rsidRDefault="008604D9" w:rsidP="008604D9">
      <w:pPr>
        <w:pStyle w:val="6"/>
        <w:numPr>
          <w:ilvl w:val="0"/>
          <w:numId w:val="14"/>
        </w:numPr>
        <w:shd w:val="clear" w:color="auto" w:fill="auto"/>
        <w:tabs>
          <w:tab w:val="left" w:pos="940"/>
          <w:tab w:val="left" w:pos="1134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>Требования к проекту организации строительства объекта:</w:t>
      </w:r>
    </w:p>
    <w:p w14:paraId="0EB6EA50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В проекте организации строительства:</w:t>
      </w:r>
    </w:p>
    <w:p w14:paraId="1A47AB1F" w14:textId="77777777" w:rsidR="008604D9" w:rsidRPr="0060391B" w:rsidRDefault="008604D9" w:rsidP="008604D9">
      <w:pPr>
        <w:pStyle w:val="6"/>
        <w:numPr>
          <w:ilvl w:val="0"/>
          <w:numId w:val="13"/>
        </w:numPr>
        <w:shd w:val="clear" w:color="auto" w:fill="auto"/>
        <w:tabs>
          <w:tab w:val="left" w:pos="1134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>разработать перечень мероприятий «Контроль качества строительства», который должен содержать предложения по обеспечению контроля качества строительных и монтажных работ, поставляемых на площадку и монтируемых оборудования, конструкций и материалов;</w:t>
      </w:r>
    </w:p>
    <w:p w14:paraId="4A7C969C" w14:textId="77777777" w:rsidR="008604D9" w:rsidRPr="0060391B" w:rsidRDefault="008604D9" w:rsidP="008604D9">
      <w:pPr>
        <w:pStyle w:val="6"/>
        <w:numPr>
          <w:ilvl w:val="0"/>
          <w:numId w:val="13"/>
        </w:numPr>
        <w:shd w:val="clear" w:color="auto" w:fill="auto"/>
        <w:tabs>
          <w:tab w:val="left" w:pos="1134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>разработать предложения по организации службы геодезического и лабораторного контроля;</w:t>
      </w:r>
    </w:p>
    <w:p w14:paraId="28AAAA0D" w14:textId="77777777" w:rsidR="008604D9" w:rsidRPr="0060391B" w:rsidRDefault="008604D9" w:rsidP="008604D9">
      <w:pPr>
        <w:pStyle w:val="6"/>
        <w:numPr>
          <w:ilvl w:val="0"/>
          <w:numId w:val="13"/>
        </w:numPr>
        <w:shd w:val="clear" w:color="auto" w:fill="auto"/>
        <w:tabs>
          <w:tab w:val="left" w:pos="993"/>
          <w:tab w:val="left" w:pos="1134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>разработать программы исследований и испытаний по обеспечению качества и надежности возводимых конструкций, сооружений (включая указания о методах инструментального контроля качества и организации постов, схемах операционного контроля, программах стандартных и специальных испытаний, проводимых специализированными лабораториями, очередности и сроках проведения необходимых исследовательских работ, испытаний и режимных наблюдений);</w:t>
      </w:r>
    </w:p>
    <w:p w14:paraId="364A8439" w14:textId="77777777" w:rsidR="008604D9" w:rsidRPr="0060391B" w:rsidRDefault="008604D9" w:rsidP="008604D9">
      <w:pPr>
        <w:pStyle w:val="6"/>
        <w:numPr>
          <w:ilvl w:val="0"/>
          <w:numId w:val="13"/>
        </w:numPr>
        <w:shd w:val="clear" w:color="auto" w:fill="auto"/>
        <w:tabs>
          <w:tab w:val="left" w:pos="993"/>
          <w:tab w:val="left" w:pos="1134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>указать перечень видов работ, которые оказывают влияние на безопасность объекта капитального строительства;</w:t>
      </w:r>
    </w:p>
    <w:p w14:paraId="63BF4DD4" w14:textId="77777777" w:rsidR="008604D9" w:rsidRPr="0060391B" w:rsidRDefault="008604D9" w:rsidP="008604D9">
      <w:pPr>
        <w:pStyle w:val="6"/>
        <w:numPr>
          <w:ilvl w:val="0"/>
          <w:numId w:val="13"/>
        </w:numPr>
        <w:shd w:val="clear" w:color="auto" w:fill="auto"/>
        <w:tabs>
          <w:tab w:val="left" w:pos="993"/>
          <w:tab w:val="left" w:pos="1134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>разработать логистическую схему доставки оборудования и основных строительных материалов с указанием расстояния доставки и мест их складирования, сформировать опросные листы на основные строительные материалы и оборудование, в том числе от местных поставщиков.</w:t>
      </w:r>
    </w:p>
    <w:p w14:paraId="3D19B706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Предусмотреть площадки для промежуточного складирования оборудования и материалов.</w:t>
      </w:r>
    </w:p>
    <w:p w14:paraId="1E8F486F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Предусмотреть площадки для складирования разрабатываемого грунта в объеме, требуемом для обратной засыпки и планировки территории.</w:t>
      </w:r>
    </w:p>
    <w:p w14:paraId="79DA8956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Предусмотреть мероприятия по обеспечению доступа ко всем участкам производства работ при строительстве Объекта, предусмотреть проектом подъездные дороги на период строительства к проектируемым сооружениям с указанием объемов работ по их устройству и содержанию.</w:t>
      </w:r>
    </w:p>
    <w:p w14:paraId="4FD39F3A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lastRenderedPageBreak/>
        <w:t>Предусмотреть мероприятия по обращению с отходами строительного мусора с разработкой необходимой природоохранной документации.</w:t>
      </w:r>
    </w:p>
    <w:p w14:paraId="04905EFF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Разработать организационно-технологическую схему, отражающую оптимальную последовательность возведения линейного объекта с указанием технологической последовательности работ.</w:t>
      </w:r>
    </w:p>
    <w:p w14:paraId="319917D5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В состав ПОС включить ведомость объёмов строительно-монтажных, отделочных и специальных работ на все периоды строительства. Представить технологию производства земляных работ (в т.ч. при скальных грунтах), разработать ведомости объемов работ. Указать машины и механизмы, применяемые при этих работах, группы грунтов по трудности разработки механизированным способом.</w:t>
      </w:r>
    </w:p>
    <w:p w14:paraId="59340CE3" w14:textId="77777777" w:rsidR="008604D9" w:rsidRPr="0060391B" w:rsidRDefault="008604D9" w:rsidP="008604D9">
      <w:pPr>
        <w:pStyle w:val="6"/>
        <w:shd w:val="clear" w:color="auto" w:fill="auto"/>
        <w:tabs>
          <w:tab w:val="left" w:pos="993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Обособленным томом ПОС разработать проект организации строительства для реализации временных дорог.</w:t>
      </w:r>
    </w:p>
    <w:p w14:paraId="3CDF3762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Предусмотреть перечень мероприятий по обеспечению на линейном объекте безопасного движения в период его строительства.</w:t>
      </w:r>
    </w:p>
    <w:p w14:paraId="5A5C790D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Предусмотреть электроснабжение от мобильных ДГУ.</w:t>
      </w:r>
    </w:p>
    <w:p w14:paraId="289CC862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Обосновать потребности строительства в жилье и социально-бытовом обслуживании персонала, а также мест размещения пунктов социально-бытового обслуживания. Обосновать целесообразность командирования специалистов, количество и расстояние перевозки командированных работников, участвующих в строительстве, от пунктов сбора к местам временного проживания, периодичность командировок, вид транспорта, наличие мест временного проживания и социально-бытового обслуживания. Учесть влияние местных условий строительства на продолжительность рабочей смены.</w:t>
      </w:r>
    </w:p>
    <w:p w14:paraId="21C01738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</w:p>
    <w:p w14:paraId="61477AFC" w14:textId="77777777" w:rsidR="008604D9" w:rsidRPr="0060391B" w:rsidRDefault="008604D9" w:rsidP="008604D9">
      <w:pPr>
        <w:pStyle w:val="6"/>
        <w:numPr>
          <w:ilvl w:val="0"/>
          <w:numId w:val="14"/>
        </w:numPr>
        <w:shd w:val="clear" w:color="auto" w:fill="auto"/>
        <w:tabs>
          <w:tab w:val="left" w:pos="956"/>
          <w:tab w:val="left" w:pos="1134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>Обоснование необходимости сноса или сохранения зданий, сооружений, зеленых насаждений, а также переноса инженерных сетей и коммуникаций, расположенных на земельном участке, на котором планируется размещение объекта:</w:t>
      </w:r>
    </w:p>
    <w:p w14:paraId="0E4605DE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Обосновать проектом при необходимости</w:t>
      </w:r>
    </w:p>
    <w:p w14:paraId="2F5BD3D7" w14:textId="315F9628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70DAAFCD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</w:p>
    <w:p w14:paraId="10973D5E" w14:textId="77777777" w:rsidR="008604D9" w:rsidRPr="0060391B" w:rsidRDefault="008604D9" w:rsidP="008604D9">
      <w:pPr>
        <w:pStyle w:val="6"/>
        <w:numPr>
          <w:ilvl w:val="0"/>
          <w:numId w:val="14"/>
        </w:numPr>
        <w:shd w:val="clear" w:color="auto" w:fill="auto"/>
        <w:tabs>
          <w:tab w:val="left" w:pos="946"/>
          <w:tab w:val="left" w:pos="1134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>Требования к решениям по благоустройству прилегающей территории, к малым архитектурным формам и к планировочной организации земельного участка, на котором планируется размещение объекта:</w:t>
      </w:r>
    </w:p>
    <w:p w14:paraId="1519F639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Определить проектом.</w:t>
      </w:r>
    </w:p>
    <w:p w14:paraId="2007AF97" w14:textId="2326165A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61E80740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rPr>
          <w:sz w:val="18"/>
          <w:szCs w:val="16"/>
        </w:rPr>
      </w:pPr>
      <w:r w:rsidRPr="0060391B">
        <w:rPr>
          <w:sz w:val="18"/>
          <w:szCs w:val="16"/>
        </w:rPr>
        <w:t>(указываются решения по благоустройству, озеленению территории объекта, обустройству площадок и малых архитектурных форм в соответствии с утвержденной документацией по планировке территории, согласованными эскизами организации земельного участка объекта и его благоустройства и озеленения)</w:t>
      </w:r>
    </w:p>
    <w:p w14:paraId="1D6B0276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rPr>
          <w:sz w:val="18"/>
          <w:szCs w:val="16"/>
        </w:rPr>
      </w:pPr>
    </w:p>
    <w:p w14:paraId="2D4A2509" w14:textId="77777777" w:rsidR="008604D9" w:rsidRPr="0060391B" w:rsidRDefault="008604D9" w:rsidP="008604D9">
      <w:pPr>
        <w:pStyle w:val="6"/>
        <w:numPr>
          <w:ilvl w:val="0"/>
          <w:numId w:val="14"/>
        </w:numPr>
        <w:shd w:val="clear" w:color="auto" w:fill="auto"/>
        <w:tabs>
          <w:tab w:val="left" w:pos="946"/>
          <w:tab w:val="left" w:pos="1134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>Требования к разработке проекта восстановления (рекультивации) нарушенных земель или плодородного слоя:</w:t>
      </w:r>
    </w:p>
    <w:p w14:paraId="107B9EA4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Выполнить разработку проекта восстановления (рекультивации) нарушенных земель или плодородного слоя.</w:t>
      </w:r>
    </w:p>
    <w:p w14:paraId="7181C148" w14:textId="70992CE9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19E0E0D8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rPr>
          <w:sz w:val="18"/>
          <w:szCs w:val="16"/>
        </w:rPr>
      </w:pPr>
      <w:r w:rsidRPr="0060391B">
        <w:rPr>
          <w:sz w:val="18"/>
          <w:szCs w:val="16"/>
        </w:rPr>
        <w:t>(указываются при необходимости)</w:t>
      </w:r>
    </w:p>
    <w:p w14:paraId="631E7158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rPr>
          <w:sz w:val="24"/>
        </w:rPr>
      </w:pPr>
    </w:p>
    <w:p w14:paraId="21EF239F" w14:textId="77777777" w:rsidR="008604D9" w:rsidRPr="0060391B" w:rsidRDefault="008604D9" w:rsidP="008604D9">
      <w:pPr>
        <w:pStyle w:val="6"/>
        <w:numPr>
          <w:ilvl w:val="0"/>
          <w:numId w:val="14"/>
        </w:numPr>
        <w:shd w:val="clear" w:color="auto" w:fill="auto"/>
        <w:tabs>
          <w:tab w:val="left" w:pos="946"/>
          <w:tab w:val="left" w:pos="1134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 xml:space="preserve">Требования к местам складирования излишков грунта и (или) мусора при </w:t>
      </w:r>
      <w:r w:rsidRPr="0060391B">
        <w:rPr>
          <w:sz w:val="24"/>
        </w:rPr>
        <w:lastRenderedPageBreak/>
        <w:t>строительстве и протяженность маршрута их доставки:</w:t>
      </w:r>
    </w:p>
    <w:p w14:paraId="6E365EC1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 xml:space="preserve">В соответствии требованиями Постановления Правительства РФ от 16.02.2008 № 87 «О составе разделов проектной документации и требованиях к их содержанию» предусмотреть в составе проекта организации строительства места складирования излишков грунта и (или) мусора при строительстве с указанием протяженности маршрута их доставки. </w:t>
      </w:r>
    </w:p>
    <w:p w14:paraId="36DE03B5" w14:textId="615E31B5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7E40F850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rPr>
          <w:sz w:val="18"/>
          <w:szCs w:val="16"/>
        </w:rPr>
      </w:pPr>
      <w:r w:rsidRPr="0060391B">
        <w:rPr>
          <w:sz w:val="18"/>
          <w:szCs w:val="16"/>
        </w:rPr>
        <w:t>(указываются при необходимости с учетом требований правовых актов органов местного самоуправления)</w:t>
      </w:r>
    </w:p>
    <w:p w14:paraId="1D8312CB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rPr>
          <w:sz w:val="24"/>
        </w:rPr>
      </w:pPr>
    </w:p>
    <w:p w14:paraId="4874C7CB" w14:textId="77777777" w:rsidR="008604D9" w:rsidRPr="0060391B" w:rsidRDefault="008604D9" w:rsidP="008604D9">
      <w:pPr>
        <w:pStyle w:val="6"/>
        <w:numPr>
          <w:ilvl w:val="0"/>
          <w:numId w:val="14"/>
        </w:numPr>
        <w:shd w:val="clear" w:color="auto" w:fill="auto"/>
        <w:tabs>
          <w:tab w:val="left" w:pos="951"/>
          <w:tab w:val="left" w:pos="1134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>Требования к выполнению научно-исследовательских и опытно-конструкторских работ в процессе проектирования и строительства объекта:</w:t>
      </w:r>
    </w:p>
    <w:p w14:paraId="43218C9D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</w:p>
    <w:p w14:paraId="791C4304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Определить проектом.</w:t>
      </w:r>
    </w:p>
    <w:p w14:paraId="4C43E471" w14:textId="3291F4DD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639FA3C8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18"/>
          <w:szCs w:val="16"/>
        </w:rPr>
      </w:pPr>
      <w:r w:rsidRPr="0060391B">
        <w:rPr>
          <w:sz w:val="18"/>
          <w:szCs w:val="16"/>
        </w:rPr>
        <w:t>(указываются в случае необходимости выполнения научно-исследовательских и опытно-конструкторских работ при проектировании и строительстве объекта)</w:t>
      </w:r>
    </w:p>
    <w:p w14:paraId="7E5B1C99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rPr>
          <w:sz w:val="18"/>
          <w:szCs w:val="16"/>
        </w:rPr>
      </w:pPr>
    </w:p>
    <w:p w14:paraId="08651DD6" w14:textId="77777777" w:rsidR="008604D9" w:rsidRPr="0060391B" w:rsidRDefault="008604D9" w:rsidP="008604D9">
      <w:pPr>
        <w:pStyle w:val="1d"/>
        <w:keepNext/>
        <w:keepLines/>
        <w:numPr>
          <w:ilvl w:val="0"/>
          <w:numId w:val="4"/>
        </w:numPr>
        <w:shd w:val="clear" w:color="auto" w:fill="auto"/>
        <w:tabs>
          <w:tab w:val="left" w:pos="398"/>
          <w:tab w:val="left" w:pos="1134"/>
        </w:tabs>
        <w:spacing w:before="0" w:after="0" w:line="276" w:lineRule="auto"/>
        <w:ind w:left="360" w:right="-44" w:firstLine="0"/>
        <w:jc w:val="center"/>
        <w:rPr>
          <w:b/>
          <w:sz w:val="24"/>
        </w:rPr>
      </w:pPr>
      <w:bookmarkStart w:id="1" w:name="bookmark23"/>
      <w:r w:rsidRPr="0060391B">
        <w:rPr>
          <w:b/>
          <w:sz w:val="24"/>
        </w:rPr>
        <w:t>Иные требования к проектированию</w:t>
      </w:r>
      <w:bookmarkEnd w:id="1"/>
    </w:p>
    <w:p w14:paraId="2A363EC9" w14:textId="77777777" w:rsidR="008604D9" w:rsidRPr="0060391B" w:rsidRDefault="008604D9" w:rsidP="008604D9">
      <w:pPr>
        <w:pStyle w:val="1d"/>
        <w:keepNext/>
        <w:keepLines/>
        <w:shd w:val="clear" w:color="auto" w:fill="auto"/>
        <w:tabs>
          <w:tab w:val="left" w:pos="398"/>
          <w:tab w:val="left" w:pos="1134"/>
        </w:tabs>
        <w:spacing w:before="0" w:after="0" w:line="276" w:lineRule="auto"/>
        <w:ind w:right="-44" w:firstLine="709"/>
        <w:rPr>
          <w:sz w:val="24"/>
        </w:rPr>
      </w:pPr>
    </w:p>
    <w:p w14:paraId="7E1366A7" w14:textId="77777777" w:rsidR="008604D9" w:rsidRPr="0060391B" w:rsidRDefault="008604D9" w:rsidP="008604D9">
      <w:pPr>
        <w:pStyle w:val="6"/>
        <w:numPr>
          <w:ilvl w:val="0"/>
          <w:numId w:val="14"/>
        </w:numPr>
        <w:shd w:val="clear" w:color="auto" w:fill="auto"/>
        <w:tabs>
          <w:tab w:val="left" w:pos="946"/>
          <w:tab w:val="left" w:pos="1134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>Требования к составу проектной документации, в том числе требования о разработке разделов проектной документации, наличие которых не является обязательным в соответствии с Постановлением Правительства Российской Федерации от 16.02.2008 № 87.</w:t>
      </w:r>
    </w:p>
    <w:p w14:paraId="4956195E" w14:textId="77777777" w:rsidR="008604D9" w:rsidRPr="0060391B" w:rsidRDefault="008604D9" w:rsidP="008604D9">
      <w:pPr>
        <w:pStyle w:val="6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Для участков зеленых насаждений разработать дендроплан и перечетную ведомость древесно-кустарниковой растительности, в соответствии со статьей 88 Лесного Кодекса Российской Федерации разработать проект освоения лесов. Необходимость разработки проекта освоения лесов уточнить проектом.</w:t>
      </w:r>
    </w:p>
    <w:p w14:paraId="0717F901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В соответствии с Постановлением Правительства Российской Федерации от 16.02.2008 № 87,</w:t>
      </w:r>
    </w:p>
    <w:p w14:paraId="3DB84446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В состав каждого раздела проектной документации включить спецификацию материалов и оборудования (СО) и ведомости объемов работ (ВОР).</w:t>
      </w:r>
    </w:p>
    <w:p w14:paraId="61201203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В связи с возможным нахождением на территории проектируемого объекта и вблизи его границ объектов культурного наследия, при необходимости, разработать Раздел по обеспечению сохранности объектов культурного наследия, получить необходимые согласования и экспертизы.</w:t>
      </w:r>
    </w:p>
    <w:p w14:paraId="265FDC1A" w14:textId="4E903EFB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468B9136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rPr>
          <w:sz w:val="18"/>
          <w:szCs w:val="16"/>
        </w:rPr>
      </w:pPr>
      <w:r w:rsidRPr="0060391B">
        <w:rPr>
          <w:sz w:val="18"/>
          <w:szCs w:val="16"/>
        </w:rPr>
        <w:t>(указываются в соответствии с постановлением Правительства Российской Федерации от 16 февраля 2008 года № 87 «О составе разделов проектной документации и требованиях к их содержанию» (Собрание законодательства Российской Федерации, 2008, № 8, ст. 744; 2010, № 16, ст. 1920; № 51, ст. 6937; 2013, № 17, ст. 2174; 2014, № 14, ст. 1627; № 50, ст. 7125; 2015, № 45, ст. 6245; 2017, № 29, ст. 4368) с учетом функционального назначения объекта)</w:t>
      </w:r>
    </w:p>
    <w:p w14:paraId="734E8E32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rPr>
          <w:sz w:val="24"/>
        </w:rPr>
      </w:pPr>
    </w:p>
    <w:p w14:paraId="27B1FC3E" w14:textId="77777777" w:rsidR="008604D9" w:rsidRPr="0060391B" w:rsidRDefault="008604D9" w:rsidP="008604D9">
      <w:pPr>
        <w:pStyle w:val="6"/>
        <w:numPr>
          <w:ilvl w:val="0"/>
          <w:numId w:val="14"/>
        </w:numPr>
        <w:shd w:val="clear" w:color="auto" w:fill="auto"/>
        <w:tabs>
          <w:tab w:val="left" w:pos="900"/>
          <w:tab w:val="left" w:pos="1134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>Требования к подготовке сметной документации:</w:t>
      </w:r>
    </w:p>
    <w:p w14:paraId="72269589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</w:p>
    <w:p w14:paraId="4D439FC1" w14:textId="77777777" w:rsidR="008604D9" w:rsidRPr="0060391B" w:rsidRDefault="008604D9" w:rsidP="008604D9">
      <w:pPr>
        <w:pStyle w:val="6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 xml:space="preserve">Сметную документацию разработать в соответствии с требованием постановления Правительства РФ от 16.02.2008 № 87 «О составе разделов проектной документации и требованиях к их содержанию» на основе сметных нормативов, включенных в Федеральный </w:t>
      </w:r>
      <w:r w:rsidRPr="0060391B">
        <w:rPr>
          <w:sz w:val="24"/>
        </w:rPr>
        <w:lastRenderedPageBreak/>
        <w:t xml:space="preserve">реестр сметных нормативов, подлежащих применению при определении сметной стоимости объектов капитального строительства, строительство которых финансируется с привлечением средств федерального бюджета. </w:t>
      </w:r>
    </w:p>
    <w:p w14:paraId="36549A09" w14:textId="77777777" w:rsidR="008604D9" w:rsidRPr="0060391B" w:rsidRDefault="008604D9" w:rsidP="008604D9">
      <w:pPr>
        <w:pStyle w:val="6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Локальные сметные расчеты разработать с использованием государственных элементных сметных норм.</w:t>
      </w:r>
    </w:p>
    <w:p w14:paraId="66A62CD3" w14:textId="77777777" w:rsidR="008604D9" w:rsidRPr="0060391B" w:rsidRDefault="008604D9" w:rsidP="008604D9">
      <w:pPr>
        <w:pStyle w:val="6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Метод определения сметной стоимости – ресурсно-индексный.</w:t>
      </w:r>
    </w:p>
    <w:p w14:paraId="10128787" w14:textId="77777777" w:rsidR="008604D9" w:rsidRPr="0060391B" w:rsidRDefault="008604D9" w:rsidP="008604D9">
      <w:pPr>
        <w:pStyle w:val="6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При определении сметной стоимости строительства учесть в сводном сметном расчете стоимости строительства объекта следующие затраты Заказчика:</w:t>
      </w:r>
    </w:p>
    <w:p w14:paraId="31E5F699" w14:textId="77777777" w:rsidR="008604D9" w:rsidRPr="0060391B" w:rsidRDefault="008604D9" w:rsidP="008604D9">
      <w:pPr>
        <w:pStyle w:val="6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 xml:space="preserve">- создание геодезической разбивочной основы и вынос в натуру объекта; </w:t>
      </w:r>
    </w:p>
    <w:p w14:paraId="5E321A08" w14:textId="0F58C595" w:rsidR="008604D9" w:rsidRPr="0060391B" w:rsidRDefault="008604D9" w:rsidP="008604D9">
      <w:pPr>
        <w:pStyle w:val="6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- строительный контроль;</w:t>
      </w:r>
    </w:p>
    <w:p w14:paraId="431D8590" w14:textId="77777777" w:rsidR="008604D9" w:rsidRPr="0060391B" w:rsidRDefault="008604D9" w:rsidP="008604D9">
      <w:pPr>
        <w:pStyle w:val="6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- авторский надзор за строительством объекта, включая проезд специалистов авторского надзора;</w:t>
      </w:r>
    </w:p>
    <w:p w14:paraId="5E99CB4A" w14:textId="77777777" w:rsidR="008604D9" w:rsidRPr="0060391B" w:rsidRDefault="008604D9" w:rsidP="008604D9">
      <w:pPr>
        <w:pStyle w:val="6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- затраты на подготовку технических планов сооружений;</w:t>
      </w:r>
    </w:p>
    <w:p w14:paraId="4D18B7E3" w14:textId="77777777" w:rsidR="008604D9" w:rsidRPr="0060391B" w:rsidRDefault="008604D9" w:rsidP="008604D9">
      <w:pPr>
        <w:pStyle w:val="6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 xml:space="preserve">- при необходимости, затраты на оплату за технологическое присоединение объектов. </w:t>
      </w:r>
    </w:p>
    <w:p w14:paraId="48536FC8" w14:textId="77777777" w:rsidR="008604D9" w:rsidRPr="0060391B" w:rsidRDefault="008604D9" w:rsidP="008604D9">
      <w:pPr>
        <w:pStyle w:val="6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Затраты Подрядчика учесть в сводном сметном расчете стоимости строительства объекта, согласно проектных решений и рекомендаций «Методики определения сметной стоимости строительства, реконструкции, капитального ремонта, сноса объектов капитального строительства, работ по сохранению объектов культурного наследия (памятников истории и культуры) народов Российской Федерации на территории Российской Федерации», утвержденной приказом Минстроя России 04.08.2020 № 421/пр.</w:t>
      </w:r>
    </w:p>
    <w:p w14:paraId="43F43036" w14:textId="77777777" w:rsidR="008604D9" w:rsidRPr="0060391B" w:rsidRDefault="008604D9" w:rsidP="008604D9">
      <w:pPr>
        <w:pStyle w:val="6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Разработать ведомости объемов работ (ВОР) на строительно-монтажные работы, пусконаладочные работы, создание геодезической разбивочной основы и вынос в натуру объекта, на подготовку технических планов сооружений (при необходимости). Сведения из ВОР использовать при разработке сметной документации.</w:t>
      </w:r>
    </w:p>
    <w:p w14:paraId="09EA5852" w14:textId="77777777" w:rsidR="008604D9" w:rsidRPr="0060391B" w:rsidRDefault="008604D9" w:rsidP="008604D9">
      <w:pPr>
        <w:pStyle w:val="6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Представить конъюнктурный анализ цен производителей/поставщиков материальных ресурсов по материалам и оборудованию с приложением коммерческих предложений не менее, чем от 3-х поставщиков.</w:t>
      </w:r>
    </w:p>
    <w:p w14:paraId="7E4AE6F3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Локальные сметные расчеты, объектные сметные расчеты и сводный сметный расчет на электронном носителе передаются в форматах «ГРАНД-смета», EXCEL (WORD) и PDF.</w:t>
      </w:r>
    </w:p>
    <w:p w14:paraId="1A8AFC14" w14:textId="019D85C9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60F55239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rPr>
          <w:sz w:val="18"/>
          <w:szCs w:val="16"/>
        </w:rPr>
      </w:pPr>
      <w:r w:rsidRPr="0060391B">
        <w:rPr>
          <w:sz w:val="18"/>
          <w:szCs w:val="16"/>
        </w:rPr>
        <w:t>(указываются требования к подготовке сметной документации, в том числе метод определения сметной</w:t>
      </w:r>
    </w:p>
    <w:p w14:paraId="3E602F12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rPr>
          <w:sz w:val="18"/>
          <w:szCs w:val="16"/>
        </w:rPr>
      </w:pPr>
      <w:r w:rsidRPr="0060391B">
        <w:rPr>
          <w:sz w:val="18"/>
          <w:szCs w:val="16"/>
        </w:rPr>
        <w:t>стоимости строительства)</w:t>
      </w:r>
    </w:p>
    <w:p w14:paraId="0AFAA1A1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rPr>
          <w:sz w:val="18"/>
          <w:szCs w:val="16"/>
        </w:rPr>
      </w:pPr>
    </w:p>
    <w:p w14:paraId="4C175A08" w14:textId="77777777" w:rsidR="008604D9" w:rsidRPr="0060391B" w:rsidRDefault="008604D9" w:rsidP="008604D9">
      <w:pPr>
        <w:pStyle w:val="6"/>
        <w:numPr>
          <w:ilvl w:val="0"/>
          <w:numId w:val="14"/>
        </w:numPr>
        <w:shd w:val="clear" w:color="auto" w:fill="auto"/>
        <w:tabs>
          <w:tab w:val="left" w:pos="945"/>
          <w:tab w:val="left" w:pos="1134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>Требования к разработке специальных технических условий:</w:t>
      </w:r>
    </w:p>
    <w:p w14:paraId="36E5B5C1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</w:p>
    <w:p w14:paraId="257A8694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Разрабатываются при необходимости с обоснованием.</w:t>
      </w:r>
    </w:p>
    <w:p w14:paraId="6889B0F5" w14:textId="17C9C4E2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05569501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rPr>
          <w:sz w:val="18"/>
          <w:szCs w:val="16"/>
        </w:rPr>
      </w:pPr>
      <w:r w:rsidRPr="0060391B">
        <w:rPr>
          <w:sz w:val="18"/>
          <w:szCs w:val="16"/>
        </w:rPr>
        <w:t>(указываются в случаях, когда разработка и применение специальных технических условий допускается Федеральным законом от 30 декабря 2009 г. № 384-ФЗ «Технический регламент о безопасности зданий и сооружений» и постановлением Правительства Российской Федерации от 16 февраля 2008 г. № 87 «О составе разделов проектной документации и требованиях к их содержанию»)</w:t>
      </w:r>
    </w:p>
    <w:p w14:paraId="659EED5A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rPr>
          <w:sz w:val="24"/>
        </w:rPr>
      </w:pPr>
    </w:p>
    <w:p w14:paraId="1D04730F" w14:textId="77777777" w:rsidR="008604D9" w:rsidRPr="0060391B" w:rsidRDefault="008604D9" w:rsidP="008604D9">
      <w:pPr>
        <w:pStyle w:val="6"/>
        <w:numPr>
          <w:ilvl w:val="0"/>
          <w:numId w:val="14"/>
        </w:numPr>
        <w:shd w:val="clear" w:color="auto" w:fill="auto"/>
        <w:tabs>
          <w:tab w:val="left" w:pos="956"/>
          <w:tab w:val="left" w:pos="1134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 xml:space="preserve">Требования о применении при разработке проектной документации документов в области стандартизации, не включенных в перечень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</w:t>
      </w:r>
      <w:r w:rsidRPr="0060391B">
        <w:rPr>
          <w:sz w:val="24"/>
        </w:rPr>
        <w:lastRenderedPageBreak/>
        <w:t>«Технический регламент о безопасности зданий и сооружений», утвержденный постановлением Правительства Российской Федерации от 26 декабря 2014 года № 1521 «Об утверждении перечня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 (Собрание законодательства Российской Федерации, 2015, № 2, ст. 465; № 40, ст. 5568; 2016, № 50, ст. 7122):</w:t>
      </w:r>
    </w:p>
    <w:p w14:paraId="4EBEC65D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</w:p>
    <w:p w14:paraId="07CCB54E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В случае необходимости при разработке проектной документации применять перечень документов в области стандартизации, в результате применения которых на добровольной основе обеспечивается соблюдение требований Федерального закона от 30 декабря 2009 года № 384-ФЗ «Технический регламент о безопасности зданий и сооружений»</w:t>
      </w:r>
    </w:p>
    <w:p w14:paraId="53542ACE" w14:textId="37B49724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5EFB06E3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</w:p>
    <w:p w14:paraId="5F441B70" w14:textId="77777777" w:rsidR="008604D9" w:rsidRPr="0060391B" w:rsidRDefault="008604D9" w:rsidP="008604D9">
      <w:pPr>
        <w:pStyle w:val="6"/>
        <w:numPr>
          <w:ilvl w:val="0"/>
          <w:numId w:val="14"/>
        </w:numPr>
        <w:shd w:val="clear" w:color="auto" w:fill="auto"/>
        <w:tabs>
          <w:tab w:val="left" w:pos="945"/>
          <w:tab w:val="left" w:pos="1134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>Требования к выполнению демонстрационных материалов, макетов:</w:t>
      </w:r>
    </w:p>
    <w:p w14:paraId="52DD83E2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Не требуется</w:t>
      </w:r>
    </w:p>
    <w:p w14:paraId="17195A08" w14:textId="1A11B7FC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429FB215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rPr>
          <w:sz w:val="18"/>
          <w:szCs w:val="16"/>
        </w:rPr>
      </w:pPr>
      <w:r w:rsidRPr="0060391B">
        <w:rPr>
          <w:sz w:val="18"/>
          <w:szCs w:val="16"/>
        </w:rPr>
        <w:t>(указываются в случае принятия застройщиком (техническим заказчиком) решения о выполнении демонстрационных материалов, макетов)</w:t>
      </w:r>
    </w:p>
    <w:p w14:paraId="037FACEB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rPr>
          <w:sz w:val="24"/>
        </w:rPr>
      </w:pPr>
    </w:p>
    <w:p w14:paraId="54196C51" w14:textId="77777777" w:rsidR="008604D9" w:rsidRPr="0060391B" w:rsidRDefault="008604D9" w:rsidP="008604D9">
      <w:pPr>
        <w:pStyle w:val="6"/>
        <w:numPr>
          <w:ilvl w:val="0"/>
          <w:numId w:val="14"/>
        </w:numPr>
        <w:shd w:val="clear" w:color="auto" w:fill="auto"/>
        <w:tabs>
          <w:tab w:val="left" w:pos="945"/>
          <w:tab w:val="left" w:pos="1134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>Требования о применении технологий информационного моделирования:</w:t>
      </w:r>
    </w:p>
    <w:p w14:paraId="6E5D3B10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Не предусматривать</w:t>
      </w:r>
    </w:p>
    <w:p w14:paraId="09AFB446" w14:textId="0B07AD7F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34A3A4CB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rPr>
          <w:sz w:val="18"/>
          <w:szCs w:val="16"/>
        </w:rPr>
      </w:pPr>
      <w:r w:rsidRPr="0060391B">
        <w:rPr>
          <w:sz w:val="18"/>
          <w:szCs w:val="16"/>
        </w:rPr>
        <w:t>(указываются в случае принятия застройщиком (техническим заказчиком) решения о применении технологий информационного моделирования)</w:t>
      </w:r>
    </w:p>
    <w:p w14:paraId="04F5BE8A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rPr>
          <w:sz w:val="24"/>
        </w:rPr>
      </w:pPr>
    </w:p>
    <w:p w14:paraId="629B6FD9" w14:textId="77777777" w:rsidR="008604D9" w:rsidRPr="0060391B" w:rsidRDefault="008604D9" w:rsidP="008604D9">
      <w:pPr>
        <w:pStyle w:val="6"/>
        <w:numPr>
          <w:ilvl w:val="0"/>
          <w:numId w:val="14"/>
        </w:numPr>
        <w:shd w:val="clear" w:color="auto" w:fill="auto"/>
        <w:tabs>
          <w:tab w:val="left" w:pos="946"/>
          <w:tab w:val="left" w:pos="1134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>Требование о применении экономически эффективной проектной документации повторного использования:</w:t>
      </w:r>
    </w:p>
    <w:p w14:paraId="001ECF1F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Не предусматривать</w:t>
      </w:r>
    </w:p>
    <w:p w14:paraId="38FC9255" w14:textId="6A95A1B2" w:rsidR="008604D9" w:rsidRPr="0060391B" w:rsidRDefault="008604D9" w:rsidP="008604D9">
      <w:pPr>
        <w:pStyle w:val="af7"/>
        <w:tabs>
          <w:tab w:val="left" w:pos="1134"/>
        </w:tabs>
        <w:spacing w:line="276" w:lineRule="auto"/>
        <w:ind w:right="-44"/>
      </w:pPr>
      <w:r w:rsidRPr="0060391B">
        <w:t>______________________________________________________________________________</w:t>
      </w:r>
    </w:p>
    <w:p w14:paraId="4C8697F4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rPr>
          <w:sz w:val="18"/>
          <w:szCs w:val="16"/>
        </w:rPr>
      </w:pPr>
      <w:r w:rsidRPr="0060391B">
        <w:rPr>
          <w:sz w:val="18"/>
          <w:szCs w:val="16"/>
        </w:rPr>
        <w:t>(указывается требование о подготовке проектной документации с использованием экономически эффективной проектной документации повторного использования объекта капитального строительства, аналогичного по назначению, проектной мощности, природным и иным условиям территории, на которой планируется осуществлять строительство, а при отсутствии такой проектной документации - с учетом критериев экономической эффективности проектной документации)</w:t>
      </w:r>
    </w:p>
    <w:p w14:paraId="62804208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rPr>
          <w:sz w:val="24"/>
        </w:rPr>
      </w:pPr>
    </w:p>
    <w:p w14:paraId="6D72174D" w14:textId="77777777" w:rsidR="008604D9" w:rsidRPr="0060391B" w:rsidRDefault="008604D9" w:rsidP="008604D9">
      <w:pPr>
        <w:pStyle w:val="6"/>
        <w:numPr>
          <w:ilvl w:val="0"/>
          <w:numId w:val="14"/>
        </w:numPr>
        <w:shd w:val="clear" w:color="auto" w:fill="auto"/>
        <w:tabs>
          <w:tab w:val="left" w:pos="1134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>Прочие дополнительные требования и указания, конкретизирующие объем проектных работ:</w:t>
      </w:r>
    </w:p>
    <w:p w14:paraId="4CF4E27A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Количество экземпляров Проектной документации и результатов инженерных изысканий:</w:t>
      </w:r>
    </w:p>
    <w:p w14:paraId="69A145BF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3 экземпляров на бумажном носителе,</w:t>
      </w:r>
    </w:p>
    <w:p w14:paraId="6AFDB203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2 экземпляра на электронном носителе.</w:t>
      </w:r>
    </w:p>
    <w:p w14:paraId="21A30013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 xml:space="preserve">Электронная версия комплекта графической документации выполняется в программе AutoCAD в формате DWG и дублируется в формате AdobeАcrobat PDF, текстовая документация выполняется в формате Word и дублируется в формате AdobeАcrobat PDF и </w:t>
      </w:r>
      <w:r w:rsidRPr="0060391B">
        <w:rPr>
          <w:sz w:val="24"/>
        </w:rPr>
        <w:lastRenderedPageBreak/>
        <w:t>комплектно передается на DVD-R (DVD-RW) диске (дисках), изготовленных разработчиком документации (оригинал-диск):</w:t>
      </w:r>
    </w:p>
    <w:p w14:paraId="05468A6F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Маркировка дисков выполняется печатным способом с указанием:</w:t>
      </w:r>
    </w:p>
    <w:p w14:paraId="7E397A45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– объекта;</w:t>
      </w:r>
    </w:p>
    <w:p w14:paraId="7E14A0E0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– Заказчика;</w:t>
      </w:r>
    </w:p>
    <w:p w14:paraId="786C9C4B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– Подрядчика;</w:t>
      </w:r>
    </w:p>
    <w:p w14:paraId="79B4F13D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– даты изготовления электронной версии;</w:t>
      </w:r>
    </w:p>
    <w:p w14:paraId="2D97A513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– порядкового номера диска (диск должен быть упакован в пластиковый бокс, на лицевой поверхности которого также делается соответствующая маркировка);</w:t>
      </w:r>
    </w:p>
    <w:p w14:paraId="2DA4A3BE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В корневом каталоге диска должен находиться текстовый файл содержания. Требования к форматам отчетных материалов и к картографическим данным:</w:t>
      </w:r>
    </w:p>
    <w:p w14:paraId="202A81B3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форматы векторных данных: AutoCAD (.dwg) (использование других векторных форматов подлежит дополнительному согласованию с Заказчиком);</w:t>
      </w:r>
    </w:p>
    <w:p w14:paraId="19BE630E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форматы растровых данных: (.tif, .jpg, .png), с файлами геопривязки;</w:t>
      </w:r>
    </w:p>
    <w:p w14:paraId="37EADE50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форматы основной и сопроводительной дополняющей документации: .doc, .xls, .pdf;</w:t>
      </w:r>
    </w:p>
    <w:p w14:paraId="485F6ED1" w14:textId="4762C876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кодировка: Windows 1251 Cyrillic;</w:t>
      </w:r>
    </w:p>
    <w:p w14:paraId="102B13E8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геодезические параметры:</w:t>
      </w:r>
    </w:p>
    <w:p w14:paraId="5FA765CC" w14:textId="36B8E1D1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– местная система координат Росреестра МСК-07 (на базе СК95);</w:t>
      </w:r>
    </w:p>
    <w:p w14:paraId="33F93DFE" w14:textId="3AE6A3B1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– система высот: Балтийская 1977 года;</w:t>
      </w:r>
    </w:p>
    <w:p w14:paraId="7BCC0EEA" w14:textId="5FB9F273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– WGS-84, проекция Меркатора, 37 зона Северного полушария (в метрах);</w:t>
      </w:r>
    </w:p>
    <w:p w14:paraId="5E651873" w14:textId="1A0255F5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– состав и содержание диска должно соответствовать комплекту документации;</w:t>
      </w:r>
    </w:p>
    <w:p w14:paraId="6767CDEA" w14:textId="31D5DEA0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– каждый физический раздел комплекта (том, книга, альбом чертежей и т. п.) должен</w:t>
      </w:r>
    </w:p>
    <w:p w14:paraId="1453778E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 xml:space="preserve"> быть представлен в отдельном каталоге диска файлом (группой файлов) электронного документа;</w:t>
      </w:r>
    </w:p>
    <w:p w14:paraId="611E4B7D" w14:textId="609455D5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– название каталога должно соответствовать названию раздела;</w:t>
      </w:r>
    </w:p>
    <w:p w14:paraId="6242F07F" w14:textId="333B441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– файлы должны открываться в режиме просмотра средствами операционных систем: Windows;</w:t>
      </w:r>
    </w:p>
    <w:p w14:paraId="547263E7" w14:textId="2E34A99B" w:rsidR="008604D9" w:rsidRPr="0060391B" w:rsidRDefault="008604D9" w:rsidP="00B10E1E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Сметная документация передается в формате программного комплекса «Гранд</w:t>
      </w:r>
      <w:r w:rsidR="00B10E1E">
        <w:rPr>
          <w:sz w:val="24"/>
        </w:rPr>
        <w:t xml:space="preserve"> </w:t>
      </w:r>
      <w:r w:rsidRPr="0060391B">
        <w:rPr>
          <w:sz w:val="24"/>
        </w:rPr>
        <w:t>смета», EXCEL (WORD) и PDF</w:t>
      </w:r>
    </w:p>
    <w:p w14:paraId="436F7D4B" w14:textId="77777777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</w:p>
    <w:p w14:paraId="27268110" w14:textId="77777777" w:rsidR="008604D9" w:rsidRPr="0060391B" w:rsidRDefault="008604D9" w:rsidP="008604D9">
      <w:pPr>
        <w:pStyle w:val="6"/>
        <w:numPr>
          <w:ilvl w:val="0"/>
          <w:numId w:val="14"/>
        </w:numPr>
        <w:shd w:val="clear" w:color="auto" w:fill="auto"/>
        <w:tabs>
          <w:tab w:val="left" w:pos="935"/>
          <w:tab w:val="left" w:pos="1134"/>
        </w:tabs>
        <w:spacing w:line="276" w:lineRule="auto"/>
        <w:ind w:left="0" w:right="-44" w:firstLine="709"/>
        <w:jc w:val="both"/>
        <w:rPr>
          <w:sz w:val="24"/>
        </w:rPr>
      </w:pPr>
      <w:r w:rsidRPr="0060391B">
        <w:rPr>
          <w:sz w:val="24"/>
        </w:rPr>
        <w:t>К заданию на проектирование прилагаются:</w:t>
      </w:r>
    </w:p>
    <w:p w14:paraId="0B31FBFD" w14:textId="5F00B134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Приложение № 1 – </w:t>
      </w:r>
      <w:r w:rsidR="00B10E1E">
        <w:rPr>
          <w:sz w:val="24"/>
        </w:rPr>
        <w:t>о</w:t>
      </w:r>
      <w:r w:rsidRPr="0060391B">
        <w:rPr>
          <w:sz w:val="24"/>
        </w:rPr>
        <w:t>риентировочные технические показатели объекта проектирования</w:t>
      </w:r>
      <w:r w:rsidR="00B10E1E">
        <w:rPr>
          <w:sz w:val="24"/>
        </w:rPr>
        <w:t>;</w:t>
      </w:r>
    </w:p>
    <w:p w14:paraId="179CBCBB" w14:textId="09E35C2B" w:rsidR="008604D9" w:rsidRPr="0060391B" w:rsidRDefault="008604D9" w:rsidP="008604D9">
      <w:pPr>
        <w:pStyle w:val="6"/>
        <w:shd w:val="clear" w:color="auto" w:fill="auto"/>
        <w:tabs>
          <w:tab w:val="left" w:pos="1134"/>
        </w:tabs>
        <w:spacing w:line="276" w:lineRule="auto"/>
        <w:ind w:right="-44" w:firstLine="709"/>
        <w:jc w:val="both"/>
        <w:rPr>
          <w:sz w:val="24"/>
        </w:rPr>
      </w:pPr>
      <w:r w:rsidRPr="0060391B">
        <w:rPr>
          <w:sz w:val="24"/>
        </w:rPr>
        <w:t>Приложение № 2 – </w:t>
      </w:r>
      <w:r w:rsidR="00B10E1E">
        <w:rPr>
          <w:sz w:val="24"/>
        </w:rPr>
        <w:t>с</w:t>
      </w:r>
      <w:r w:rsidRPr="0060391B">
        <w:rPr>
          <w:sz w:val="24"/>
        </w:rPr>
        <w:t>хема расположения объекта проектирования</w:t>
      </w:r>
      <w:r w:rsidR="00B10E1E">
        <w:rPr>
          <w:sz w:val="24"/>
        </w:rPr>
        <w:t>.</w:t>
      </w:r>
    </w:p>
    <w:p w14:paraId="0836AA76" w14:textId="77777777" w:rsidR="008604D9" w:rsidRPr="0060391B" w:rsidRDefault="008604D9" w:rsidP="008604D9">
      <w:pPr>
        <w:rPr>
          <w:szCs w:val="23"/>
        </w:rPr>
      </w:pPr>
      <w:r w:rsidRPr="0060391B">
        <w:br w:type="page"/>
      </w:r>
    </w:p>
    <w:p w14:paraId="34361728" w14:textId="77777777" w:rsidR="008604D9" w:rsidRPr="0060391B" w:rsidRDefault="008604D9" w:rsidP="008604D9">
      <w:pPr>
        <w:pStyle w:val="6"/>
        <w:shd w:val="clear" w:color="auto" w:fill="auto"/>
        <w:spacing w:line="276" w:lineRule="auto"/>
        <w:ind w:left="567" w:right="97" w:firstLine="0"/>
        <w:jc w:val="right"/>
        <w:rPr>
          <w:sz w:val="24"/>
        </w:rPr>
        <w:sectPr w:rsidR="008604D9" w:rsidRPr="0060391B" w:rsidSect="008604D9">
          <w:headerReference w:type="default" r:id="rId11"/>
          <w:footerReference w:type="even" r:id="rId12"/>
          <w:footerReference w:type="default" r:id="rId13"/>
          <w:footerReference w:type="first" r:id="rId14"/>
          <w:pgSz w:w="11906" w:h="16838"/>
          <w:pgMar w:top="1134" w:right="851" w:bottom="1134" w:left="1701" w:header="568" w:footer="247" w:gutter="0"/>
          <w:cols w:space="720"/>
          <w:noEndnote/>
          <w:titlePg/>
          <w:docGrid w:linePitch="360"/>
        </w:sectPr>
      </w:pPr>
    </w:p>
    <w:p w14:paraId="1A232C68" w14:textId="77777777" w:rsidR="008604D9" w:rsidRPr="0060391B" w:rsidRDefault="008604D9" w:rsidP="008604D9">
      <w:pPr>
        <w:pStyle w:val="6"/>
        <w:shd w:val="clear" w:color="auto" w:fill="auto"/>
        <w:spacing w:line="240" w:lineRule="auto"/>
        <w:ind w:left="567" w:right="-2" w:firstLine="0"/>
        <w:jc w:val="right"/>
        <w:rPr>
          <w:sz w:val="24"/>
        </w:rPr>
      </w:pPr>
      <w:r w:rsidRPr="0060391B">
        <w:rPr>
          <w:sz w:val="24"/>
        </w:rPr>
        <w:lastRenderedPageBreak/>
        <w:t>Приложение № 1 к заданию на проектирование</w:t>
      </w:r>
    </w:p>
    <w:p w14:paraId="28CB1B59" w14:textId="77777777" w:rsidR="00424D3B" w:rsidRDefault="00424D3B" w:rsidP="008604D9">
      <w:pPr>
        <w:jc w:val="center"/>
        <w:rPr>
          <w:b/>
        </w:rPr>
      </w:pPr>
    </w:p>
    <w:p w14:paraId="569A70AB" w14:textId="16C1EDC3" w:rsidR="008604D9" w:rsidRPr="00424D3B" w:rsidRDefault="008604D9" w:rsidP="008604D9">
      <w:pPr>
        <w:jc w:val="center"/>
        <w:rPr>
          <w:b/>
          <w:sz w:val="24"/>
          <w:szCs w:val="24"/>
        </w:rPr>
      </w:pPr>
      <w:r w:rsidRPr="00424D3B">
        <w:rPr>
          <w:b/>
          <w:sz w:val="24"/>
          <w:szCs w:val="24"/>
        </w:rPr>
        <w:t xml:space="preserve">Ориентировочные технические показатели объекта проектирования </w:t>
      </w:r>
    </w:p>
    <w:p w14:paraId="261AD99A" w14:textId="63267D1B" w:rsidR="008604D9" w:rsidRPr="0060391B" w:rsidRDefault="008604D9" w:rsidP="008604D9">
      <w:pPr>
        <w:jc w:val="center"/>
        <w:rPr>
          <w:b/>
        </w:rPr>
      </w:pPr>
      <w:r w:rsidRPr="0060391B">
        <w:rPr>
          <w:b/>
        </w:rPr>
        <w:t>(подлежат уточнению в процессе проектирования)</w:t>
      </w:r>
    </w:p>
    <w:p w14:paraId="6F1AB7EB" w14:textId="77777777" w:rsidR="008604D9" w:rsidRPr="0060391B" w:rsidRDefault="008604D9" w:rsidP="008604D9">
      <w:pPr>
        <w:jc w:val="center"/>
        <w:rPr>
          <w:b/>
        </w:rPr>
      </w:pPr>
    </w:p>
    <w:tbl>
      <w:tblPr>
        <w:tblW w:w="9923" w:type="dxa"/>
        <w:tblInd w:w="-147" w:type="dxa"/>
        <w:tblLook w:val="04A0" w:firstRow="1" w:lastRow="0" w:firstColumn="1" w:lastColumn="0" w:noHBand="0" w:noVBand="1"/>
      </w:tblPr>
      <w:tblGrid>
        <w:gridCol w:w="1075"/>
        <w:gridCol w:w="2998"/>
        <w:gridCol w:w="1438"/>
        <w:gridCol w:w="1654"/>
        <w:gridCol w:w="2758"/>
      </w:tblGrid>
      <w:tr w:rsidR="008604D9" w:rsidRPr="0060391B" w14:paraId="754CC60D" w14:textId="77777777" w:rsidTr="00AB6E35">
        <w:trPr>
          <w:trHeight w:val="824"/>
          <w:tblHeader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vAlign w:val="center"/>
          </w:tcPr>
          <w:p w14:paraId="6F0E9D71" w14:textId="77777777" w:rsidR="008604D9" w:rsidRPr="0060391B" w:rsidRDefault="008604D9" w:rsidP="00AB6E35">
            <w:pPr>
              <w:ind w:left="33" w:right="-10"/>
              <w:jc w:val="center"/>
              <w:rPr>
                <w:b/>
              </w:rPr>
            </w:pPr>
            <w:r w:rsidRPr="0060391B">
              <w:rPr>
                <w:b/>
              </w:rPr>
              <w:t>№№п/п</w:t>
            </w:r>
          </w:p>
        </w:tc>
        <w:tc>
          <w:tcPr>
            <w:tcW w:w="2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  <w:vAlign w:val="center"/>
          </w:tcPr>
          <w:p w14:paraId="1EBAE79F" w14:textId="77777777" w:rsidR="008604D9" w:rsidRPr="0060391B" w:rsidRDefault="008604D9" w:rsidP="00AB6E35">
            <w:pPr>
              <w:jc w:val="center"/>
              <w:rPr>
                <w:b/>
              </w:rPr>
            </w:pPr>
            <w:r w:rsidRPr="0060391B">
              <w:rPr>
                <w:b/>
              </w:rPr>
              <w:t>Наименование объектов, систем</w:t>
            </w:r>
          </w:p>
        </w:tc>
        <w:tc>
          <w:tcPr>
            <w:tcW w:w="1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  <w:vAlign w:val="center"/>
          </w:tcPr>
          <w:p w14:paraId="03548413" w14:textId="77777777" w:rsidR="008604D9" w:rsidRPr="0060391B" w:rsidRDefault="008604D9" w:rsidP="00AB6E35">
            <w:pPr>
              <w:jc w:val="center"/>
              <w:rPr>
                <w:b/>
              </w:rPr>
            </w:pPr>
            <w:r w:rsidRPr="0060391B">
              <w:rPr>
                <w:b/>
              </w:rPr>
              <w:t>Ед. измерения основного показателя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  <w:vAlign w:val="center"/>
          </w:tcPr>
          <w:p w14:paraId="5C5B810D" w14:textId="77777777" w:rsidR="008604D9" w:rsidRPr="0060391B" w:rsidRDefault="008604D9" w:rsidP="00AB6E35">
            <w:pPr>
              <w:jc w:val="center"/>
              <w:rPr>
                <w:b/>
              </w:rPr>
            </w:pPr>
            <w:r w:rsidRPr="0060391B">
              <w:rPr>
                <w:b/>
              </w:rPr>
              <w:t>Основной технический показатель</w:t>
            </w:r>
          </w:p>
        </w:tc>
        <w:tc>
          <w:tcPr>
            <w:tcW w:w="27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  <w:vAlign w:val="center"/>
          </w:tcPr>
          <w:p w14:paraId="3D72B9C0" w14:textId="77777777" w:rsidR="008604D9" w:rsidRPr="0060391B" w:rsidRDefault="008604D9" w:rsidP="00AB6E35">
            <w:pPr>
              <w:ind w:firstLine="90"/>
              <w:jc w:val="center"/>
              <w:rPr>
                <w:b/>
              </w:rPr>
            </w:pPr>
            <w:r w:rsidRPr="0060391B">
              <w:rPr>
                <w:b/>
              </w:rPr>
              <w:t>Примечание</w:t>
            </w:r>
          </w:p>
        </w:tc>
      </w:tr>
      <w:tr w:rsidR="008604D9" w:rsidRPr="0060391B" w14:paraId="0DCABCE7" w14:textId="77777777" w:rsidTr="00AB6E35">
        <w:trPr>
          <w:trHeight w:val="227"/>
          <w:tblHeader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vAlign w:val="center"/>
          </w:tcPr>
          <w:p w14:paraId="1D56CF9E" w14:textId="77777777" w:rsidR="008604D9" w:rsidRPr="0060391B" w:rsidRDefault="008604D9" w:rsidP="00AB6E35">
            <w:pPr>
              <w:ind w:left="33" w:right="-10"/>
              <w:jc w:val="center"/>
              <w:rPr>
                <w:b/>
              </w:rPr>
            </w:pPr>
            <w:r w:rsidRPr="0060391B">
              <w:rPr>
                <w:b/>
              </w:rPr>
              <w:t>1</w:t>
            </w:r>
          </w:p>
        </w:tc>
        <w:tc>
          <w:tcPr>
            <w:tcW w:w="2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  <w:vAlign w:val="center"/>
          </w:tcPr>
          <w:p w14:paraId="2667B3A5" w14:textId="77777777" w:rsidR="008604D9" w:rsidRPr="0060391B" w:rsidRDefault="008604D9" w:rsidP="00AB6E35">
            <w:pPr>
              <w:jc w:val="center"/>
              <w:rPr>
                <w:b/>
              </w:rPr>
            </w:pPr>
            <w:r w:rsidRPr="0060391B">
              <w:rPr>
                <w:b/>
              </w:rPr>
              <w:t>2</w:t>
            </w:r>
          </w:p>
        </w:tc>
        <w:tc>
          <w:tcPr>
            <w:tcW w:w="1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  <w:vAlign w:val="center"/>
          </w:tcPr>
          <w:p w14:paraId="73639336" w14:textId="77777777" w:rsidR="008604D9" w:rsidRPr="0060391B" w:rsidRDefault="008604D9" w:rsidP="00AB6E35">
            <w:pPr>
              <w:jc w:val="center"/>
              <w:rPr>
                <w:b/>
              </w:rPr>
            </w:pPr>
            <w:r w:rsidRPr="0060391B">
              <w:rPr>
                <w:b/>
              </w:rPr>
              <w:t>3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  <w:vAlign w:val="center"/>
          </w:tcPr>
          <w:p w14:paraId="4E136964" w14:textId="77777777" w:rsidR="008604D9" w:rsidRPr="0060391B" w:rsidRDefault="008604D9" w:rsidP="00AB6E35">
            <w:pPr>
              <w:jc w:val="center"/>
              <w:rPr>
                <w:b/>
              </w:rPr>
            </w:pPr>
            <w:r w:rsidRPr="0060391B">
              <w:rPr>
                <w:b/>
              </w:rPr>
              <w:t>4</w:t>
            </w:r>
          </w:p>
        </w:tc>
        <w:tc>
          <w:tcPr>
            <w:tcW w:w="27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  <w:vAlign w:val="center"/>
          </w:tcPr>
          <w:p w14:paraId="59BEF506" w14:textId="77777777" w:rsidR="008604D9" w:rsidRPr="0060391B" w:rsidRDefault="008604D9" w:rsidP="00AB6E35">
            <w:pPr>
              <w:ind w:firstLine="90"/>
              <w:jc w:val="center"/>
              <w:rPr>
                <w:b/>
              </w:rPr>
            </w:pPr>
            <w:r w:rsidRPr="0060391B">
              <w:rPr>
                <w:b/>
              </w:rPr>
              <w:t>5</w:t>
            </w:r>
          </w:p>
        </w:tc>
      </w:tr>
      <w:tr w:rsidR="008604D9" w:rsidRPr="0060391B" w14:paraId="1397A93E" w14:textId="77777777" w:rsidTr="00AB6E35">
        <w:trPr>
          <w:trHeight w:val="315"/>
        </w:trPr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35BD959A" w14:textId="77777777" w:rsidR="008604D9" w:rsidRPr="0060391B" w:rsidRDefault="008604D9" w:rsidP="00AB6E35">
            <w:pPr>
              <w:tabs>
                <w:tab w:val="left" w:pos="462"/>
              </w:tabs>
              <w:ind w:left="295" w:right="-10" w:hanging="409"/>
              <w:jc w:val="center"/>
            </w:pPr>
            <w:r w:rsidRPr="0060391B">
              <w:t>1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45210AD0" w14:textId="77777777" w:rsidR="008604D9" w:rsidRPr="0060391B" w:rsidRDefault="008604D9" w:rsidP="00AB6E35">
            <w:pPr>
              <w:jc w:val="both"/>
            </w:pPr>
            <w:r w:rsidRPr="0060391B">
              <w:t>Горнолыжная трасса АР</w:t>
            </w:r>
            <w:r>
              <w:t>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1FA8AD8C" w14:textId="77777777" w:rsidR="008604D9" w:rsidRPr="0060391B" w:rsidRDefault="008604D9" w:rsidP="00AB6E35">
            <w:pPr>
              <w:jc w:val="center"/>
            </w:pPr>
            <w:r w:rsidRPr="0060391B">
              <w:t>п.м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  <w:vAlign w:val="center"/>
          </w:tcPr>
          <w:p w14:paraId="2516A17D" w14:textId="77777777" w:rsidR="008604D9" w:rsidRPr="0060391B" w:rsidRDefault="008604D9" w:rsidP="00AB6E35">
            <w:pPr>
              <w:jc w:val="center"/>
            </w:pPr>
            <w:r>
              <w:t>1335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703DF2C7" w14:textId="77777777" w:rsidR="008604D9" w:rsidRPr="0060391B" w:rsidRDefault="008604D9" w:rsidP="00AB6E35">
            <w:pPr>
              <w:ind w:firstLine="90"/>
              <w:jc w:val="both"/>
            </w:pPr>
            <w:r w:rsidRPr="0060391B">
              <w:t>Уточняется проектом</w:t>
            </w:r>
          </w:p>
        </w:tc>
      </w:tr>
      <w:tr w:rsidR="008604D9" w:rsidRPr="0060391B" w14:paraId="01BE3EC5" w14:textId="77777777" w:rsidTr="00AB6E35">
        <w:trPr>
          <w:trHeight w:val="315"/>
        </w:trPr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3C446732" w14:textId="77777777" w:rsidR="008604D9" w:rsidRPr="0060391B" w:rsidRDefault="008604D9" w:rsidP="00AB6E35">
            <w:pPr>
              <w:tabs>
                <w:tab w:val="left" w:pos="462"/>
              </w:tabs>
              <w:ind w:left="295" w:right="-10" w:hanging="409"/>
              <w:jc w:val="center"/>
            </w:pPr>
            <w:r w:rsidRPr="0060391B">
              <w:t>2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2737C16E" w14:textId="77777777" w:rsidR="008604D9" w:rsidRPr="0060391B" w:rsidRDefault="008604D9" w:rsidP="00AB6E35">
            <w:pPr>
              <w:jc w:val="both"/>
            </w:pPr>
            <w:r w:rsidRPr="0060391B">
              <w:t>Горнолыжная трасса АР2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210471C1" w14:textId="77777777" w:rsidR="008604D9" w:rsidRPr="0060391B" w:rsidRDefault="008604D9" w:rsidP="00AB6E35">
            <w:pPr>
              <w:jc w:val="center"/>
            </w:pPr>
            <w:r w:rsidRPr="0060391B">
              <w:t>п.м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  <w:vAlign w:val="center"/>
          </w:tcPr>
          <w:p w14:paraId="428CB5F5" w14:textId="77777777" w:rsidR="008604D9" w:rsidRPr="0060391B" w:rsidRDefault="008604D9" w:rsidP="00AB6E35">
            <w:pPr>
              <w:jc w:val="center"/>
            </w:pPr>
            <w:r>
              <w:rPr>
                <w:sz w:val="22"/>
                <w:szCs w:val="22"/>
              </w:rPr>
              <w:t>1651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2B2D3E5D" w14:textId="77777777" w:rsidR="008604D9" w:rsidRPr="0060391B" w:rsidRDefault="008604D9" w:rsidP="00AB6E35">
            <w:pPr>
              <w:ind w:firstLine="90"/>
              <w:jc w:val="both"/>
            </w:pPr>
            <w:r w:rsidRPr="0060391B">
              <w:t>Уточняется проектом</w:t>
            </w:r>
          </w:p>
        </w:tc>
      </w:tr>
      <w:tr w:rsidR="008604D9" w:rsidRPr="0060391B" w14:paraId="20CE6A92" w14:textId="77777777" w:rsidTr="00AB6E35">
        <w:trPr>
          <w:trHeight w:val="315"/>
        </w:trPr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7A7ABBE4" w14:textId="77777777" w:rsidR="008604D9" w:rsidRPr="0060391B" w:rsidRDefault="008604D9" w:rsidP="00AB6E35">
            <w:pPr>
              <w:tabs>
                <w:tab w:val="left" w:pos="462"/>
              </w:tabs>
              <w:ind w:left="295" w:right="-10" w:hanging="409"/>
              <w:jc w:val="center"/>
            </w:pPr>
            <w:r w:rsidRPr="0060391B">
              <w:t>3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5187201A" w14:textId="77777777" w:rsidR="008604D9" w:rsidRPr="0060391B" w:rsidRDefault="008604D9" w:rsidP="00AB6E35">
            <w:pPr>
              <w:jc w:val="both"/>
            </w:pPr>
            <w:r w:rsidRPr="0060391B">
              <w:t>Горнолыжная трасса АР4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47E7632E" w14:textId="77777777" w:rsidR="008604D9" w:rsidRPr="0060391B" w:rsidRDefault="008604D9" w:rsidP="00AB6E35">
            <w:pPr>
              <w:jc w:val="center"/>
            </w:pPr>
            <w:r w:rsidRPr="0060391B">
              <w:t>п.м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  <w:vAlign w:val="center"/>
          </w:tcPr>
          <w:p w14:paraId="12D4BE78" w14:textId="77777777" w:rsidR="008604D9" w:rsidRPr="0060391B" w:rsidRDefault="008604D9" w:rsidP="00AB6E35">
            <w:pPr>
              <w:jc w:val="center"/>
            </w:pPr>
            <w:r w:rsidRPr="0060391B">
              <w:rPr>
                <w:sz w:val="22"/>
                <w:szCs w:val="22"/>
              </w:rPr>
              <w:t>670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069BC482" w14:textId="77777777" w:rsidR="008604D9" w:rsidRPr="0060391B" w:rsidRDefault="008604D9" w:rsidP="00AB6E35">
            <w:pPr>
              <w:ind w:firstLine="90"/>
              <w:jc w:val="both"/>
            </w:pPr>
            <w:r w:rsidRPr="0060391B">
              <w:t>Уточняется проектом</w:t>
            </w:r>
          </w:p>
        </w:tc>
      </w:tr>
      <w:tr w:rsidR="008604D9" w:rsidRPr="0060391B" w14:paraId="4333BC0B" w14:textId="77777777" w:rsidTr="00AB6E35">
        <w:trPr>
          <w:trHeight w:val="315"/>
        </w:trPr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29DB377C" w14:textId="77777777" w:rsidR="008604D9" w:rsidRPr="0060391B" w:rsidRDefault="008604D9" w:rsidP="00AB6E35">
            <w:pPr>
              <w:tabs>
                <w:tab w:val="left" w:pos="462"/>
              </w:tabs>
              <w:ind w:left="295" w:right="-10" w:hanging="409"/>
              <w:jc w:val="center"/>
            </w:pPr>
            <w:r w:rsidRPr="0060391B">
              <w:t>4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59EC5EB8" w14:textId="77777777" w:rsidR="008604D9" w:rsidRPr="0060391B" w:rsidRDefault="008604D9" w:rsidP="00AB6E35">
            <w:pPr>
              <w:jc w:val="both"/>
            </w:pPr>
            <w:r w:rsidRPr="0060391B">
              <w:t>Горнолыжная трасса АР</w:t>
            </w:r>
            <w:r>
              <w:t>7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5BFAAE68" w14:textId="77777777" w:rsidR="008604D9" w:rsidRPr="0060391B" w:rsidRDefault="008604D9" w:rsidP="00AB6E35">
            <w:pPr>
              <w:jc w:val="center"/>
            </w:pPr>
            <w:r w:rsidRPr="0060391B">
              <w:t>п.м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  <w:vAlign w:val="center"/>
          </w:tcPr>
          <w:p w14:paraId="3B01A565" w14:textId="77777777" w:rsidR="008604D9" w:rsidRPr="0060391B" w:rsidRDefault="008604D9" w:rsidP="00AB6E35">
            <w:pPr>
              <w:jc w:val="center"/>
            </w:pPr>
            <w:r>
              <w:rPr>
                <w:sz w:val="22"/>
                <w:szCs w:val="22"/>
              </w:rPr>
              <w:t>1177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4932F6D2" w14:textId="77777777" w:rsidR="008604D9" w:rsidRPr="0060391B" w:rsidRDefault="008604D9" w:rsidP="00AB6E35">
            <w:pPr>
              <w:ind w:firstLine="90"/>
              <w:jc w:val="both"/>
            </w:pPr>
            <w:r w:rsidRPr="0060391B">
              <w:t>Уточняется проектом</w:t>
            </w:r>
          </w:p>
        </w:tc>
      </w:tr>
      <w:tr w:rsidR="008604D9" w:rsidRPr="0060391B" w14:paraId="48C435E3" w14:textId="77777777" w:rsidTr="00AB6E35">
        <w:trPr>
          <w:trHeight w:val="315"/>
        </w:trPr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32C1BF19" w14:textId="77777777" w:rsidR="008604D9" w:rsidRPr="0060391B" w:rsidRDefault="008604D9" w:rsidP="00AB6E35">
            <w:pPr>
              <w:tabs>
                <w:tab w:val="left" w:pos="462"/>
              </w:tabs>
              <w:ind w:left="295" w:right="-10" w:hanging="409"/>
              <w:jc w:val="center"/>
            </w:pPr>
            <w:r>
              <w:t>5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4DCCF866" w14:textId="77777777" w:rsidR="008604D9" w:rsidRPr="0060391B" w:rsidRDefault="008604D9" w:rsidP="00AB6E35">
            <w:pPr>
              <w:jc w:val="both"/>
            </w:pPr>
            <w:r w:rsidRPr="0060391B">
              <w:t>Горнолыжная трасса АР</w:t>
            </w:r>
            <w:r>
              <w:t>8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4B62447C" w14:textId="77777777" w:rsidR="008604D9" w:rsidRPr="0060391B" w:rsidRDefault="008604D9" w:rsidP="00AB6E35">
            <w:pPr>
              <w:jc w:val="center"/>
            </w:pPr>
            <w:r w:rsidRPr="0060391B">
              <w:t>п.м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  <w:vAlign w:val="center"/>
          </w:tcPr>
          <w:p w14:paraId="13EA2450" w14:textId="77777777" w:rsidR="008604D9" w:rsidRDefault="008604D9" w:rsidP="00AB6E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183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187FCDAF" w14:textId="77777777" w:rsidR="008604D9" w:rsidRDefault="008604D9" w:rsidP="00AB6E35">
            <w:pPr>
              <w:ind w:firstLine="90"/>
              <w:jc w:val="both"/>
            </w:pPr>
            <w:r>
              <w:t>Учебная трасса</w:t>
            </w:r>
          </w:p>
          <w:p w14:paraId="7A026406" w14:textId="77777777" w:rsidR="008604D9" w:rsidRPr="0060391B" w:rsidRDefault="008604D9" w:rsidP="00AB6E35">
            <w:pPr>
              <w:ind w:firstLine="90"/>
              <w:jc w:val="both"/>
            </w:pPr>
            <w:r w:rsidRPr="0060391B">
              <w:t>Уточняется проектом</w:t>
            </w:r>
          </w:p>
        </w:tc>
      </w:tr>
      <w:tr w:rsidR="008604D9" w:rsidRPr="0060391B" w14:paraId="0128DF38" w14:textId="77777777" w:rsidTr="00AB6E35">
        <w:trPr>
          <w:trHeight w:val="315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2A541B1C" w14:textId="77777777" w:rsidR="008604D9" w:rsidRPr="0060391B" w:rsidRDefault="008604D9" w:rsidP="00AB6E35">
            <w:pPr>
              <w:tabs>
                <w:tab w:val="left" w:pos="462"/>
              </w:tabs>
              <w:ind w:left="295" w:right="-10" w:hanging="409"/>
              <w:jc w:val="center"/>
            </w:pPr>
            <w:r>
              <w:t>6</w:t>
            </w:r>
          </w:p>
        </w:tc>
        <w:tc>
          <w:tcPr>
            <w:tcW w:w="2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77A0CC3F" w14:textId="77777777" w:rsidR="008604D9" w:rsidRPr="0060391B" w:rsidRDefault="008604D9" w:rsidP="00AB6E35">
            <w:pPr>
              <w:jc w:val="both"/>
            </w:pPr>
            <w:r w:rsidRPr="0060391B">
              <w:t>Стационарные и временные сети безопасности для ограждения зоны катания</w:t>
            </w:r>
          </w:p>
        </w:tc>
        <w:tc>
          <w:tcPr>
            <w:tcW w:w="1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6EC88D3D" w14:textId="77777777" w:rsidR="008604D9" w:rsidRPr="0060391B" w:rsidRDefault="008604D9" w:rsidP="00AB6E35">
            <w:pPr>
              <w:jc w:val="center"/>
            </w:pPr>
            <w:r w:rsidRPr="0060391B">
              <w:t>п.м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1EDF3CD9" w14:textId="77777777" w:rsidR="008604D9" w:rsidRPr="0060391B" w:rsidRDefault="008604D9" w:rsidP="00AB6E35">
            <w:pPr>
              <w:jc w:val="center"/>
            </w:pPr>
            <w:r w:rsidRPr="0060391B">
              <w:t>Определить проектом</w:t>
            </w:r>
          </w:p>
        </w:tc>
        <w:tc>
          <w:tcPr>
            <w:tcW w:w="27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752E02A8" w14:textId="77777777" w:rsidR="008604D9" w:rsidRPr="0060391B" w:rsidRDefault="008604D9" w:rsidP="00AB6E35">
            <w:pPr>
              <w:ind w:firstLine="90"/>
              <w:jc w:val="both"/>
            </w:pPr>
          </w:p>
        </w:tc>
      </w:tr>
      <w:tr w:rsidR="008604D9" w:rsidRPr="0060391B" w14:paraId="14C4F109" w14:textId="77777777" w:rsidTr="00AB6E35">
        <w:trPr>
          <w:trHeight w:val="315"/>
        </w:trPr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1808284F" w14:textId="77777777" w:rsidR="008604D9" w:rsidRPr="0060391B" w:rsidRDefault="008604D9" w:rsidP="00AB6E35">
            <w:pPr>
              <w:tabs>
                <w:tab w:val="left" w:pos="462"/>
              </w:tabs>
              <w:ind w:left="295" w:right="-10" w:hanging="409"/>
              <w:jc w:val="center"/>
            </w:pPr>
            <w:r>
              <w:t>7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0BFF24B0" w14:textId="77777777" w:rsidR="008604D9" w:rsidRPr="0060391B" w:rsidRDefault="008604D9" w:rsidP="00AB6E35">
            <w:pPr>
              <w:jc w:val="both"/>
            </w:pPr>
            <w:r w:rsidRPr="0060391B">
              <w:t>Анкерный зацеп для работы снегоуплотнительных машин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562F2594" w14:textId="77777777" w:rsidR="008604D9" w:rsidRPr="0060391B" w:rsidRDefault="008604D9" w:rsidP="00AB6E35">
            <w:pPr>
              <w:jc w:val="center"/>
            </w:pPr>
            <w:r w:rsidRPr="0060391B">
              <w:t>шт.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69C17259" w14:textId="77777777" w:rsidR="008604D9" w:rsidRPr="0060391B" w:rsidRDefault="008604D9" w:rsidP="00AB6E35">
            <w:pPr>
              <w:jc w:val="center"/>
            </w:pPr>
            <w:r>
              <w:t>7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3D4C9EBE" w14:textId="77777777" w:rsidR="008604D9" w:rsidRDefault="008604D9" w:rsidP="00AB6E35">
            <w:pPr>
              <w:jc w:val="both"/>
            </w:pPr>
            <w:r w:rsidRPr="0060391B">
              <w:t>АР</w:t>
            </w:r>
            <w:r>
              <w:t>1</w:t>
            </w:r>
            <w:r w:rsidRPr="0060391B">
              <w:t>-</w:t>
            </w:r>
            <w:r>
              <w:t>три</w:t>
            </w:r>
            <w:r w:rsidRPr="0060391B">
              <w:t xml:space="preserve"> анкерных зацепа.</w:t>
            </w:r>
          </w:p>
          <w:p w14:paraId="3F72B3C5" w14:textId="77777777" w:rsidR="008604D9" w:rsidRDefault="008604D9" w:rsidP="00AB6E35">
            <w:pPr>
              <w:jc w:val="both"/>
            </w:pPr>
            <w:r w:rsidRPr="0060391B">
              <w:t>АР4-два анкерных зацепа.</w:t>
            </w:r>
          </w:p>
          <w:p w14:paraId="2E6750C1" w14:textId="77777777" w:rsidR="008604D9" w:rsidRDefault="008604D9" w:rsidP="00AB6E35">
            <w:pPr>
              <w:jc w:val="both"/>
            </w:pPr>
            <w:r w:rsidRPr="0060391B">
              <w:t>АР</w:t>
            </w:r>
            <w:r>
              <w:t>7</w:t>
            </w:r>
            <w:r w:rsidRPr="0060391B">
              <w:t>-два анкерных зацепа.</w:t>
            </w:r>
          </w:p>
          <w:p w14:paraId="4C91BAD4" w14:textId="77777777" w:rsidR="008604D9" w:rsidRPr="0060391B" w:rsidRDefault="008604D9" w:rsidP="00AB6E35">
            <w:pPr>
              <w:jc w:val="both"/>
            </w:pPr>
            <w:r w:rsidRPr="0060391B">
              <w:t>Основания для установки якорей 5х5 м в котловане глубиной 2,5 м.</w:t>
            </w:r>
          </w:p>
          <w:p w14:paraId="0DB93222" w14:textId="77777777" w:rsidR="008604D9" w:rsidRPr="0060391B" w:rsidRDefault="008604D9" w:rsidP="00AB6E35">
            <w:pPr>
              <w:jc w:val="both"/>
            </w:pPr>
            <w:r w:rsidRPr="0060391B">
              <w:t>Уточняется проектом</w:t>
            </w:r>
          </w:p>
        </w:tc>
      </w:tr>
      <w:tr w:rsidR="008604D9" w:rsidRPr="0060391B" w14:paraId="38CECBB1" w14:textId="77777777" w:rsidTr="00AB6E35">
        <w:trPr>
          <w:trHeight w:val="315"/>
        </w:trPr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625F9FF6" w14:textId="77777777" w:rsidR="008604D9" w:rsidRPr="0060391B" w:rsidRDefault="008604D9" w:rsidP="00AB6E35">
            <w:pPr>
              <w:tabs>
                <w:tab w:val="left" w:pos="462"/>
              </w:tabs>
              <w:ind w:left="295" w:right="-10" w:hanging="409"/>
              <w:jc w:val="center"/>
            </w:pPr>
            <w:r>
              <w:t>8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09889B54" w14:textId="77777777" w:rsidR="008604D9" w:rsidRPr="0060391B" w:rsidRDefault="008604D9" w:rsidP="00AB6E35">
            <w:pPr>
              <w:jc w:val="both"/>
            </w:pPr>
            <w:r w:rsidRPr="0060391B">
              <w:t>Анкерное закрепление склонов для обеспечения противооползневой устойчивости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58BB9BC3" w14:textId="77777777" w:rsidR="008604D9" w:rsidRPr="0060391B" w:rsidRDefault="008604D9" w:rsidP="00AB6E35">
            <w:pPr>
              <w:jc w:val="center"/>
            </w:pPr>
            <w:r w:rsidRPr="0060391B">
              <w:t>п.м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30537529" w14:textId="77777777" w:rsidR="008604D9" w:rsidRPr="0060391B" w:rsidRDefault="008604D9" w:rsidP="00AB6E35">
            <w:pPr>
              <w:jc w:val="center"/>
            </w:pPr>
            <w:r w:rsidRPr="0060391B">
              <w:rPr>
                <w:szCs w:val="23"/>
              </w:rPr>
              <w:t>1</w:t>
            </w:r>
            <w:r>
              <w:rPr>
                <w:szCs w:val="23"/>
              </w:rPr>
              <w:t>6</w:t>
            </w:r>
            <w:r w:rsidRPr="0060391B">
              <w:rPr>
                <w:szCs w:val="23"/>
              </w:rPr>
              <w:t>00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0CC28043" w14:textId="77777777" w:rsidR="008604D9" w:rsidRPr="0060391B" w:rsidRDefault="008604D9" w:rsidP="00AB6E35">
            <w:pPr>
              <w:jc w:val="both"/>
            </w:pPr>
            <w:r w:rsidRPr="0060391B">
              <w:t>Анкеры длиной до 18 м</w:t>
            </w:r>
          </w:p>
          <w:p w14:paraId="1CBF4011" w14:textId="77777777" w:rsidR="008604D9" w:rsidRPr="0060391B" w:rsidRDefault="008604D9" w:rsidP="00AB6E35">
            <w:pPr>
              <w:jc w:val="both"/>
            </w:pPr>
            <w:r w:rsidRPr="0060391B">
              <w:t>Уточняется проектом.</w:t>
            </w:r>
          </w:p>
          <w:p w14:paraId="700988B7" w14:textId="77777777" w:rsidR="008604D9" w:rsidRPr="0060391B" w:rsidRDefault="008604D9" w:rsidP="00AB6E35">
            <w:pPr>
              <w:jc w:val="both"/>
            </w:pPr>
            <w:r w:rsidRPr="0060391B">
              <w:t>Высота откоса 10м.</w:t>
            </w:r>
          </w:p>
        </w:tc>
      </w:tr>
      <w:tr w:rsidR="008604D9" w:rsidRPr="0060391B" w14:paraId="6A96B488" w14:textId="77777777" w:rsidTr="00AB6E35">
        <w:trPr>
          <w:trHeight w:val="315"/>
        </w:trPr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70691ED6" w14:textId="77777777" w:rsidR="008604D9" w:rsidRPr="0060391B" w:rsidRDefault="008604D9" w:rsidP="00AB6E35">
            <w:pPr>
              <w:tabs>
                <w:tab w:val="left" w:pos="462"/>
              </w:tabs>
              <w:ind w:left="295" w:right="-10" w:hanging="409"/>
              <w:jc w:val="center"/>
            </w:pPr>
            <w:r w:rsidRPr="0060391B">
              <w:t>9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0BD0FA45" w14:textId="77777777" w:rsidR="008604D9" w:rsidRPr="0060391B" w:rsidRDefault="008604D9" w:rsidP="00AB6E35">
            <w:pPr>
              <w:jc w:val="both"/>
            </w:pPr>
            <w:r w:rsidRPr="0060391B">
              <w:t>Водоотводные канавы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6B1DECB9" w14:textId="77777777" w:rsidR="008604D9" w:rsidRPr="0060391B" w:rsidRDefault="008604D9" w:rsidP="00AB6E35">
            <w:pPr>
              <w:jc w:val="center"/>
            </w:pPr>
            <w:r w:rsidRPr="0060391B">
              <w:t>п.м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760F763B" w14:textId="77777777" w:rsidR="008604D9" w:rsidRPr="0060391B" w:rsidRDefault="008604D9" w:rsidP="00AB6E35">
            <w:pPr>
              <w:jc w:val="center"/>
            </w:pPr>
            <w:r w:rsidRPr="0060391B">
              <w:t>4</w:t>
            </w:r>
            <w:r>
              <w:t>5</w:t>
            </w:r>
            <w:r w:rsidRPr="0060391B">
              <w:t>00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4A37AD8B" w14:textId="77777777" w:rsidR="008604D9" w:rsidRPr="0060391B" w:rsidRDefault="008604D9" w:rsidP="00AB6E35">
            <w:pPr>
              <w:jc w:val="both"/>
            </w:pPr>
            <w:r w:rsidRPr="0060391B">
              <w:t>С укреплением откосов.</w:t>
            </w:r>
          </w:p>
          <w:p w14:paraId="55098DEE" w14:textId="77777777" w:rsidR="008604D9" w:rsidRPr="0060391B" w:rsidRDefault="008604D9" w:rsidP="00AB6E35">
            <w:pPr>
              <w:jc w:val="both"/>
            </w:pPr>
            <w:r w:rsidRPr="0060391B">
              <w:t>Уточняется проектом.</w:t>
            </w:r>
          </w:p>
        </w:tc>
      </w:tr>
      <w:tr w:rsidR="008604D9" w:rsidRPr="0060391B" w14:paraId="4A0E6FB8" w14:textId="77777777" w:rsidTr="00AB6E35">
        <w:trPr>
          <w:trHeight w:val="315"/>
        </w:trPr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3298B3C7" w14:textId="77777777" w:rsidR="008604D9" w:rsidRPr="0060391B" w:rsidRDefault="008604D9" w:rsidP="00AB6E35">
            <w:pPr>
              <w:tabs>
                <w:tab w:val="left" w:pos="462"/>
              </w:tabs>
              <w:ind w:left="295" w:right="-10" w:hanging="409"/>
              <w:jc w:val="center"/>
            </w:pPr>
            <w:r w:rsidRPr="0060391B">
              <w:t>10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2735A220" w14:textId="77777777" w:rsidR="008604D9" w:rsidRPr="0060391B" w:rsidRDefault="008604D9" w:rsidP="00AB6E35">
            <w:pPr>
              <w:jc w:val="both"/>
            </w:pPr>
            <w:r w:rsidRPr="0060391B">
              <w:t>Водопропускные трубы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4F996E61" w14:textId="77777777" w:rsidR="008604D9" w:rsidRPr="0060391B" w:rsidRDefault="008604D9" w:rsidP="00AB6E35">
            <w:pPr>
              <w:jc w:val="center"/>
            </w:pPr>
            <w:r w:rsidRPr="0060391B">
              <w:t>шт.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4C2C6763" w14:textId="77777777" w:rsidR="008604D9" w:rsidRPr="0060391B" w:rsidRDefault="008604D9" w:rsidP="00AB6E35">
            <w:pPr>
              <w:jc w:val="center"/>
            </w:pPr>
            <w:r w:rsidRPr="0060391B">
              <w:t>6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5E872D3C" w14:textId="77777777" w:rsidR="008604D9" w:rsidRPr="0060391B" w:rsidRDefault="008604D9" w:rsidP="00AB6E35">
            <w:pPr>
              <w:jc w:val="both"/>
            </w:pPr>
            <w:r w:rsidRPr="0060391B">
              <w:t>Диаметром 1600 мм длиной до 30 м каждая.</w:t>
            </w:r>
          </w:p>
          <w:p w14:paraId="02DF42B3" w14:textId="77777777" w:rsidR="008604D9" w:rsidRPr="0060391B" w:rsidRDefault="008604D9" w:rsidP="00AB6E35">
            <w:pPr>
              <w:jc w:val="both"/>
            </w:pPr>
            <w:r w:rsidRPr="0060391B">
              <w:t>Уточняется проектом.</w:t>
            </w:r>
          </w:p>
        </w:tc>
      </w:tr>
      <w:tr w:rsidR="008604D9" w:rsidRPr="0060391B" w14:paraId="7533747D" w14:textId="77777777" w:rsidTr="00AB6E35">
        <w:trPr>
          <w:trHeight w:val="315"/>
        </w:trPr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26E0C382" w14:textId="77777777" w:rsidR="008604D9" w:rsidRPr="0060391B" w:rsidRDefault="008604D9" w:rsidP="00AB6E35">
            <w:pPr>
              <w:tabs>
                <w:tab w:val="left" w:pos="462"/>
              </w:tabs>
              <w:ind w:left="295" w:right="-10" w:hanging="409"/>
              <w:jc w:val="center"/>
            </w:pPr>
            <w:r w:rsidRPr="0060391B">
              <w:t>11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17B91EA8" w14:textId="77777777" w:rsidR="008604D9" w:rsidRPr="0060391B" w:rsidRDefault="008604D9" w:rsidP="00AB6E35">
            <w:pPr>
              <w:jc w:val="both"/>
            </w:pPr>
            <w:r w:rsidRPr="0060391B">
              <w:t>Укладка армирующего материала насыпи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33D9D0FF" w14:textId="77777777" w:rsidR="008604D9" w:rsidRPr="0060391B" w:rsidRDefault="008604D9" w:rsidP="00AB6E35">
            <w:pPr>
              <w:jc w:val="center"/>
            </w:pPr>
            <w:r w:rsidRPr="0060391B">
              <w:t>п.м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4633A8CB" w14:textId="77777777" w:rsidR="008604D9" w:rsidRPr="0060391B" w:rsidRDefault="008604D9" w:rsidP="00AB6E35">
            <w:pPr>
              <w:jc w:val="center"/>
            </w:pPr>
            <w:r w:rsidRPr="0060391B">
              <w:t>1</w:t>
            </w:r>
            <w:r>
              <w:t>25</w:t>
            </w:r>
            <w:r w:rsidRPr="0060391B">
              <w:t>0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46DF4BA3" w14:textId="77777777" w:rsidR="008604D9" w:rsidRPr="0060391B" w:rsidRDefault="008604D9" w:rsidP="00AB6E35">
            <w:pPr>
              <w:jc w:val="both"/>
            </w:pPr>
            <w:r w:rsidRPr="0060391B">
              <w:t>Уточняется проектом.</w:t>
            </w:r>
          </w:p>
          <w:p w14:paraId="7F658886" w14:textId="77777777" w:rsidR="008604D9" w:rsidRPr="0060391B" w:rsidRDefault="008604D9" w:rsidP="00AB6E35">
            <w:pPr>
              <w:jc w:val="both"/>
            </w:pPr>
          </w:p>
        </w:tc>
      </w:tr>
      <w:tr w:rsidR="008604D9" w:rsidRPr="0060391B" w14:paraId="6A52859E" w14:textId="77777777" w:rsidTr="00AB6E35">
        <w:trPr>
          <w:trHeight w:val="315"/>
        </w:trPr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5208CA55" w14:textId="77777777" w:rsidR="008604D9" w:rsidRPr="0060391B" w:rsidRDefault="008604D9" w:rsidP="00AB6E35">
            <w:pPr>
              <w:tabs>
                <w:tab w:val="left" w:pos="462"/>
              </w:tabs>
              <w:ind w:left="295" w:right="-10" w:hanging="409"/>
              <w:jc w:val="center"/>
            </w:pPr>
            <w:r w:rsidRPr="0060391B">
              <w:t>12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36470083" w14:textId="77777777" w:rsidR="008604D9" w:rsidRPr="0060391B" w:rsidRDefault="008604D9" w:rsidP="00AB6E35">
            <w:pPr>
              <w:jc w:val="both"/>
            </w:pPr>
            <w:r w:rsidRPr="0060391B">
              <w:t>Устройство сетей наружного освещения горнолыжных трасс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5CEB6F10" w14:textId="77777777" w:rsidR="008604D9" w:rsidRPr="0060391B" w:rsidRDefault="008604D9" w:rsidP="00AB6E35">
            <w:pPr>
              <w:jc w:val="center"/>
            </w:pPr>
            <w:r w:rsidRPr="0060391B">
              <w:t>п.м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4F10B1F9" w14:textId="77777777" w:rsidR="008604D9" w:rsidRPr="0060391B" w:rsidRDefault="008604D9" w:rsidP="00AB6E35">
            <w:pPr>
              <w:jc w:val="center"/>
            </w:pPr>
            <w:r w:rsidRPr="0060391B">
              <w:t>2350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4E886C48" w14:textId="77777777" w:rsidR="008604D9" w:rsidRPr="0060391B" w:rsidRDefault="008604D9" w:rsidP="00AB6E35">
            <w:pPr>
              <w:jc w:val="both"/>
            </w:pPr>
            <w:r w:rsidRPr="0060391B">
              <w:t>Уточняется проектом.</w:t>
            </w:r>
          </w:p>
          <w:p w14:paraId="62AEE34A" w14:textId="77777777" w:rsidR="008604D9" w:rsidRPr="0060391B" w:rsidRDefault="008604D9" w:rsidP="00AB6E35">
            <w:pPr>
              <w:jc w:val="both"/>
            </w:pPr>
          </w:p>
        </w:tc>
      </w:tr>
      <w:tr w:rsidR="008604D9" w:rsidRPr="0060391B" w14:paraId="2699F6F1" w14:textId="77777777" w:rsidTr="00AB6E35">
        <w:trPr>
          <w:trHeight w:val="315"/>
        </w:trPr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7ADCE246" w14:textId="77777777" w:rsidR="008604D9" w:rsidRPr="0060391B" w:rsidRDefault="008604D9" w:rsidP="00AB6E35">
            <w:pPr>
              <w:tabs>
                <w:tab w:val="left" w:pos="462"/>
              </w:tabs>
              <w:ind w:left="295" w:right="-10" w:hanging="409"/>
              <w:jc w:val="center"/>
            </w:pPr>
            <w:r>
              <w:t>13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06E19C82" w14:textId="77777777" w:rsidR="008604D9" w:rsidRPr="0060391B" w:rsidRDefault="008604D9" w:rsidP="00AB6E35">
            <w:pPr>
              <w:jc w:val="both"/>
            </w:pPr>
            <w:r w:rsidRPr="0060391B">
              <w:t>Однопролетные мосты в местах пересечения горнолыжных трасс с автомобильными дорогами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183DCB1F" w14:textId="77777777" w:rsidR="008604D9" w:rsidRPr="0060391B" w:rsidRDefault="008604D9" w:rsidP="00AB6E35">
            <w:pPr>
              <w:jc w:val="center"/>
            </w:pPr>
            <w:r w:rsidRPr="0060391B">
              <w:t>шт.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15A617F7" w14:textId="77777777" w:rsidR="008604D9" w:rsidRPr="0060391B" w:rsidRDefault="008604D9" w:rsidP="00AB6E35">
            <w:pPr>
              <w:jc w:val="center"/>
            </w:pPr>
            <w:r>
              <w:t>2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1FF21EF2" w14:textId="77777777" w:rsidR="008604D9" w:rsidRPr="0060391B" w:rsidRDefault="008604D9" w:rsidP="00AB6E35">
            <w:pPr>
              <w:jc w:val="both"/>
            </w:pPr>
            <w:r w:rsidRPr="0060391B">
              <w:t>Ширина до 12 м, однопролетный мостовой переход длиной до 24 м, с ограждением. Уточняется проектом</w:t>
            </w:r>
          </w:p>
        </w:tc>
      </w:tr>
      <w:tr w:rsidR="008604D9" w:rsidRPr="0060391B" w14:paraId="22EB7C17" w14:textId="77777777" w:rsidTr="00AB6E35">
        <w:trPr>
          <w:trHeight w:val="315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7BA34AE6" w14:textId="77777777" w:rsidR="008604D9" w:rsidRPr="0060391B" w:rsidRDefault="008604D9" w:rsidP="00AB6E35">
            <w:pPr>
              <w:tabs>
                <w:tab w:val="left" w:pos="462"/>
              </w:tabs>
              <w:ind w:left="295" w:right="-10" w:hanging="409"/>
              <w:jc w:val="center"/>
            </w:pPr>
            <w:r w:rsidRPr="0060391B">
              <w:t>1</w:t>
            </w:r>
            <w:r>
              <w:t>4</w:t>
            </w:r>
          </w:p>
        </w:tc>
        <w:tc>
          <w:tcPr>
            <w:tcW w:w="2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427D411B" w14:textId="77777777" w:rsidR="008604D9" w:rsidRPr="0060391B" w:rsidRDefault="008604D9" w:rsidP="00AB6E35">
            <w:pPr>
              <w:jc w:val="both"/>
            </w:pPr>
            <w:r w:rsidRPr="0060391B">
              <w:t>Оценка воздействия проектируемого объекта на водные биологические ресурсы и среду их обитания</w:t>
            </w:r>
          </w:p>
        </w:tc>
        <w:tc>
          <w:tcPr>
            <w:tcW w:w="1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5A3783D8" w14:textId="77777777" w:rsidR="008604D9" w:rsidRPr="0060391B" w:rsidRDefault="008604D9" w:rsidP="00AB6E35">
            <w:pPr>
              <w:jc w:val="center"/>
            </w:pPr>
            <w:r w:rsidRPr="0060391B">
              <w:t>водный объект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1EC9E9E9" w14:textId="77777777" w:rsidR="008604D9" w:rsidRPr="0060391B" w:rsidRDefault="008604D9" w:rsidP="00AB6E35">
            <w:pPr>
              <w:jc w:val="center"/>
            </w:pPr>
            <w:r w:rsidRPr="0060391B">
              <w:t xml:space="preserve"> 2</w:t>
            </w:r>
          </w:p>
        </w:tc>
        <w:tc>
          <w:tcPr>
            <w:tcW w:w="27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431F4D76" w14:textId="77777777" w:rsidR="008604D9" w:rsidRPr="0060391B" w:rsidRDefault="008604D9" w:rsidP="00AB6E35">
            <w:pPr>
              <w:jc w:val="both"/>
            </w:pPr>
            <w:r w:rsidRPr="0060391B">
              <w:rPr>
                <w:sz w:val="22"/>
                <w:szCs w:val="22"/>
              </w:rPr>
              <w:t>При необходимости</w:t>
            </w:r>
          </w:p>
        </w:tc>
      </w:tr>
      <w:tr w:rsidR="008604D9" w:rsidRPr="0060391B" w14:paraId="7E2A7769" w14:textId="77777777" w:rsidTr="00AB6E35">
        <w:trPr>
          <w:trHeight w:val="315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3F043820" w14:textId="77777777" w:rsidR="008604D9" w:rsidRPr="0060391B" w:rsidDel="00DB0CEB" w:rsidRDefault="008604D9" w:rsidP="00AB6E35">
            <w:pPr>
              <w:tabs>
                <w:tab w:val="left" w:pos="462"/>
              </w:tabs>
              <w:ind w:left="295" w:right="-10" w:hanging="409"/>
              <w:jc w:val="center"/>
            </w:pPr>
            <w:r w:rsidRPr="0060391B">
              <w:t>1</w:t>
            </w:r>
            <w:r>
              <w:t>5</w:t>
            </w:r>
          </w:p>
        </w:tc>
        <w:tc>
          <w:tcPr>
            <w:tcW w:w="2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1FE9FF31" w14:textId="77777777" w:rsidR="008604D9" w:rsidRPr="0060391B" w:rsidRDefault="008604D9" w:rsidP="00AB6E35">
            <w:pPr>
              <w:jc w:val="both"/>
            </w:pPr>
            <w:r w:rsidRPr="0060391B">
              <w:t>Разработать отчёт по обследованию территории на наличие взрывоопасных предметов (ВОП)</w:t>
            </w:r>
          </w:p>
        </w:tc>
        <w:tc>
          <w:tcPr>
            <w:tcW w:w="1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6EEFACED" w14:textId="77777777" w:rsidR="008604D9" w:rsidRPr="0060391B" w:rsidRDefault="008604D9" w:rsidP="00AB6E35">
            <w:pPr>
              <w:jc w:val="center"/>
            </w:pPr>
            <w:r w:rsidRPr="0060391B">
              <w:t>отчёт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7BC9EDCA" w14:textId="77777777" w:rsidR="008604D9" w:rsidRPr="0060391B" w:rsidRDefault="008604D9" w:rsidP="00AB6E35">
            <w:pPr>
              <w:jc w:val="center"/>
            </w:pPr>
            <w:r w:rsidRPr="0060391B">
              <w:t>1</w:t>
            </w:r>
          </w:p>
        </w:tc>
        <w:tc>
          <w:tcPr>
            <w:tcW w:w="27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0CB45B97" w14:textId="77777777" w:rsidR="008604D9" w:rsidRPr="0060391B" w:rsidRDefault="008604D9" w:rsidP="00AB6E35">
            <w:r w:rsidRPr="0060391B">
              <w:rPr>
                <w:sz w:val="22"/>
                <w:szCs w:val="22"/>
              </w:rPr>
              <w:t>При необходимости</w:t>
            </w:r>
          </w:p>
        </w:tc>
      </w:tr>
      <w:tr w:rsidR="008604D9" w:rsidRPr="0060391B" w14:paraId="2CCFA3AE" w14:textId="77777777" w:rsidTr="00AB6E35">
        <w:trPr>
          <w:trHeight w:val="315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3E33E2E4" w14:textId="77777777" w:rsidR="008604D9" w:rsidRPr="0060391B" w:rsidDel="00DB0CEB" w:rsidRDefault="008604D9" w:rsidP="00AB6E35">
            <w:pPr>
              <w:tabs>
                <w:tab w:val="left" w:pos="462"/>
              </w:tabs>
              <w:ind w:left="295" w:right="-10" w:hanging="409"/>
              <w:jc w:val="center"/>
            </w:pPr>
            <w:r w:rsidRPr="0060391B">
              <w:t>1</w:t>
            </w:r>
            <w:r>
              <w:t>6</w:t>
            </w:r>
          </w:p>
        </w:tc>
        <w:tc>
          <w:tcPr>
            <w:tcW w:w="2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67942675" w14:textId="77777777" w:rsidR="008604D9" w:rsidRPr="0060391B" w:rsidRDefault="008604D9" w:rsidP="00AB6E35">
            <w:pPr>
              <w:jc w:val="both"/>
            </w:pPr>
            <w:r w:rsidRPr="0060391B">
              <w:t>Разработать раздел «Оценка воздействия на окружающую среду»</w:t>
            </w:r>
          </w:p>
        </w:tc>
        <w:tc>
          <w:tcPr>
            <w:tcW w:w="1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39944A58" w14:textId="77777777" w:rsidR="008604D9" w:rsidRPr="0060391B" w:rsidRDefault="008604D9" w:rsidP="00AB6E35">
            <w:pPr>
              <w:jc w:val="center"/>
            </w:pPr>
            <w:r w:rsidRPr="0060391B">
              <w:t>раздел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08F4E4C5" w14:textId="77777777" w:rsidR="008604D9" w:rsidRPr="0060391B" w:rsidRDefault="008604D9" w:rsidP="00AB6E35">
            <w:pPr>
              <w:jc w:val="center"/>
            </w:pPr>
            <w:r w:rsidRPr="0060391B">
              <w:t>1</w:t>
            </w:r>
          </w:p>
        </w:tc>
        <w:tc>
          <w:tcPr>
            <w:tcW w:w="27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35F90207" w14:textId="77777777" w:rsidR="008604D9" w:rsidRPr="0060391B" w:rsidRDefault="008604D9" w:rsidP="00AB6E35">
            <w:r w:rsidRPr="0060391B">
              <w:rPr>
                <w:sz w:val="22"/>
                <w:szCs w:val="22"/>
              </w:rPr>
              <w:t>При необходимости</w:t>
            </w:r>
          </w:p>
        </w:tc>
      </w:tr>
      <w:tr w:rsidR="008604D9" w:rsidRPr="0060391B" w14:paraId="50E4589C" w14:textId="77777777" w:rsidTr="00AB6E35">
        <w:trPr>
          <w:trHeight w:val="315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34C71B96" w14:textId="77777777" w:rsidR="008604D9" w:rsidRPr="0060391B" w:rsidDel="00DB0CEB" w:rsidRDefault="008604D9" w:rsidP="00AB6E35">
            <w:pPr>
              <w:tabs>
                <w:tab w:val="left" w:pos="462"/>
              </w:tabs>
              <w:ind w:left="295" w:right="-10" w:hanging="409"/>
              <w:jc w:val="center"/>
            </w:pPr>
            <w:r w:rsidRPr="0060391B">
              <w:t>1</w:t>
            </w:r>
            <w:r>
              <w:t>7</w:t>
            </w:r>
          </w:p>
        </w:tc>
        <w:tc>
          <w:tcPr>
            <w:tcW w:w="2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557A0702" w14:textId="77777777" w:rsidR="008604D9" w:rsidRPr="0060391B" w:rsidRDefault="008604D9" w:rsidP="00AB6E35">
            <w:pPr>
              <w:jc w:val="both"/>
            </w:pPr>
            <w:r w:rsidRPr="0060391B">
              <w:t>Разработка проекта рекультивации нарушенных земель</w:t>
            </w:r>
          </w:p>
        </w:tc>
        <w:tc>
          <w:tcPr>
            <w:tcW w:w="1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456BB670" w14:textId="77777777" w:rsidR="008604D9" w:rsidRPr="0060391B" w:rsidRDefault="008604D9" w:rsidP="00AB6E35">
            <w:pPr>
              <w:jc w:val="center"/>
            </w:pPr>
            <w:r w:rsidRPr="0060391B">
              <w:t>раздел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5042B0F1" w14:textId="77777777" w:rsidR="008604D9" w:rsidRPr="0060391B" w:rsidRDefault="008604D9" w:rsidP="00AB6E35">
            <w:pPr>
              <w:jc w:val="center"/>
            </w:pPr>
            <w:r w:rsidRPr="0060391B">
              <w:t>1</w:t>
            </w:r>
          </w:p>
        </w:tc>
        <w:tc>
          <w:tcPr>
            <w:tcW w:w="27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298AE79E" w14:textId="77777777" w:rsidR="008604D9" w:rsidRPr="0060391B" w:rsidRDefault="008604D9" w:rsidP="00AB6E35">
            <w:r w:rsidRPr="0060391B">
              <w:rPr>
                <w:sz w:val="22"/>
                <w:szCs w:val="22"/>
              </w:rPr>
              <w:t>При необходимости</w:t>
            </w:r>
          </w:p>
        </w:tc>
      </w:tr>
      <w:tr w:rsidR="008604D9" w:rsidRPr="0060391B" w14:paraId="7873990D" w14:textId="77777777" w:rsidTr="00AB6E35">
        <w:trPr>
          <w:trHeight w:val="315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63284C0F" w14:textId="77777777" w:rsidR="008604D9" w:rsidRPr="0060391B" w:rsidRDefault="008604D9" w:rsidP="00AB6E35">
            <w:pPr>
              <w:tabs>
                <w:tab w:val="left" w:pos="462"/>
              </w:tabs>
              <w:ind w:left="295" w:right="-10" w:hanging="409"/>
              <w:jc w:val="center"/>
            </w:pPr>
            <w:r w:rsidRPr="0060391B">
              <w:lastRenderedPageBreak/>
              <w:t>1</w:t>
            </w:r>
            <w:r>
              <w:t>8</w:t>
            </w:r>
          </w:p>
        </w:tc>
        <w:tc>
          <w:tcPr>
            <w:tcW w:w="2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1BFAD12A" w14:textId="77777777" w:rsidR="008604D9" w:rsidRPr="0060391B" w:rsidRDefault="008604D9" w:rsidP="00AB6E35">
            <w:pPr>
              <w:jc w:val="both"/>
            </w:pPr>
            <w:r w:rsidRPr="0060391B">
              <w:t>Разработка проекта организации строительства временных дорог</w:t>
            </w:r>
          </w:p>
        </w:tc>
        <w:tc>
          <w:tcPr>
            <w:tcW w:w="1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0036F973" w14:textId="77777777" w:rsidR="008604D9" w:rsidRPr="0060391B" w:rsidRDefault="008604D9" w:rsidP="00AB6E35">
            <w:pPr>
              <w:jc w:val="center"/>
            </w:pPr>
            <w:r w:rsidRPr="0060391B">
              <w:t>раздел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580C654D" w14:textId="77777777" w:rsidR="008604D9" w:rsidRPr="0060391B" w:rsidRDefault="008604D9" w:rsidP="00AB6E35">
            <w:pPr>
              <w:jc w:val="center"/>
            </w:pPr>
            <w:r w:rsidRPr="0060391B">
              <w:t>1</w:t>
            </w:r>
          </w:p>
        </w:tc>
        <w:tc>
          <w:tcPr>
            <w:tcW w:w="27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6E972179" w14:textId="77777777" w:rsidR="008604D9" w:rsidRPr="0060391B" w:rsidRDefault="008604D9" w:rsidP="00AB6E35">
            <w:r w:rsidRPr="0060391B">
              <w:t>Категория сложности проектирования 3: протяжение дороги до 2 км.</w:t>
            </w:r>
          </w:p>
          <w:p w14:paraId="36EC19C4" w14:textId="77777777" w:rsidR="008604D9" w:rsidRPr="0060391B" w:rsidRDefault="008604D9" w:rsidP="00AB6E35">
            <w:r>
              <w:t>Временная дорога №1: 950</w:t>
            </w:r>
            <w:r w:rsidRPr="0060391B">
              <w:t xml:space="preserve"> м;</w:t>
            </w:r>
          </w:p>
          <w:p w14:paraId="1AA542F5" w14:textId="77777777" w:rsidR="008604D9" w:rsidRPr="0060391B" w:rsidRDefault="008604D9" w:rsidP="00AB6E35">
            <w:r>
              <w:t>Временная дорога №2: 200</w:t>
            </w:r>
            <w:r w:rsidRPr="0060391B">
              <w:t xml:space="preserve"> м;</w:t>
            </w:r>
          </w:p>
          <w:p w14:paraId="510660CF" w14:textId="77777777" w:rsidR="008604D9" w:rsidRPr="0060391B" w:rsidRDefault="008604D9" w:rsidP="00AB6E35">
            <w:r>
              <w:t>Временная дорога №3: 150</w:t>
            </w:r>
            <w:r w:rsidRPr="0060391B">
              <w:t xml:space="preserve"> м;</w:t>
            </w:r>
          </w:p>
          <w:p w14:paraId="7CBCBAB0" w14:textId="77777777" w:rsidR="008604D9" w:rsidRPr="0060391B" w:rsidRDefault="008604D9" w:rsidP="00AB6E35">
            <w:r w:rsidRPr="0060391B">
              <w:t>Временная дорога №4:</w:t>
            </w:r>
          </w:p>
          <w:p w14:paraId="6F52FBCE" w14:textId="77777777" w:rsidR="008604D9" w:rsidRDefault="008604D9" w:rsidP="00AB6E35">
            <w:r>
              <w:t>190</w:t>
            </w:r>
            <w:r w:rsidRPr="0060391B">
              <w:t xml:space="preserve"> м;</w:t>
            </w:r>
          </w:p>
          <w:p w14:paraId="5D92F011" w14:textId="77777777" w:rsidR="008604D9" w:rsidRPr="0060391B" w:rsidRDefault="008604D9" w:rsidP="00AB6E35">
            <w:r w:rsidRPr="0060391B">
              <w:t>Временная дорога №</w:t>
            </w:r>
            <w:r>
              <w:t>5</w:t>
            </w:r>
            <w:r w:rsidRPr="0060391B">
              <w:t>:</w:t>
            </w:r>
          </w:p>
          <w:p w14:paraId="69109B1C" w14:textId="77777777" w:rsidR="008604D9" w:rsidRDefault="008604D9" w:rsidP="00AB6E35">
            <w:r>
              <w:t>1177</w:t>
            </w:r>
            <w:r w:rsidRPr="0060391B">
              <w:t xml:space="preserve"> м;</w:t>
            </w:r>
          </w:p>
          <w:p w14:paraId="3D1B6055" w14:textId="77777777" w:rsidR="008604D9" w:rsidRPr="0060391B" w:rsidRDefault="008604D9" w:rsidP="00AB6E35">
            <w:r>
              <w:t>Временная дорога №6</w:t>
            </w:r>
            <w:r w:rsidRPr="0060391B">
              <w:t>:</w:t>
            </w:r>
          </w:p>
          <w:p w14:paraId="5E4B6A94" w14:textId="77777777" w:rsidR="008604D9" w:rsidRDefault="008604D9" w:rsidP="00AB6E35">
            <w:r>
              <w:t>1335</w:t>
            </w:r>
            <w:r w:rsidRPr="0060391B">
              <w:t xml:space="preserve"> м</w:t>
            </w:r>
            <w:r>
              <w:t>.</w:t>
            </w:r>
          </w:p>
          <w:p w14:paraId="0E449778" w14:textId="77777777" w:rsidR="008604D9" w:rsidRPr="0060391B" w:rsidRDefault="008604D9" w:rsidP="00AB6E35">
            <w:pPr>
              <w:rPr>
                <w:sz w:val="22"/>
                <w:szCs w:val="22"/>
              </w:rPr>
            </w:pPr>
            <w:r w:rsidRPr="0060391B">
              <w:t>Уточняется проектом.</w:t>
            </w:r>
          </w:p>
        </w:tc>
      </w:tr>
    </w:tbl>
    <w:p w14:paraId="05C38C5A" w14:textId="77777777" w:rsidR="008604D9" w:rsidRPr="0060391B" w:rsidRDefault="008604D9" w:rsidP="008604D9"/>
    <w:p w14:paraId="39EBF94A" w14:textId="77777777" w:rsidR="008604D9" w:rsidRPr="0060391B" w:rsidRDefault="008604D9" w:rsidP="008604D9"/>
    <w:p w14:paraId="2CC7663F" w14:textId="77777777" w:rsidR="008604D9" w:rsidRPr="0060391B" w:rsidRDefault="008604D9" w:rsidP="008604D9">
      <w:pPr>
        <w:sectPr w:rsidR="008604D9" w:rsidRPr="0060391B" w:rsidSect="008604D9">
          <w:type w:val="continuous"/>
          <w:pgSz w:w="11906" w:h="16838"/>
          <w:pgMar w:top="1134" w:right="566" w:bottom="1134" w:left="1701" w:header="0" w:footer="6" w:gutter="0"/>
          <w:cols w:space="720"/>
          <w:noEndnote/>
          <w:docGrid w:linePitch="360"/>
        </w:sectPr>
      </w:pPr>
    </w:p>
    <w:p w14:paraId="2642A80A" w14:textId="77777777" w:rsidR="00424D3B" w:rsidRDefault="008604D9" w:rsidP="00424D3B">
      <w:pPr>
        <w:pStyle w:val="6"/>
        <w:shd w:val="clear" w:color="auto" w:fill="auto"/>
        <w:spacing w:line="276" w:lineRule="auto"/>
        <w:ind w:left="567" w:right="97" w:firstLine="0"/>
        <w:jc w:val="right"/>
        <w:rPr>
          <w:sz w:val="24"/>
        </w:rPr>
      </w:pPr>
      <w:r w:rsidRPr="0060391B">
        <w:rPr>
          <w:sz w:val="24"/>
        </w:rPr>
        <w:lastRenderedPageBreak/>
        <w:t>Приложение № 2 к заданию на проектирование</w:t>
      </w:r>
    </w:p>
    <w:p w14:paraId="39FE5FE7" w14:textId="77777777" w:rsidR="00424D3B" w:rsidRDefault="00424D3B" w:rsidP="00424D3B">
      <w:pPr>
        <w:pStyle w:val="6"/>
        <w:shd w:val="clear" w:color="auto" w:fill="auto"/>
        <w:spacing w:line="276" w:lineRule="auto"/>
        <w:ind w:left="567" w:right="97" w:firstLine="0"/>
        <w:jc w:val="right"/>
        <w:rPr>
          <w:sz w:val="24"/>
        </w:rPr>
      </w:pPr>
    </w:p>
    <w:p w14:paraId="0311AD52" w14:textId="39CE4A1F" w:rsidR="008604D9" w:rsidRPr="00424D3B" w:rsidRDefault="008604D9" w:rsidP="00424D3B">
      <w:pPr>
        <w:pStyle w:val="6"/>
        <w:shd w:val="clear" w:color="auto" w:fill="auto"/>
        <w:spacing w:line="276" w:lineRule="auto"/>
        <w:ind w:left="567" w:right="97" w:firstLine="0"/>
        <w:rPr>
          <w:b/>
          <w:sz w:val="28"/>
        </w:rPr>
      </w:pPr>
      <w:r w:rsidRPr="00424D3B">
        <w:rPr>
          <w:b/>
          <w:sz w:val="24"/>
        </w:rPr>
        <w:t>Схема расположения объекта проектирования</w:t>
      </w:r>
    </w:p>
    <w:p w14:paraId="72B30660" w14:textId="21079A11" w:rsidR="00CF622E" w:rsidRPr="00CF622E" w:rsidRDefault="00CF622E" w:rsidP="00CF622E">
      <w:pPr>
        <w:widowControl w:val="0"/>
        <w:autoSpaceDE/>
        <w:autoSpaceDN/>
        <w:spacing w:line="276" w:lineRule="auto"/>
        <w:ind w:left="567" w:right="97"/>
        <w:jc w:val="center"/>
        <w:rPr>
          <w:i/>
          <w:color w:val="000000"/>
          <w:sz w:val="28"/>
          <w:szCs w:val="23"/>
        </w:rPr>
      </w:pPr>
      <w:r w:rsidRPr="00CF622E">
        <w:rPr>
          <w:i/>
          <w:color w:val="000000"/>
          <w:sz w:val="24"/>
          <w:szCs w:val="23"/>
        </w:rPr>
        <w:t>(прилагается отдельным файлом)</w:t>
      </w:r>
      <w:r>
        <w:rPr>
          <w:i/>
          <w:color w:val="000000"/>
          <w:sz w:val="24"/>
          <w:szCs w:val="23"/>
        </w:rPr>
        <w:t xml:space="preserve"> </w:t>
      </w:r>
    </w:p>
    <w:p w14:paraId="409379FE" w14:textId="5F362E59" w:rsidR="00CF622E" w:rsidRDefault="00CF622E" w:rsidP="00096E47">
      <w:pPr>
        <w:autoSpaceDE/>
        <w:spacing w:after="200" w:line="276" w:lineRule="auto"/>
        <w:rPr>
          <w:rFonts w:asciiTheme="minorHAnsi" w:hAnsiTheme="minorHAnsi" w:cstheme="minorHAnsi"/>
          <w:b/>
          <w:noProof/>
          <w:sz w:val="24"/>
          <w:szCs w:val="24"/>
        </w:rPr>
      </w:pPr>
    </w:p>
    <w:p w14:paraId="3C9CFB4D" w14:textId="77777777" w:rsidR="00CF622E" w:rsidRPr="00446CEC" w:rsidRDefault="00CF622E" w:rsidP="00096E47">
      <w:pPr>
        <w:autoSpaceDE/>
        <w:spacing w:after="200" w:line="276" w:lineRule="auto"/>
        <w:rPr>
          <w:rFonts w:asciiTheme="minorHAnsi" w:hAnsiTheme="minorHAnsi" w:cstheme="minorHAnsi"/>
          <w:b/>
          <w:sz w:val="24"/>
          <w:szCs w:val="24"/>
        </w:rPr>
        <w:sectPr w:rsidR="00CF622E" w:rsidRPr="00446CEC" w:rsidSect="003008CA">
          <w:headerReference w:type="default" r:id="rId15"/>
          <w:footerReference w:type="default" r:id="rId16"/>
          <w:footerReference w:type="first" r:id="rId17"/>
          <w:pgSz w:w="11907" w:h="16840" w:code="9"/>
          <w:pgMar w:top="1134" w:right="708" w:bottom="1134" w:left="1418" w:header="397" w:footer="397" w:gutter="0"/>
          <w:cols w:space="709"/>
          <w:titlePg/>
          <w:docGrid w:linePitch="272"/>
        </w:sectPr>
      </w:pPr>
    </w:p>
    <w:p w14:paraId="40722950" w14:textId="77777777" w:rsidR="00CF622E" w:rsidRPr="00556EDC" w:rsidRDefault="00CF622E" w:rsidP="00CF622E">
      <w:pPr>
        <w:autoSpaceDE/>
        <w:autoSpaceDN/>
        <w:jc w:val="center"/>
        <w:rPr>
          <w:b/>
          <w:sz w:val="24"/>
          <w:szCs w:val="24"/>
        </w:rPr>
      </w:pPr>
      <w:r w:rsidRPr="00556EDC">
        <w:rPr>
          <w:b/>
          <w:sz w:val="24"/>
          <w:szCs w:val="24"/>
        </w:rPr>
        <w:lastRenderedPageBreak/>
        <w:t xml:space="preserve">ЗАДАНИЕ НА ПРОЕКТИРОВАНИЕ </w:t>
      </w:r>
    </w:p>
    <w:p w14:paraId="76A7B17C" w14:textId="77777777" w:rsidR="00CF622E" w:rsidRPr="00556EDC" w:rsidRDefault="00CF622E" w:rsidP="00CF622E">
      <w:pPr>
        <w:autoSpaceDE/>
        <w:autoSpaceDN/>
        <w:jc w:val="center"/>
        <w:rPr>
          <w:b/>
          <w:sz w:val="24"/>
          <w:szCs w:val="24"/>
        </w:rPr>
      </w:pPr>
      <w:r w:rsidRPr="00556EDC">
        <w:rPr>
          <w:b/>
          <w:sz w:val="24"/>
          <w:szCs w:val="24"/>
        </w:rPr>
        <w:t>объекта капитального строительства</w:t>
      </w:r>
    </w:p>
    <w:p w14:paraId="1A50D092" w14:textId="21A98230" w:rsidR="00CF622E" w:rsidRPr="00CF622E" w:rsidRDefault="00CF622E" w:rsidP="00CF622E">
      <w:pPr>
        <w:autoSpaceDE/>
        <w:autoSpaceDN/>
        <w:jc w:val="center"/>
        <w:rPr>
          <w:sz w:val="26"/>
          <w:szCs w:val="26"/>
        </w:rPr>
      </w:pPr>
      <w:r w:rsidRPr="00CF622E">
        <w:rPr>
          <w:sz w:val="24"/>
          <w:szCs w:val="24"/>
        </w:rPr>
        <w:t>«Всесезонный туристско-рекреационный комплекс «Армхи», Республика Ингушетия. Система искусственного снегообразования. Этап 1»</w:t>
      </w:r>
    </w:p>
    <w:p w14:paraId="295E2185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jc w:val="center"/>
        <w:rPr>
          <w:sz w:val="18"/>
          <w:szCs w:val="18"/>
        </w:rPr>
      </w:pPr>
      <w:r w:rsidRPr="00CF622E">
        <w:rPr>
          <w:sz w:val="18"/>
          <w:szCs w:val="18"/>
        </w:rPr>
        <w:t>(наименование и адрес (местоположение) объекта капитального строительства (далее – Объект)</w:t>
      </w:r>
    </w:p>
    <w:p w14:paraId="1B38B2CD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jc w:val="center"/>
        <w:rPr>
          <w:sz w:val="24"/>
          <w:szCs w:val="24"/>
        </w:rPr>
      </w:pPr>
      <w:r w:rsidRPr="00CF622E">
        <w:rPr>
          <w:sz w:val="24"/>
          <w:szCs w:val="24"/>
        </w:rPr>
        <w:t>Российская Федерация, Республика Ингушетия, Джейрахский муниципальный район</w:t>
      </w:r>
    </w:p>
    <w:p w14:paraId="693020E3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jc w:val="center"/>
        <w:rPr>
          <w:sz w:val="18"/>
          <w:szCs w:val="18"/>
        </w:rPr>
      </w:pPr>
    </w:p>
    <w:p w14:paraId="766A8A11" w14:textId="77777777" w:rsidR="00CF622E" w:rsidRPr="00CF622E" w:rsidRDefault="00CF622E" w:rsidP="00CF622E">
      <w:pPr>
        <w:autoSpaceDE/>
        <w:autoSpaceDN/>
        <w:spacing w:after="240"/>
        <w:jc w:val="center"/>
        <w:rPr>
          <w:b/>
          <w:sz w:val="24"/>
          <w:szCs w:val="24"/>
        </w:rPr>
      </w:pPr>
      <w:smartTag w:uri="urn:schemas-microsoft-com:office:smarttags" w:element="place">
        <w:r w:rsidRPr="00CF622E">
          <w:rPr>
            <w:b/>
            <w:sz w:val="24"/>
            <w:szCs w:val="24"/>
            <w:lang w:val="en-US"/>
          </w:rPr>
          <w:t>I</w:t>
        </w:r>
        <w:r w:rsidRPr="00CF622E">
          <w:rPr>
            <w:b/>
            <w:sz w:val="24"/>
            <w:szCs w:val="24"/>
          </w:rPr>
          <w:t>.</w:t>
        </w:r>
      </w:smartTag>
      <w:r w:rsidRPr="00CF622E">
        <w:rPr>
          <w:b/>
          <w:sz w:val="24"/>
          <w:szCs w:val="24"/>
        </w:rPr>
        <w:t xml:space="preserve"> Общие данные</w:t>
      </w:r>
    </w:p>
    <w:p w14:paraId="703F93B3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1. Основание для проектирования объекта: </w:t>
      </w:r>
    </w:p>
    <w:p w14:paraId="52123F06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2108B2E8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Федеральный закон «Об особых экономических зонах Российской Федерации» от 22.07.2005 № 116-ФЗ;</w:t>
      </w:r>
    </w:p>
    <w:p w14:paraId="65C42D12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Постановление Правительства от 21 июля 2018 г. № 856 в рамках мероприятия «Создание объектов инфраструктуры особых экономических зон туристического кластера в Северо-Кавказском федеральном округе» государственной программы Российской Федерации «Развитие Северо-Кавказского федерального округа» на период до 2025 года</w:t>
      </w:r>
    </w:p>
    <w:p w14:paraId="3201ED9F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Соглашение о создании на территориях Джейрахского и Сунженского муниципальных районов Республики Ингушетия туристско-рекреационной особой экономической зоны от 09.02.2012 № С-36-ОС/Д25 с дополнительными соглашениями от 20.08.2012 № С-278-ОС/Д25, от 06.06.2014 № С-209-ЕЕ/Д14, от 28.07.2014 № С-248-ЕЕ/Д14, от 24.12.2018 № ДС-003-ОБ/С.</w:t>
      </w:r>
    </w:p>
    <w:p w14:paraId="0F05BDB0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jc w:val="both"/>
        <w:rPr>
          <w:sz w:val="18"/>
          <w:szCs w:val="18"/>
        </w:rPr>
      </w:pPr>
      <w:r w:rsidRPr="00CF622E">
        <w:rPr>
          <w:sz w:val="18"/>
          <w:szCs w:val="18"/>
        </w:rPr>
        <w:t>(указывается наименование и пункт государственной, муниципальной программы, решение собственника)</w:t>
      </w:r>
    </w:p>
    <w:p w14:paraId="6A4AC301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2. Застройщик (технический заказчик): </w:t>
      </w:r>
    </w:p>
    <w:p w14:paraId="5127F4CC" w14:textId="77777777" w:rsidR="00CF622E" w:rsidRPr="00CF622E" w:rsidRDefault="00CF622E" w:rsidP="00CF622E">
      <w:pPr>
        <w:autoSpaceDE/>
        <w:autoSpaceDN/>
        <w:jc w:val="both"/>
        <w:rPr>
          <w:sz w:val="24"/>
          <w:szCs w:val="24"/>
        </w:rPr>
      </w:pPr>
    </w:p>
    <w:p w14:paraId="04E7247C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Акционерное общество «КАВКАЗ.РФ» (АО «КАВКАЗ.РФ»), 123112 город Москва, улица Тестовская, дом 10, этаж 26, пом. I; ОГРН 1102632003320, ИНН 2632100740</w:t>
      </w:r>
    </w:p>
    <w:p w14:paraId="326F4B84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ind w:firstLine="567"/>
        <w:jc w:val="both"/>
        <w:rPr>
          <w:sz w:val="18"/>
          <w:szCs w:val="18"/>
        </w:rPr>
      </w:pPr>
      <w:r w:rsidRPr="00CF622E">
        <w:rPr>
          <w:sz w:val="18"/>
          <w:szCs w:val="18"/>
        </w:rPr>
        <w:t>(указываются наименование, почтовый адрес, основной государственный регистрационный номер</w:t>
      </w:r>
      <w:r w:rsidRPr="00CF622E">
        <w:rPr>
          <w:sz w:val="18"/>
          <w:szCs w:val="18"/>
        </w:rPr>
        <w:br/>
        <w:t>и идентификационный номер налогоплательщика)</w:t>
      </w:r>
    </w:p>
    <w:p w14:paraId="72B0CFB5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3. Инвестор (при наличии):</w:t>
      </w:r>
    </w:p>
    <w:p w14:paraId="041D3AE9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70699C56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Отсутствует</w:t>
      </w:r>
    </w:p>
    <w:p w14:paraId="1E9F8914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ind w:firstLine="567"/>
        <w:jc w:val="both"/>
        <w:rPr>
          <w:sz w:val="18"/>
          <w:szCs w:val="18"/>
        </w:rPr>
      </w:pPr>
      <w:r w:rsidRPr="00CF622E">
        <w:rPr>
          <w:sz w:val="18"/>
          <w:szCs w:val="18"/>
        </w:rPr>
        <w:t>(указываются наименование, почтовый адрес, основной государственный регистрационный номер</w:t>
      </w:r>
      <w:r w:rsidRPr="00CF622E">
        <w:rPr>
          <w:sz w:val="18"/>
          <w:szCs w:val="18"/>
        </w:rPr>
        <w:br/>
        <w:t>и идентификационный номер налогоплательщика)</w:t>
      </w:r>
    </w:p>
    <w:p w14:paraId="695A853A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4. Проектная организация:</w:t>
      </w:r>
    </w:p>
    <w:p w14:paraId="50B5EE6A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6E884B5F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Определяется по результатам закупки. </w:t>
      </w:r>
    </w:p>
    <w:p w14:paraId="7DC066CE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ind w:firstLine="567"/>
        <w:jc w:val="both"/>
        <w:rPr>
          <w:sz w:val="18"/>
          <w:szCs w:val="18"/>
        </w:rPr>
      </w:pPr>
      <w:r w:rsidRPr="00CF622E">
        <w:rPr>
          <w:sz w:val="18"/>
          <w:szCs w:val="18"/>
        </w:rPr>
        <w:t>(указываются наименование, почтовый адрес, основной государственный регистрационный номер</w:t>
      </w:r>
      <w:r w:rsidRPr="00CF622E">
        <w:rPr>
          <w:sz w:val="18"/>
          <w:szCs w:val="18"/>
        </w:rPr>
        <w:br/>
        <w:t>и идентификационный номер налогоплательщика)</w:t>
      </w:r>
    </w:p>
    <w:p w14:paraId="5934F13C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5. Вид работ: </w:t>
      </w:r>
    </w:p>
    <w:p w14:paraId="5F176323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Новое строительство</w:t>
      </w:r>
    </w:p>
    <w:p w14:paraId="1F43157A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jc w:val="both"/>
        <w:rPr>
          <w:sz w:val="18"/>
          <w:szCs w:val="18"/>
        </w:rPr>
      </w:pPr>
      <w:r w:rsidRPr="00CF622E">
        <w:rPr>
          <w:sz w:val="18"/>
          <w:szCs w:val="18"/>
        </w:rPr>
        <w:t>(строительство, реконструкция, капитальный ремонт (далее – строительство)</w:t>
      </w:r>
    </w:p>
    <w:p w14:paraId="6B9BA20A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6. Источник финансирования строительства объекта</w:t>
      </w:r>
    </w:p>
    <w:p w14:paraId="4CA446BA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федеральный бюджет </w:t>
      </w:r>
    </w:p>
    <w:p w14:paraId="553A3964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ind w:firstLine="567"/>
        <w:jc w:val="both"/>
        <w:rPr>
          <w:sz w:val="18"/>
          <w:szCs w:val="18"/>
        </w:rPr>
      </w:pPr>
      <w:r w:rsidRPr="00CF622E">
        <w:rPr>
          <w:sz w:val="18"/>
          <w:szCs w:val="18"/>
        </w:rPr>
        <w:t xml:space="preserve"> (указывается наименование источников финансирования, в том числе федеральный бюджет, региональный бюджет,</w:t>
      </w:r>
      <w:r w:rsidRPr="00CF622E">
        <w:rPr>
          <w:sz w:val="18"/>
          <w:szCs w:val="18"/>
        </w:rPr>
        <w:br/>
        <w:t>местный бюджет, внебюджетные средства)</w:t>
      </w:r>
    </w:p>
    <w:p w14:paraId="35B899C7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7. Технические условия на подключение (присоединение) объекта к сетям инженерно-технического обеспечения (при наличии):</w:t>
      </w:r>
    </w:p>
    <w:p w14:paraId="05F04914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6E303950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Обеспечить (при необходимости) получение технических условий от организаций, осуществляющих эксплуатацию сетей инженерно-технического обеспечения и других коммуникаций, на подключение к существующим коммуникациям и/или их пересечение, </w:t>
      </w:r>
      <w:r w:rsidRPr="00CF622E">
        <w:rPr>
          <w:sz w:val="24"/>
          <w:szCs w:val="24"/>
        </w:rPr>
        <w:br/>
      </w:r>
      <w:r w:rsidRPr="00CF622E">
        <w:rPr>
          <w:sz w:val="24"/>
          <w:szCs w:val="24"/>
        </w:rPr>
        <w:lastRenderedPageBreak/>
        <w:t xml:space="preserve">а также другие необходимые технические условия на основании заявки с расчетными нагрузками, согласованными с Заказчиком. </w:t>
      </w:r>
    </w:p>
    <w:p w14:paraId="4B13A2FB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ind w:firstLine="567"/>
        <w:jc w:val="both"/>
        <w:rPr>
          <w:sz w:val="2"/>
          <w:szCs w:val="2"/>
        </w:rPr>
      </w:pPr>
    </w:p>
    <w:p w14:paraId="4B6046D5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8. Требования к выделению этапов проектирования: </w:t>
      </w:r>
    </w:p>
    <w:p w14:paraId="478A3671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1C575775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Проектирование предусмотреть в 1 этап – система искусственного снегообразования горнолыжных трасс АР1, АР2,  АР4, АР7, Учебная 1.</w:t>
      </w:r>
    </w:p>
    <w:p w14:paraId="5DC2E524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При проектировании учесть необходимость развития системы искусственного снегообразования для горнолыжных трасс, АР3.1, АР3.2, АР5, АР6, проектирование которой будет осуществляться на последующем этапе.</w:t>
      </w:r>
    </w:p>
    <w:p w14:paraId="18DD746A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ind w:firstLine="567"/>
        <w:jc w:val="both"/>
        <w:rPr>
          <w:sz w:val="18"/>
          <w:szCs w:val="18"/>
        </w:rPr>
      </w:pPr>
      <w:r w:rsidRPr="00CF622E">
        <w:rPr>
          <w:sz w:val="18"/>
          <w:szCs w:val="18"/>
        </w:rPr>
        <w:t xml:space="preserve"> (указываются сведения о необходимости выделения этапов строительства)</w:t>
      </w:r>
    </w:p>
    <w:p w14:paraId="02C7D44A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9. Срок строительства объекта: </w:t>
      </w:r>
    </w:p>
    <w:p w14:paraId="4727BCD3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5A83CF5B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2025-2027 годы</w:t>
      </w:r>
    </w:p>
    <w:p w14:paraId="0DB6CBB3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jc w:val="both"/>
        <w:rPr>
          <w:sz w:val="2"/>
          <w:szCs w:val="2"/>
        </w:rPr>
      </w:pPr>
    </w:p>
    <w:p w14:paraId="38B14C3F" w14:textId="77777777" w:rsidR="00CF622E" w:rsidRPr="00CF622E" w:rsidRDefault="00CF622E" w:rsidP="00CF622E">
      <w:pPr>
        <w:autoSpaceDE/>
        <w:autoSpaceDN/>
        <w:ind w:firstLine="709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10. Требования к основным технико-экономическим показателям объекта (площадь, объем, протяженность, количество этажей, производственная мощность, пропускная способность, грузооборот, интенсивность движения и другие показатели):</w:t>
      </w:r>
    </w:p>
    <w:p w14:paraId="04C6EBE6" w14:textId="77777777" w:rsidR="00CF622E" w:rsidRPr="00CF622E" w:rsidRDefault="00CF622E" w:rsidP="00CF622E">
      <w:pPr>
        <w:autoSpaceDE/>
        <w:autoSpaceDN/>
        <w:ind w:firstLine="709"/>
        <w:jc w:val="both"/>
        <w:rPr>
          <w:sz w:val="24"/>
          <w:szCs w:val="24"/>
        </w:rPr>
      </w:pPr>
    </w:p>
    <w:p w14:paraId="5E549651" w14:textId="77777777" w:rsidR="00CF622E" w:rsidRPr="00CF622E" w:rsidRDefault="00CF622E" w:rsidP="00CF622E">
      <w:pPr>
        <w:autoSpaceDE/>
        <w:autoSpaceDN/>
        <w:spacing w:after="240"/>
        <w:ind w:firstLine="567"/>
        <w:jc w:val="both"/>
        <w:rPr>
          <w:rFonts w:eastAsia="Calibri"/>
          <w:i/>
          <w:sz w:val="24"/>
          <w:szCs w:val="24"/>
          <w:lang w:eastAsia="en-US"/>
        </w:rPr>
      </w:pPr>
      <w:r w:rsidRPr="00CF622E">
        <w:rPr>
          <w:rFonts w:eastAsia="Calibri"/>
          <w:i/>
          <w:sz w:val="24"/>
          <w:szCs w:val="24"/>
          <w:lang w:eastAsia="en-US"/>
        </w:rPr>
        <w:t>10.1. Предусмотреть автоматизированную систему искусственного снегообразования горнолыжных трасс АР1, АР2,  АР4, АР7, Учебная 1 .</w:t>
      </w:r>
    </w:p>
    <w:p w14:paraId="6E17915E" w14:textId="77777777" w:rsidR="00CF622E" w:rsidRPr="00CF622E" w:rsidRDefault="00CF622E" w:rsidP="00CF622E">
      <w:pPr>
        <w:autoSpaceDE/>
        <w:autoSpaceDN/>
        <w:spacing w:after="120"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При проектировании системы искусственного снегообразования учесть количество воды в зависимости от расположения склона, площади склона, которая будет покрыта снегом, а также продолжительность оснежения.</w:t>
      </w:r>
    </w:p>
    <w:p w14:paraId="1930AB3A" w14:textId="77777777" w:rsidR="00CF622E" w:rsidRPr="00CF622E" w:rsidRDefault="00CF622E" w:rsidP="00CF622E">
      <w:pPr>
        <w:autoSpaceDE/>
        <w:autoSpaceDN/>
        <w:spacing w:after="120"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Суммарный расчетный срок оснежения горнолыжных трасс АР1, АР2,  АР4, АР7, Учебная 1</w:t>
      </w:r>
      <w:r w:rsidRPr="00CF622E">
        <w:rPr>
          <w:rFonts w:eastAsia="Calibri"/>
          <w:i/>
          <w:sz w:val="24"/>
          <w:szCs w:val="24"/>
          <w:lang w:eastAsia="en-US"/>
        </w:rPr>
        <w:t xml:space="preserve"> </w:t>
      </w:r>
      <w:r w:rsidRPr="00CF622E">
        <w:rPr>
          <w:sz w:val="24"/>
          <w:szCs w:val="24"/>
        </w:rPr>
        <w:t>для назначения количества снегогенераторов – не более 100 часов одновременной непрерывной работы при температуре минус -2 С° по влажному термометру. Оснежение предусмотреть, преимущественно, в одну очередь (определить проектом). Рассмотреть использование оборудования, обеспечивающих оснежение при температуре до плюс +5 С° на основании технико-экономического обоснования, выполненного на этапе разработки общих технических решений (ОТР).</w:t>
      </w:r>
    </w:p>
    <w:p w14:paraId="7B258F15" w14:textId="77777777" w:rsidR="00CF622E" w:rsidRPr="00CF622E" w:rsidRDefault="00CF622E" w:rsidP="00CF622E">
      <w:pPr>
        <w:autoSpaceDE/>
        <w:autoSpaceDN/>
        <w:spacing w:after="120"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Вентиляторные снегогенераторы (снежные пушки) распределяются с шагом (ориентировочно) до 120 метров. Предварительно принять снегогенераторы в количестве 40 шт. (уточнить проектом).</w:t>
      </w:r>
    </w:p>
    <w:p w14:paraId="6AEF0F9D" w14:textId="77777777" w:rsidR="00CF622E" w:rsidRPr="00CF622E" w:rsidRDefault="00CF622E" w:rsidP="00CF622E">
      <w:pPr>
        <w:autoSpaceDE/>
        <w:autoSpaceDN/>
        <w:spacing w:after="120"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При проектировании насосных станций предусмотреть по одному резервному насосу на склад.</w:t>
      </w:r>
    </w:p>
    <w:p w14:paraId="7036E4F5" w14:textId="77777777" w:rsidR="00CF622E" w:rsidRPr="00CF622E" w:rsidRDefault="00CF622E" w:rsidP="00CF622E">
      <w:pPr>
        <w:autoSpaceDE/>
        <w:autoSpaceDN/>
        <w:spacing w:after="120"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Необходимо использовать преимущественно стационарные вентиляторные снегогенераторы в комплекте с бортовыми компрессорами.</w:t>
      </w:r>
    </w:p>
    <w:p w14:paraId="04FA6CA4" w14:textId="77777777" w:rsidR="00CF622E" w:rsidRPr="00CF622E" w:rsidRDefault="00CF622E" w:rsidP="00CF622E">
      <w:pPr>
        <w:autoSpaceDE/>
        <w:autoSpaceDN/>
        <w:spacing w:after="120"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Предварительные площади оснежения трасс (уточняются проектом с учетом планировочных решений по горнолыжным трассам)</w:t>
      </w:r>
    </w:p>
    <w:tbl>
      <w:tblPr>
        <w:tblStyle w:val="54"/>
        <w:tblW w:w="0" w:type="auto"/>
        <w:jc w:val="center"/>
        <w:tblLook w:val="04A0" w:firstRow="1" w:lastRow="0" w:firstColumn="1" w:lastColumn="0" w:noHBand="0" w:noVBand="1"/>
      </w:tblPr>
      <w:tblGrid>
        <w:gridCol w:w="2039"/>
        <w:gridCol w:w="1249"/>
        <w:gridCol w:w="1240"/>
        <w:gridCol w:w="1249"/>
        <w:gridCol w:w="1319"/>
        <w:gridCol w:w="1378"/>
        <w:gridCol w:w="1297"/>
      </w:tblGrid>
      <w:tr w:rsidR="00CF622E" w:rsidRPr="00CF622E" w14:paraId="6742B462" w14:textId="77777777" w:rsidTr="00AB6E35">
        <w:trPr>
          <w:jc w:val="center"/>
        </w:trPr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676C5" w14:textId="77777777" w:rsidR="00CF622E" w:rsidRPr="00CF622E" w:rsidRDefault="00CF622E" w:rsidP="00CF622E">
            <w:pPr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F622E">
              <w:rPr>
                <w:rFonts w:eastAsia="Calibri"/>
                <w:sz w:val="24"/>
                <w:szCs w:val="24"/>
                <w:lang w:eastAsia="en-US"/>
              </w:rPr>
              <w:t>Наименование трассы</w:t>
            </w:r>
          </w:p>
        </w:tc>
        <w:tc>
          <w:tcPr>
            <w:tcW w:w="3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A716F7" w14:textId="77777777" w:rsidR="00CF622E" w:rsidRPr="00CF622E" w:rsidRDefault="00CF622E" w:rsidP="00CF622E">
            <w:pPr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F622E">
              <w:rPr>
                <w:rFonts w:eastAsia="Calibri"/>
                <w:sz w:val="24"/>
                <w:szCs w:val="24"/>
                <w:lang w:eastAsia="en-US"/>
              </w:rPr>
              <w:t>Высотные отметки, м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8F2CD" w14:textId="77777777" w:rsidR="00CF622E" w:rsidRPr="00CF622E" w:rsidRDefault="00CF622E" w:rsidP="00CF622E">
            <w:pPr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F622E">
              <w:rPr>
                <w:rFonts w:eastAsia="Calibri"/>
                <w:sz w:val="24"/>
                <w:szCs w:val="24"/>
                <w:lang w:eastAsia="en-US"/>
              </w:rPr>
              <w:t>Очередь оснежения</w:t>
            </w:r>
          </w:p>
        </w:tc>
        <w:tc>
          <w:tcPr>
            <w:tcW w:w="1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7599E" w14:textId="77777777" w:rsidR="00CF622E" w:rsidRPr="00CF622E" w:rsidRDefault="00CF622E" w:rsidP="00CF622E">
            <w:pPr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F622E">
              <w:rPr>
                <w:rFonts w:eastAsia="Calibri"/>
                <w:sz w:val="24"/>
                <w:szCs w:val="24"/>
                <w:lang w:eastAsia="en-US"/>
              </w:rPr>
              <w:t>Длина участка оснежения, м</w:t>
            </w:r>
          </w:p>
        </w:tc>
        <w:tc>
          <w:tcPr>
            <w:tcW w:w="12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5F69D" w14:textId="77777777" w:rsidR="00CF622E" w:rsidRPr="00CF622E" w:rsidRDefault="00CF622E" w:rsidP="00CF622E">
            <w:pPr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F622E">
              <w:rPr>
                <w:rFonts w:eastAsia="Calibri"/>
                <w:sz w:val="24"/>
                <w:szCs w:val="24"/>
                <w:lang w:eastAsia="en-US"/>
              </w:rPr>
              <w:t>Площадь, м</w:t>
            </w:r>
            <w:r w:rsidRPr="00CF622E"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>2</w:t>
            </w:r>
          </w:p>
        </w:tc>
      </w:tr>
      <w:tr w:rsidR="00CF622E" w:rsidRPr="00CF622E" w14:paraId="35B3D742" w14:textId="77777777" w:rsidTr="00AB6E35">
        <w:trPr>
          <w:trHeight w:val="87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EFB28" w14:textId="77777777" w:rsidR="00CF622E" w:rsidRPr="00CF622E" w:rsidRDefault="00CF622E" w:rsidP="00CF622E">
            <w:pPr>
              <w:autoSpaceDE/>
              <w:autoSpaceDN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5E20F" w14:textId="77777777" w:rsidR="00CF622E" w:rsidRPr="00CF622E" w:rsidRDefault="00CF622E" w:rsidP="00CF622E">
            <w:pPr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F622E">
              <w:rPr>
                <w:rFonts w:eastAsia="Calibri"/>
                <w:sz w:val="24"/>
                <w:szCs w:val="24"/>
                <w:lang w:eastAsia="en-US"/>
              </w:rPr>
              <w:t>верхняя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7E1998" w14:textId="77777777" w:rsidR="00CF622E" w:rsidRPr="00CF622E" w:rsidRDefault="00CF622E" w:rsidP="00CF622E">
            <w:pPr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F622E">
              <w:rPr>
                <w:rFonts w:eastAsia="Calibri"/>
                <w:sz w:val="24"/>
                <w:szCs w:val="24"/>
                <w:lang w:eastAsia="en-US"/>
              </w:rPr>
              <w:t>нижняя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A87BE9" w14:textId="77777777" w:rsidR="00CF622E" w:rsidRPr="00CF622E" w:rsidRDefault="00CF622E" w:rsidP="00CF622E">
            <w:pPr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F622E">
              <w:rPr>
                <w:rFonts w:eastAsia="Calibri"/>
                <w:sz w:val="24"/>
                <w:szCs w:val="24"/>
                <w:lang w:eastAsia="en-US"/>
              </w:rPr>
              <w:t>перепад высот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69379" w14:textId="77777777" w:rsidR="00CF622E" w:rsidRPr="00CF622E" w:rsidRDefault="00CF622E" w:rsidP="00CF622E">
            <w:pPr>
              <w:autoSpaceDE/>
              <w:autoSpaceDN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496A5" w14:textId="77777777" w:rsidR="00CF622E" w:rsidRPr="00CF622E" w:rsidRDefault="00CF622E" w:rsidP="00CF622E">
            <w:pPr>
              <w:autoSpaceDE/>
              <w:autoSpaceDN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4245D" w14:textId="77777777" w:rsidR="00CF622E" w:rsidRPr="00CF622E" w:rsidRDefault="00CF622E" w:rsidP="00CF622E">
            <w:pPr>
              <w:autoSpaceDE/>
              <w:autoSpaceDN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CF622E" w:rsidRPr="00CF622E" w14:paraId="538879A3" w14:textId="77777777" w:rsidTr="00AB6E35">
        <w:trPr>
          <w:jc w:val="center"/>
        </w:trPr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5BFCA" w14:textId="77777777" w:rsidR="00CF622E" w:rsidRPr="00CF622E" w:rsidRDefault="00CF622E" w:rsidP="00CF622E">
            <w:pPr>
              <w:autoSpaceDE/>
              <w:autoSpaceDN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  <w:lang w:val="en-US"/>
              </w:rPr>
              <w:t>АР</w:t>
            </w:r>
            <w:r w:rsidRPr="00CF622E">
              <w:rPr>
                <w:sz w:val="24"/>
                <w:szCs w:val="24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B86CB" w14:textId="77777777" w:rsidR="00CF622E" w:rsidRPr="00CF622E" w:rsidRDefault="00CF622E" w:rsidP="00CF622E">
            <w:pPr>
              <w:autoSpaceDE/>
              <w:autoSpaceDN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1885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EEE7D" w14:textId="77777777" w:rsidR="00CF622E" w:rsidRPr="00CF622E" w:rsidRDefault="00CF622E" w:rsidP="00CF622E">
            <w:pPr>
              <w:autoSpaceDE/>
              <w:autoSpaceDN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1380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01BF6" w14:textId="77777777" w:rsidR="00CF622E" w:rsidRPr="00CF622E" w:rsidRDefault="00CF622E" w:rsidP="00CF622E">
            <w:pPr>
              <w:autoSpaceDE/>
              <w:autoSpaceDN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505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6D6B3B" w14:textId="77777777" w:rsidR="00CF622E" w:rsidRPr="00CF622E" w:rsidRDefault="00CF622E" w:rsidP="00CF622E">
            <w:pPr>
              <w:autoSpaceDE/>
              <w:autoSpaceDN/>
              <w:rPr>
                <w:sz w:val="24"/>
                <w:szCs w:val="24"/>
              </w:rPr>
            </w:pPr>
            <w:r w:rsidRPr="00CF622E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79F7B" w14:textId="77777777" w:rsidR="00CF622E" w:rsidRPr="00CF622E" w:rsidRDefault="00CF622E" w:rsidP="00CF622E">
            <w:pPr>
              <w:autoSpaceDE/>
              <w:autoSpaceDN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1290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E24DA" w14:textId="77777777" w:rsidR="00CF622E" w:rsidRPr="00CF622E" w:rsidRDefault="00CF622E" w:rsidP="00CF622E">
            <w:pPr>
              <w:autoSpaceDE/>
              <w:autoSpaceDN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38700</w:t>
            </w:r>
          </w:p>
        </w:tc>
      </w:tr>
      <w:tr w:rsidR="00CF622E" w:rsidRPr="00CF622E" w14:paraId="116DE7B0" w14:textId="77777777" w:rsidTr="00AB6E35">
        <w:trPr>
          <w:jc w:val="center"/>
        </w:trPr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F5621" w14:textId="77777777" w:rsidR="00CF622E" w:rsidRPr="00CF622E" w:rsidRDefault="00CF622E" w:rsidP="00CF622E">
            <w:pPr>
              <w:autoSpaceDE/>
              <w:autoSpaceDN/>
              <w:rPr>
                <w:sz w:val="24"/>
                <w:szCs w:val="24"/>
                <w:lang w:val="en-US"/>
              </w:rPr>
            </w:pPr>
            <w:r w:rsidRPr="00CF622E">
              <w:rPr>
                <w:sz w:val="24"/>
                <w:szCs w:val="24"/>
                <w:lang w:val="en-US"/>
              </w:rPr>
              <w:t>АР2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809C1" w14:textId="77777777" w:rsidR="00CF622E" w:rsidRPr="00CF622E" w:rsidRDefault="00CF622E" w:rsidP="00CF622E">
            <w:pPr>
              <w:autoSpaceDE/>
              <w:autoSpaceDN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1475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AFBD1" w14:textId="77777777" w:rsidR="00CF622E" w:rsidRPr="00CF622E" w:rsidRDefault="00CF622E" w:rsidP="00CF622E">
            <w:pPr>
              <w:autoSpaceDE/>
              <w:autoSpaceDN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1255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B5E6F" w14:textId="77777777" w:rsidR="00CF622E" w:rsidRPr="00CF622E" w:rsidRDefault="00CF622E" w:rsidP="00CF622E">
            <w:pPr>
              <w:autoSpaceDE/>
              <w:autoSpaceDN/>
              <w:rPr>
                <w:sz w:val="24"/>
                <w:szCs w:val="24"/>
                <w:lang w:val="en-US"/>
              </w:rPr>
            </w:pPr>
            <w:r w:rsidRPr="00CF622E">
              <w:rPr>
                <w:sz w:val="24"/>
                <w:szCs w:val="24"/>
                <w:lang w:val="en-US"/>
              </w:rPr>
              <w:t>220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2BC8A" w14:textId="77777777" w:rsidR="00CF622E" w:rsidRPr="00CF622E" w:rsidRDefault="00CF622E" w:rsidP="00CF622E">
            <w:pPr>
              <w:autoSpaceDE/>
              <w:autoSpaceDN/>
              <w:rPr>
                <w:sz w:val="24"/>
                <w:szCs w:val="24"/>
              </w:rPr>
            </w:pPr>
            <w:r w:rsidRPr="00CF622E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7C97C" w14:textId="77777777" w:rsidR="00CF622E" w:rsidRPr="00CF622E" w:rsidRDefault="00CF622E" w:rsidP="00CF622E">
            <w:pPr>
              <w:autoSpaceDE/>
              <w:autoSpaceDN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1665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95B3B" w14:textId="77777777" w:rsidR="00CF622E" w:rsidRPr="00CF622E" w:rsidRDefault="00CF622E" w:rsidP="00CF622E">
            <w:pPr>
              <w:autoSpaceDE/>
              <w:autoSpaceDN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24975</w:t>
            </w:r>
          </w:p>
        </w:tc>
      </w:tr>
      <w:tr w:rsidR="00CF622E" w:rsidRPr="00CF622E" w14:paraId="31326E66" w14:textId="77777777" w:rsidTr="00AB6E35">
        <w:trPr>
          <w:jc w:val="center"/>
        </w:trPr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E0B27" w14:textId="77777777" w:rsidR="00CF622E" w:rsidRPr="00CF622E" w:rsidRDefault="00CF622E" w:rsidP="00CF622E">
            <w:pPr>
              <w:autoSpaceDE/>
              <w:autoSpaceDN/>
              <w:rPr>
                <w:sz w:val="24"/>
                <w:szCs w:val="24"/>
                <w:lang w:val="en-US"/>
              </w:rPr>
            </w:pPr>
            <w:r w:rsidRPr="00CF622E">
              <w:rPr>
                <w:sz w:val="24"/>
                <w:szCs w:val="24"/>
                <w:lang w:val="en-US"/>
              </w:rPr>
              <w:t>АР4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EA431" w14:textId="77777777" w:rsidR="00CF622E" w:rsidRPr="00CF622E" w:rsidRDefault="00CF622E" w:rsidP="00CF622E">
            <w:pPr>
              <w:autoSpaceDE/>
              <w:autoSpaceDN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1472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DE183" w14:textId="77777777" w:rsidR="00CF622E" w:rsidRPr="00CF622E" w:rsidRDefault="00CF622E" w:rsidP="00CF622E">
            <w:pPr>
              <w:autoSpaceDE/>
              <w:autoSpaceDN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1290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14637" w14:textId="77777777" w:rsidR="00CF622E" w:rsidRPr="00CF622E" w:rsidRDefault="00CF622E" w:rsidP="00CF622E">
            <w:pPr>
              <w:autoSpaceDE/>
              <w:autoSpaceDN/>
              <w:rPr>
                <w:sz w:val="24"/>
                <w:szCs w:val="24"/>
                <w:lang w:val="en-US"/>
              </w:rPr>
            </w:pPr>
            <w:r w:rsidRPr="00CF622E">
              <w:rPr>
                <w:sz w:val="24"/>
                <w:szCs w:val="24"/>
                <w:lang w:val="en-US"/>
              </w:rPr>
              <w:t>182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F8DD6" w14:textId="77777777" w:rsidR="00CF622E" w:rsidRPr="00CF622E" w:rsidRDefault="00CF622E" w:rsidP="00CF622E">
            <w:pPr>
              <w:autoSpaceDE/>
              <w:autoSpaceDN/>
              <w:rPr>
                <w:sz w:val="24"/>
                <w:szCs w:val="24"/>
              </w:rPr>
            </w:pPr>
            <w:r w:rsidRPr="00CF622E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12D1F" w14:textId="77777777" w:rsidR="00CF622E" w:rsidRPr="00CF622E" w:rsidRDefault="00CF622E" w:rsidP="00CF622E">
            <w:pPr>
              <w:autoSpaceDE/>
              <w:autoSpaceDN/>
              <w:rPr>
                <w:sz w:val="24"/>
                <w:szCs w:val="24"/>
                <w:lang w:val="en-US"/>
              </w:rPr>
            </w:pPr>
            <w:r w:rsidRPr="00CF622E">
              <w:rPr>
                <w:sz w:val="24"/>
                <w:szCs w:val="24"/>
                <w:lang w:val="en-US"/>
              </w:rPr>
              <w:t>6</w:t>
            </w:r>
            <w:r w:rsidRPr="00CF622E">
              <w:rPr>
                <w:sz w:val="24"/>
                <w:szCs w:val="24"/>
              </w:rPr>
              <w:t>3</w:t>
            </w:r>
            <w:r w:rsidRPr="00CF622E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CEB0F" w14:textId="77777777" w:rsidR="00CF622E" w:rsidRPr="00CF622E" w:rsidRDefault="00CF622E" w:rsidP="00CF622E">
            <w:pPr>
              <w:autoSpaceDE/>
              <w:autoSpaceDN/>
              <w:rPr>
                <w:sz w:val="24"/>
                <w:szCs w:val="24"/>
              </w:rPr>
            </w:pPr>
            <w:r w:rsidRPr="00CF622E">
              <w:rPr>
                <w:sz w:val="22"/>
                <w:szCs w:val="22"/>
                <w:lang w:val="en-US"/>
              </w:rPr>
              <w:t>176</w:t>
            </w:r>
            <w:r w:rsidRPr="00CF622E">
              <w:rPr>
                <w:sz w:val="22"/>
                <w:szCs w:val="22"/>
              </w:rPr>
              <w:t>4</w:t>
            </w:r>
            <w:r w:rsidRPr="00CF622E">
              <w:rPr>
                <w:sz w:val="22"/>
                <w:szCs w:val="22"/>
                <w:lang w:val="en-US"/>
              </w:rPr>
              <w:t>0</w:t>
            </w:r>
          </w:p>
        </w:tc>
      </w:tr>
      <w:tr w:rsidR="00CF622E" w:rsidRPr="00CF622E" w14:paraId="7480A0A1" w14:textId="77777777" w:rsidTr="00AB6E35">
        <w:trPr>
          <w:jc w:val="center"/>
        </w:trPr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2119F" w14:textId="77777777" w:rsidR="00CF622E" w:rsidRPr="00CF622E" w:rsidRDefault="00CF622E" w:rsidP="00CF622E">
            <w:pPr>
              <w:autoSpaceDE/>
              <w:autoSpaceDN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  <w:lang w:val="en-US"/>
              </w:rPr>
              <w:t>АР</w:t>
            </w:r>
            <w:r w:rsidRPr="00CF622E">
              <w:rPr>
                <w:sz w:val="24"/>
                <w:szCs w:val="24"/>
              </w:rPr>
              <w:t>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B0769" w14:textId="77777777" w:rsidR="00CF622E" w:rsidRPr="00CF622E" w:rsidRDefault="00CF622E" w:rsidP="00CF622E">
            <w:pPr>
              <w:autoSpaceDE/>
              <w:autoSpaceDN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1825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80A5B" w14:textId="77777777" w:rsidR="00CF622E" w:rsidRPr="00CF622E" w:rsidRDefault="00CF622E" w:rsidP="00CF622E">
            <w:pPr>
              <w:autoSpaceDE/>
              <w:autoSpaceDN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1475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21C46" w14:textId="77777777" w:rsidR="00CF622E" w:rsidRPr="00CF622E" w:rsidRDefault="00CF622E" w:rsidP="00CF622E">
            <w:pPr>
              <w:autoSpaceDE/>
              <w:autoSpaceDN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350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393C1" w14:textId="77777777" w:rsidR="00CF622E" w:rsidRPr="00CF622E" w:rsidRDefault="00CF622E" w:rsidP="00CF622E">
            <w:pPr>
              <w:autoSpaceDE/>
              <w:autoSpaceDN/>
              <w:rPr>
                <w:sz w:val="24"/>
                <w:szCs w:val="24"/>
              </w:rPr>
            </w:pPr>
            <w:r w:rsidRPr="00CF622E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82348" w14:textId="77777777" w:rsidR="00CF622E" w:rsidRPr="00CF622E" w:rsidRDefault="00CF622E" w:rsidP="00CF622E">
            <w:pPr>
              <w:autoSpaceDE/>
              <w:autoSpaceDN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875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E8EFF" w14:textId="77777777" w:rsidR="00CF622E" w:rsidRPr="00CF622E" w:rsidRDefault="00CF622E" w:rsidP="00CF622E">
            <w:pPr>
              <w:autoSpaceDE/>
              <w:autoSpaceDN/>
              <w:rPr>
                <w:sz w:val="24"/>
                <w:szCs w:val="24"/>
              </w:rPr>
            </w:pPr>
            <w:r w:rsidRPr="00CF622E">
              <w:rPr>
                <w:sz w:val="22"/>
                <w:szCs w:val="22"/>
              </w:rPr>
              <w:t>26250</w:t>
            </w:r>
          </w:p>
        </w:tc>
      </w:tr>
      <w:tr w:rsidR="00CF622E" w:rsidRPr="00CF622E" w14:paraId="798662EB" w14:textId="77777777" w:rsidTr="00AB6E35">
        <w:trPr>
          <w:jc w:val="center"/>
        </w:trPr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F3215" w14:textId="77777777" w:rsidR="00CF622E" w:rsidRPr="00CF622E" w:rsidDel="00684DEE" w:rsidRDefault="00CF622E" w:rsidP="00CF622E">
            <w:pPr>
              <w:autoSpaceDE/>
              <w:autoSpaceDN/>
              <w:rPr>
                <w:sz w:val="24"/>
                <w:szCs w:val="24"/>
                <w:lang w:val="en-US"/>
              </w:rPr>
            </w:pPr>
            <w:r w:rsidRPr="00CF622E">
              <w:rPr>
                <w:sz w:val="24"/>
                <w:szCs w:val="24"/>
              </w:rPr>
              <w:t>Учебная 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11131" w14:textId="77777777" w:rsidR="00CF622E" w:rsidRPr="00CF622E" w:rsidDel="00630ABE" w:rsidRDefault="00CF622E" w:rsidP="00CF622E">
            <w:pPr>
              <w:autoSpaceDE/>
              <w:autoSpaceDN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1458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D5C2C" w14:textId="77777777" w:rsidR="00CF622E" w:rsidRPr="00CF622E" w:rsidDel="00630ABE" w:rsidRDefault="00CF622E" w:rsidP="00CF622E">
            <w:pPr>
              <w:autoSpaceDE/>
              <w:autoSpaceDN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1428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5AF84" w14:textId="77777777" w:rsidR="00CF622E" w:rsidRPr="00CF622E" w:rsidDel="00630ABE" w:rsidRDefault="00CF622E" w:rsidP="00CF622E">
            <w:pPr>
              <w:autoSpaceDE/>
              <w:autoSpaceDN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30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B493F" w14:textId="77777777" w:rsidR="00CF622E" w:rsidRPr="00CF622E" w:rsidRDefault="00CF622E" w:rsidP="00CF622E">
            <w:pPr>
              <w:autoSpaceDE/>
              <w:autoSpaceDN/>
              <w:rPr>
                <w:rFonts w:eastAsia="Calibri"/>
                <w:sz w:val="24"/>
                <w:szCs w:val="24"/>
                <w:lang w:eastAsia="en-US"/>
              </w:rPr>
            </w:pPr>
            <w:r w:rsidRPr="00CF622E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5DE1D" w14:textId="77777777" w:rsidR="00CF622E" w:rsidRPr="00CF622E" w:rsidDel="00684DEE" w:rsidRDefault="00CF622E" w:rsidP="00CF622E">
            <w:pPr>
              <w:autoSpaceDE/>
              <w:autoSpaceDN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160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6CB6A" w14:textId="77777777" w:rsidR="00CF622E" w:rsidRPr="00CF622E" w:rsidDel="00630ABE" w:rsidRDefault="00CF622E" w:rsidP="00CF622E">
            <w:pPr>
              <w:autoSpaceDE/>
              <w:autoSpaceDN/>
              <w:rPr>
                <w:sz w:val="22"/>
                <w:szCs w:val="22"/>
              </w:rPr>
            </w:pPr>
            <w:r w:rsidRPr="00CF622E">
              <w:rPr>
                <w:sz w:val="22"/>
                <w:szCs w:val="22"/>
              </w:rPr>
              <w:t>4160</w:t>
            </w:r>
          </w:p>
        </w:tc>
      </w:tr>
      <w:tr w:rsidR="00CF622E" w:rsidRPr="00CF622E" w14:paraId="5EB64EE6" w14:textId="77777777" w:rsidTr="00AB6E35">
        <w:trPr>
          <w:jc w:val="center"/>
        </w:trPr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DC12A" w14:textId="77777777" w:rsidR="00CF622E" w:rsidRPr="00CF622E" w:rsidRDefault="00CF622E" w:rsidP="00CF622E">
            <w:pPr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F622E">
              <w:rPr>
                <w:rFonts w:eastAsia="Calibri"/>
                <w:sz w:val="24"/>
                <w:szCs w:val="24"/>
                <w:lang w:eastAsia="en-US"/>
              </w:rPr>
              <w:lastRenderedPageBreak/>
              <w:t>Итого</w:t>
            </w:r>
          </w:p>
        </w:tc>
        <w:tc>
          <w:tcPr>
            <w:tcW w:w="50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84265" w14:textId="77777777" w:rsidR="00CF622E" w:rsidRPr="00CF622E" w:rsidRDefault="00CF622E" w:rsidP="00CF622E">
            <w:pPr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80A3C" w14:textId="77777777" w:rsidR="00CF622E" w:rsidRPr="00CF622E" w:rsidRDefault="00CF622E" w:rsidP="00CF622E">
            <w:pPr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F622E">
              <w:rPr>
                <w:rFonts w:eastAsia="Calibri"/>
                <w:sz w:val="24"/>
                <w:szCs w:val="24"/>
                <w:lang w:eastAsia="en-US"/>
              </w:rPr>
              <w:t>4620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D8F10" w14:textId="77777777" w:rsidR="00CF622E" w:rsidRPr="00CF622E" w:rsidRDefault="00CF622E" w:rsidP="00CF622E">
            <w:pPr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F622E">
              <w:rPr>
                <w:rFonts w:eastAsia="Calibri"/>
                <w:sz w:val="24"/>
                <w:szCs w:val="24"/>
                <w:lang w:eastAsia="en-US"/>
              </w:rPr>
              <w:t>111725</w:t>
            </w:r>
          </w:p>
        </w:tc>
      </w:tr>
    </w:tbl>
    <w:p w14:paraId="12FDB196" w14:textId="77777777" w:rsidR="00CF622E" w:rsidRPr="00CF622E" w:rsidRDefault="00CF622E" w:rsidP="00CF622E">
      <w:pPr>
        <w:autoSpaceDE/>
        <w:autoSpaceDN/>
        <w:ind w:firstLine="709"/>
        <w:jc w:val="both"/>
        <w:rPr>
          <w:rFonts w:eastAsia="Calibri"/>
          <w:sz w:val="24"/>
          <w:szCs w:val="24"/>
          <w:lang w:eastAsia="en-US"/>
        </w:rPr>
      </w:pPr>
    </w:p>
    <w:p w14:paraId="29928DC7" w14:textId="77777777" w:rsidR="00CF622E" w:rsidRPr="00CF622E" w:rsidRDefault="00CF622E" w:rsidP="00CF622E">
      <w:pPr>
        <w:autoSpaceDE/>
        <w:autoSpaceDN/>
        <w:ind w:firstLine="709"/>
        <w:jc w:val="both"/>
        <w:rPr>
          <w:i/>
          <w:sz w:val="24"/>
          <w:szCs w:val="24"/>
        </w:rPr>
      </w:pPr>
      <w:r w:rsidRPr="00CF622E">
        <w:rPr>
          <w:i/>
          <w:sz w:val="24"/>
          <w:szCs w:val="24"/>
        </w:rPr>
        <w:t xml:space="preserve">10.2 Система </w:t>
      </w:r>
      <w:r w:rsidRPr="00CF622E">
        <w:rPr>
          <w:rFonts w:eastAsia="Calibri"/>
          <w:i/>
          <w:sz w:val="24"/>
          <w:szCs w:val="24"/>
          <w:lang w:eastAsia="en-US"/>
        </w:rPr>
        <w:t>искусственного снегообразования горнолыжных трасс АР1, АР2,  АР4, АР7, Учебная 1</w:t>
      </w:r>
      <w:r w:rsidRPr="00CF622E">
        <w:rPr>
          <w:i/>
          <w:sz w:val="24"/>
          <w:szCs w:val="24"/>
        </w:rPr>
        <w:t>.</w:t>
      </w:r>
    </w:p>
    <w:p w14:paraId="7655CD4D" w14:textId="77777777" w:rsidR="00CF622E" w:rsidRPr="00CF622E" w:rsidRDefault="00CF622E" w:rsidP="00CF622E">
      <w:pPr>
        <w:autoSpaceDE/>
        <w:autoSpaceDN/>
        <w:spacing w:before="240" w:after="240"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В целях оснежения горнолыжных трасс предусмотреть устройство руслового водозабора ВЗУ на реке Армхи, тип водозабора и размещение уточнить по результатам инженерных изысканий. В проектных решениях по водозабору ВЗУ учитывать перспективное развитие водопотребления с общим расходом воды до 601 м</w:t>
      </w:r>
      <w:r w:rsidRPr="00CF622E">
        <w:rPr>
          <w:sz w:val="24"/>
          <w:szCs w:val="24"/>
          <w:vertAlign w:val="superscript"/>
        </w:rPr>
        <w:t>3</w:t>
      </w:r>
      <w:r w:rsidRPr="00CF622E">
        <w:rPr>
          <w:sz w:val="24"/>
          <w:szCs w:val="24"/>
        </w:rPr>
        <w:t>/ч, в связи с необходимостью перспективного развития водопотребления для оснежения горнолыжных трасс АР3.1, АР3.2, АР5, АР6 на последующих этапах (~ 301 м3/ч).</w:t>
      </w:r>
    </w:p>
    <w:p w14:paraId="54B20426" w14:textId="77777777" w:rsidR="00CF622E" w:rsidRPr="00CF622E" w:rsidRDefault="00CF622E" w:rsidP="00CF622E">
      <w:pPr>
        <w:autoSpaceDE/>
        <w:autoSpaceDN/>
        <w:spacing w:before="240" w:after="240"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В составе ВЗУ предусмотреть необходимую систему фильтрации речной воды, с подачей воды из руслового водозабора самотеком по трубопроводам диаметром до 400 мм общей длиной до 150 м. (3 трубы ориентировочно), насосную НС1-0 в подземном исполнении.</w:t>
      </w:r>
    </w:p>
    <w:p w14:paraId="4C560556" w14:textId="77777777" w:rsidR="00CF622E" w:rsidRPr="00CF622E" w:rsidRDefault="00CF622E" w:rsidP="00CF622E">
      <w:pPr>
        <w:autoSpaceDE/>
        <w:autoSpaceDN/>
        <w:spacing w:before="240" w:after="240"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Насосную НС1-0 расположить вне зоны затопления при разливе реки (определить проектом). В насосной НС1-0 установить погружные насосы ориентировочной производительностью до 301 м</w:t>
      </w:r>
      <w:r w:rsidRPr="00CF622E">
        <w:rPr>
          <w:sz w:val="24"/>
          <w:szCs w:val="24"/>
          <w:vertAlign w:val="superscript"/>
        </w:rPr>
        <w:t>3</w:t>
      </w:r>
      <w:r w:rsidRPr="00CF622E">
        <w:rPr>
          <w:sz w:val="24"/>
          <w:szCs w:val="24"/>
        </w:rPr>
        <w:t>/ч напором до 180 м (количество насосов и их характеристики уточнить проектом), предусмотреть места для установки перспективных насосов с увеличением общей производительности до 601 м</w:t>
      </w:r>
      <w:r w:rsidRPr="00CF622E">
        <w:rPr>
          <w:sz w:val="24"/>
          <w:szCs w:val="24"/>
          <w:vertAlign w:val="superscript"/>
        </w:rPr>
        <w:t>3</w:t>
      </w:r>
      <w:r w:rsidRPr="00CF622E">
        <w:rPr>
          <w:sz w:val="24"/>
          <w:szCs w:val="24"/>
        </w:rPr>
        <w:t>/ч.</w:t>
      </w:r>
    </w:p>
    <w:p w14:paraId="1B17A4C9" w14:textId="77777777" w:rsidR="00CF622E" w:rsidRPr="00CF622E" w:rsidRDefault="00CF622E" w:rsidP="00CF622E">
      <w:pPr>
        <w:autoSpaceDE/>
        <w:autoSpaceDN/>
        <w:spacing w:before="240" w:after="240"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Предусмотреть подачу воды из насосной станции НС1-0 по трубопроводу (пропускная способность до 601 м</w:t>
      </w:r>
      <w:r w:rsidRPr="00CF622E">
        <w:rPr>
          <w:sz w:val="24"/>
          <w:szCs w:val="24"/>
          <w:vertAlign w:val="superscript"/>
        </w:rPr>
        <w:t>3</w:t>
      </w:r>
      <w:r w:rsidRPr="00CF622E">
        <w:rPr>
          <w:sz w:val="24"/>
          <w:szCs w:val="24"/>
        </w:rPr>
        <w:t>/ч) диаметром не менее 300 мм ориентировочной длиной 245 п.м (уточнить проектом) в накопительный резервуар НС1-1 в железобетонном подземном исполнении.</w:t>
      </w:r>
    </w:p>
    <w:p w14:paraId="7519861D" w14:textId="77777777" w:rsidR="00CF622E" w:rsidRPr="00CF622E" w:rsidRDefault="00CF622E" w:rsidP="00CF622E">
      <w:pPr>
        <w:autoSpaceDE/>
        <w:autoSpaceDN/>
        <w:spacing w:before="240" w:after="240"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Предусмотреть подачу воды из «теплого» отсека резервуара речной воды, для охлаждения в градирню, размещенную над резервуаром.</w:t>
      </w:r>
    </w:p>
    <w:p w14:paraId="6F3AF13B" w14:textId="77777777" w:rsidR="00CF622E" w:rsidRPr="00CF622E" w:rsidRDefault="00CF622E" w:rsidP="00CF622E">
      <w:pPr>
        <w:autoSpaceDE/>
        <w:autoSpaceDN/>
        <w:spacing w:before="240" w:after="240"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Мощность вентиляторов градирни предусмотреть 15х2 кВт, с резервированием места под расширение градирни до 15х3 кВт.</w:t>
      </w:r>
    </w:p>
    <w:p w14:paraId="43455773" w14:textId="77777777" w:rsidR="00CF622E" w:rsidRPr="00CF622E" w:rsidRDefault="00CF622E" w:rsidP="00CF622E">
      <w:pPr>
        <w:autoSpaceDE/>
        <w:autoSpaceDN/>
        <w:spacing w:before="240" w:after="240"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Предусмотреть подачу охлажденной воды в автоматическую безоператорную насосную станцию НС1-1. Производительность насосной станции НС1-1 до 301 м</w:t>
      </w:r>
      <w:r w:rsidRPr="00CF622E">
        <w:rPr>
          <w:sz w:val="24"/>
          <w:szCs w:val="24"/>
          <w:vertAlign w:val="superscript"/>
        </w:rPr>
        <w:t>3</w:t>
      </w:r>
      <w:r w:rsidRPr="00CF622E">
        <w:rPr>
          <w:sz w:val="24"/>
          <w:szCs w:val="24"/>
        </w:rPr>
        <w:t>/ч напором до 350 м (количество насосов и их характеристики уточнить проектом), предусмотреть места для установки перспективных насосов с увеличением общей производительности до 601 м</w:t>
      </w:r>
      <w:r w:rsidRPr="00CF622E">
        <w:rPr>
          <w:sz w:val="24"/>
          <w:szCs w:val="24"/>
          <w:vertAlign w:val="superscript"/>
        </w:rPr>
        <w:t>3</w:t>
      </w:r>
      <w:r w:rsidRPr="00CF622E">
        <w:rPr>
          <w:sz w:val="24"/>
          <w:szCs w:val="24"/>
        </w:rPr>
        <w:t>/ч.</w:t>
      </w:r>
    </w:p>
    <w:p w14:paraId="5638A9B9" w14:textId="77777777" w:rsidR="00CF622E" w:rsidRPr="00CF622E" w:rsidRDefault="00CF622E" w:rsidP="00CF622E">
      <w:pPr>
        <w:autoSpaceDE/>
        <w:autoSpaceDN/>
        <w:spacing w:before="240" w:after="240"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Переход трубопровода под автодорогой к ВТРК «Армхи» предусмотреть методом горизонтально-направленного бурения. Площадку размещения резервуаров и насосной станции НС1-1 расположить на таком удалении от уреза воды реки, чтобы в случае паводковых вод и подъема воды в реке участок размещения находился вне зоны затопления. Отметку расположения уточнить проектом с учетом гидрологических характеристик реки Армхи.</w:t>
      </w:r>
    </w:p>
    <w:p w14:paraId="56D3FAF8" w14:textId="77777777" w:rsidR="00CF622E" w:rsidRPr="00CF622E" w:rsidRDefault="00CF622E" w:rsidP="00CF622E">
      <w:pPr>
        <w:autoSpaceDE/>
        <w:autoSpaceDN/>
        <w:spacing w:before="240" w:after="240"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От насосной станции НС1-1 предусмотреть устройство высоконапорных трубопроводов, обеспечивающих подачу воды к снегогенераторам установленных на трассах АР2, АР4, Учебная 1 и насосной станции НС1-2.</w:t>
      </w:r>
    </w:p>
    <w:p w14:paraId="1D4FD0FD" w14:textId="77777777" w:rsidR="00CF622E" w:rsidRPr="00CF622E" w:rsidRDefault="00CF622E" w:rsidP="00CF622E">
      <w:pPr>
        <w:autoSpaceDE/>
        <w:autoSpaceDN/>
        <w:spacing w:before="240" w:after="240"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Для оснежения трасс АР1, АР7 и перспективного оснежения трасс АР3.1, АР5 до отметки 1895 м, на отметке ориентировочно 1520 м предусмотреть размещение повысительной насосной станция НС1-2. На трубопроводе системы искусственного снегообразования на отметке ориентировочно 1520 м предусмотреть распределительную камеру для присоединения повысительной насосной станция НС1-2. Трубопровод от НС1-1 до камеры присоединения (~ 1200 м) должен обеспечивать расход воды с учетом перспективного развития системы оснежения производительностью до 601 м</w:t>
      </w:r>
      <w:r w:rsidRPr="00CF622E">
        <w:rPr>
          <w:sz w:val="24"/>
          <w:szCs w:val="24"/>
          <w:vertAlign w:val="superscript"/>
        </w:rPr>
        <w:t>3</w:t>
      </w:r>
      <w:r w:rsidRPr="00CF622E">
        <w:rPr>
          <w:sz w:val="24"/>
          <w:szCs w:val="24"/>
        </w:rPr>
        <w:t>/ч.</w:t>
      </w:r>
    </w:p>
    <w:p w14:paraId="1A114C09" w14:textId="77777777" w:rsidR="00CF622E" w:rsidRPr="00CF622E" w:rsidRDefault="00CF622E" w:rsidP="00CF622E">
      <w:pPr>
        <w:autoSpaceDE/>
        <w:autoSpaceDN/>
        <w:spacing w:before="240" w:after="240"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lastRenderedPageBreak/>
        <w:t>Размещения насосной станции НС1-2, рассмотреть вблизи верхней станции канатной дороги «Аа» с учетом возможности подъезда по существующим дорогам (горнолыжной трассе).</w:t>
      </w:r>
    </w:p>
    <w:p w14:paraId="249EABBF" w14:textId="77777777" w:rsidR="00CF622E" w:rsidRPr="00CF622E" w:rsidRDefault="00CF622E" w:rsidP="00CF622E">
      <w:pPr>
        <w:autoSpaceDE/>
        <w:autoSpaceDN/>
        <w:ind w:firstLine="709"/>
        <w:jc w:val="both"/>
        <w:rPr>
          <w:sz w:val="24"/>
          <w:szCs w:val="24"/>
        </w:rPr>
      </w:pPr>
    </w:p>
    <w:p w14:paraId="762F73E2" w14:textId="77777777" w:rsidR="00CF622E" w:rsidRPr="00CF622E" w:rsidRDefault="00CF622E" w:rsidP="00CF622E">
      <w:pPr>
        <w:autoSpaceDE/>
        <w:autoSpaceDN/>
        <w:spacing w:after="240"/>
        <w:ind w:firstLine="709"/>
        <w:jc w:val="both"/>
        <w:rPr>
          <w:i/>
          <w:sz w:val="24"/>
          <w:szCs w:val="24"/>
        </w:rPr>
      </w:pPr>
      <w:r w:rsidRPr="00CF622E">
        <w:rPr>
          <w:sz w:val="24"/>
          <w:szCs w:val="24"/>
        </w:rPr>
        <w:t>10.3</w:t>
      </w:r>
      <w:r w:rsidRPr="00CF622E">
        <w:rPr>
          <w:i/>
          <w:sz w:val="24"/>
          <w:szCs w:val="24"/>
        </w:rPr>
        <w:t>. Технологический напорный водопровод СИС.</w:t>
      </w:r>
    </w:p>
    <w:p w14:paraId="157D9978" w14:textId="77777777" w:rsidR="00CF622E" w:rsidRPr="00CF622E" w:rsidRDefault="00CF622E" w:rsidP="00CF622E">
      <w:pPr>
        <w:autoSpaceDE/>
        <w:autoSpaceDN/>
        <w:spacing w:before="240" w:after="240"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Трубопроводы СИС, предназначенные для подачи воды к снегогенераторам, предусмотреть из труб ВЧШГ с наружной оцинковкой и битумным покрытием, а также с цементно-песчаным покрытием изнутри, с раструбными соединениями класса, отвечающего расчетному давлению в системе (или аналог из полимерно-армированных труб, обеспечивающий все необходимые характеристики – определить на этапе разработки ОТР). Протяженность технологического напорного трубопровода СИС - ориентировочно 6500 м.</w:t>
      </w:r>
    </w:p>
    <w:p w14:paraId="0E754785" w14:textId="77777777" w:rsidR="00CF622E" w:rsidRPr="00CF622E" w:rsidRDefault="00CF622E" w:rsidP="00CF622E">
      <w:pPr>
        <w:autoSpaceDE/>
        <w:autoSpaceDN/>
        <w:spacing w:before="240" w:after="240"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Категория системы производственного водоснабжения – </w:t>
      </w:r>
      <w:r w:rsidRPr="00CF622E">
        <w:rPr>
          <w:sz w:val="24"/>
          <w:szCs w:val="24"/>
          <w:lang w:val="en-US"/>
        </w:rPr>
        <w:t>III</w:t>
      </w:r>
      <w:r w:rsidRPr="00CF622E">
        <w:rPr>
          <w:sz w:val="24"/>
          <w:szCs w:val="24"/>
        </w:rPr>
        <w:t xml:space="preserve"> (Категория системы водоснабжения принята в соответствии с п.7.4 СП 31.13330.2021 «Водоснабжение. Наружные сети и сооружения. Актуализированная редакция СНиП 2.04.02-84»).</w:t>
      </w:r>
    </w:p>
    <w:p w14:paraId="44457243" w14:textId="77777777" w:rsidR="00CF622E" w:rsidRPr="00CF622E" w:rsidRDefault="00CF622E" w:rsidP="00CF622E">
      <w:pPr>
        <w:autoSpaceDE/>
        <w:autoSpaceDN/>
        <w:spacing w:before="240" w:after="240"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Предусмотреть решения по опорожнению трубопровода СИС и насосных станций.</w:t>
      </w:r>
    </w:p>
    <w:p w14:paraId="373D4FFA" w14:textId="77777777" w:rsidR="00CF622E" w:rsidRPr="00CF622E" w:rsidRDefault="00CF622E" w:rsidP="00CF622E">
      <w:pPr>
        <w:autoSpaceDE/>
        <w:autoSpaceDN/>
        <w:ind w:firstLine="709"/>
        <w:jc w:val="both"/>
        <w:rPr>
          <w:sz w:val="24"/>
          <w:szCs w:val="24"/>
        </w:rPr>
      </w:pPr>
    </w:p>
    <w:p w14:paraId="46320947" w14:textId="77777777" w:rsidR="00CF622E" w:rsidRPr="00CF622E" w:rsidRDefault="00CF622E" w:rsidP="00CF622E">
      <w:pPr>
        <w:autoSpaceDE/>
        <w:autoSpaceDN/>
        <w:spacing w:after="240"/>
        <w:ind w:firstLine="567"/>
        <w:jc w:val="both"/>
        <w:rPr>
          <w:i/>
          <w:sz w:val="24"/>
          <w:szCs w:val="24"/>
        </w:rPr>
      </w:pPr>
      <w:r w:rsidRPr="00CF622E">
        <w:rPr>
          <w:sz w:val="24"/>
          <w:szCs w:val="24"/>
        </w:rPr>
        <w:t>10.4</w:t>
      </w:r>
      <w:r w:rsidRPr="00CF622E">
        <w:rPr>
          <w:i/>
          <w:sz w:val="24"/>
          <w:szCs w:val="24"/>
        </w:rPr>
        <w:t xml:space="preserve"> Электроснабжение </w:t>
      </w:r>
    </w:p>
    <w:p w14:paraId="089AD25F" w14:textId="77777777" w:rsidR="00CF622E" w:rsidRPr="00CF622E" w:rsidRDefault="00CF622E" w:rsidP="00CF622E">
      <w:pPr>
        <w:autoSpaceDE/>
        <w:autoSpaceDN/>
        <w:ind w:firstLine="709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10.4.1</w:t>
      </w:r>
      <w:r w:rsidRPr="00CF622E">
        <w:rPr>
          <w:i/>
          <w:sz w:val="24"/>
          <w:szCs w:val="24"/>
        </w:rPr>
        <w:t xml:space="preserve"> </w:t>
      </w:r>
      <w:r w:rsidRPr="00CF622E">
        <w:rPr>
          <w:sz w:val="24"/>
          <w:szCs w:val="24"/>
        </w:rPr>
        <w:t>Электроснабжение снегогенераторов предусмотреть сетями 0,4 кВ ориентировочно длиной 5030 пог. м., общей длиной кабеля 6780 м, от трансформаторных подстанций ТП 10/0,4 кВ и РТП 10/0,4 кВ, разработанных в отдельном проекте «Всесезонный туристско-рекреационный комплекс «Армхи», Республика Ингушетия. Инженерные сети».</w:t>
      </w:r>
    </w:p>
    <w:p w14:paraId="3685375E" w14:textId="77777777" w:rsidR="00CF622E" w:rsidRPr="00CF622E" w:rsidRDefault="00CF622E" w:rsidP="00CF622E">
      <w:pPr>
        <w:autoSpaceDE/>
        <w:autoSpaceDN/>
        <w:ind w:firstLine="709"/>
        <w:rPr>
          <w:sz w:val="24"/>
          <w:szCs w:val="24"/>
        </w:rPr>
      </w:pPr>
    </w:p>
    <w:p w14:paraId="2FA9D51C" w14:textId="77777777" w:rsidR="00CF622E" w:rsidRPr="00CF622E" w:rsidRDefault="00CF622E" w:rsidP="00CF622E">
      <w:pPr>
        <w:autoSpaceDE/>
        <w:autoSpaceDN/>
        <w:spacing w:after="240"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10.4.2 </w:t>
      </w:r>
      <w:r w:rsidRPr="00CF622E">
        <w:rPr>
          <w:i/>
          <w:sz w:val="24"/>
          <w:szCs w:val="24"/>
        </w:rPr>
        <w:t>Электроснабжение проектируемых насосных станций:</w:t>
      </w:r>
      <w:r w:rsidRPr="00CF622E">
        <w:rPr>
          <w:sz w:val="24"/>
          <w:szCs w:val="24"/>
        </w:rPr>
        <w:t xml:space="preserve"> </w:t>
      </w:r>
    </w:p>
    <w:p w14:paraId="21616359" w14:textId="77777777" w:rsidR="00CF622E" w:rsidRPr="00CF622E" w:rsidRDefault="00CF622E" w:rsidP="00CF622E">
      <w:pPr>
        <w:autoSpaceDE/>
        <w:autoSpaceDN/>
        <w:spacing w:after="240"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Электроснабжение насосной станции НС1-0 ВЗУ и насосной станции НС1-1 предусмотреть сетями 0,4 кВ (ориентировочно 290 м и 50 м соответственно, уточнить проектом) от проектируемой ТП ВЗУ 10/0,4 кВ 2х1000 кВА, электроснабжение которой выполнить кабельной линией КЛ 10 кВ ориентировочно длиной 1160 пог. м. от РУ ВН ТП 10/0,4 кВ.</w:t>
      </w:r>
    </w:p>
    <w:p w14:paraId="302D0E72" w14:textId="77777777" w:rsidR="00CF622E" w:rsidRPr="00CF622E" w:rsidRDefault="00CF622E" w:rsidP="00CF622E">
      <w:pPr>
        <w:autoSpaceDE/>
        <w:autoSpaceDN/>
        <w:spacing w:after="240"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Электроснабжение насосной станции НС1-2 предусмотреть сетями 0,4 кВ (ориентировочно 50 м, уточнить проектом) от проектируемой РТП 10/0,4 кВ</w:t>
      </w:r>
    </w:p>
    <w:p w14:paraId="268DFC8C" w14:textId="77777777" w:rsidR="00CF622E" w:rsidRPr="00CF622E" w:rsidRDefault="00CF622E" w:rsidP="00CF622E">
      <w:pPr>
        <w:autoSpaceDE/>
        <w:autoSpaceDN/>
        <w:spacing w:after="240"/>
        <w:ind w:firstLine="567"/>
        <w:rPr>
          <w:sz w:val="24"/>
          <w:szCs w:val="24"/>
        </w:rPr>
      </w:pPr>
      <w:r w:rsidRPr="00CF622E">
        <w:rPr>
          <w:sz w:val="24"/>
          <w:szCs w:val="24"/>
        </w:rPr>
        <w:t>10.5</w:t>
      </w:r>
      <w:r w:rsidRPr="00CF622E">
        <w:rPr>
          <w:i/>
          <w:sz w:val="24"/>
          <w:szCs w:val="24"/>
        </w:rPr>
        <w:t>. Размещение АРМ оператора</w:t>
      </w:r>
      <w:r w:rsidRPr="00CF622E">
        <w:rPr>
          <w:sz w:val="24"/>
          <w:szCs w:val="24"/>
        </w:rPr>
        <w:t xml:space="preserve"> (администратора) </w:t>
      </w:r>
    </w:p>
    <w:p w14:paraId="301E5E01" w14:textId="77777777" w:rsidR="00CF622E" w:rsidRPr="00CF622E" w:rsidRDefault="00CF622E" w:rsidP="00CF622E">
      <w:pPr>
        <w:autoSpaceDE/>
        <w:autoSpaceDN/>
        <w:spacing w:after="240"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Размещение АРМ оператора (администратора) СИС предусмотреть в помещении Операторская СИС в здании МФЦ (Запроектировано отдельным проектом </w:t>
      </w:r>
      <w:r w:rsidRPr="00CF622E">
        <w:rPr>
          <w:sz w:val="24"/>
          <w:szCs w:val="24"/>
        </w:rPr>
        <w:br/>
        <w:t>«Всесезонный туристско-рекреационный комплекс «Армхи», Республика Ингушетия. Многофункциональный центр» (далее – Объект МФЦ). Объект МФЦ будет реализовываться совместно с Объектом.</w:t>
      </w:r>
    </w:p>
    <w:p w14:paraId="1809095C" w14:textId="77777777" w:rsidR="00CF622E" w:rsidRPr="00CF622E" w:rsidRDefault="00CF622E" w:rsidP="00CF622E">
      <w:pPr>
        <w:autoSpaceDE/>
        <w:autoSpaceDN/>
        <w:spacing w:after="240"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АРМ подключается к системе передачи данных (СПД-СС) Объекта МФЦ через телекоммуникационную розетку № 2 помещения Операторской (номер розетки уточняется на стадии разработки РД). СПД-СС Объекта МФЦ является системообразующей для всех объектов ВТРК «Армхи». Параметры подключения предоставляет Заказчик на этапе ПНР.</w:t>
      </w:r>
    </w:p>
    <w:p w14:paraId="2DB8BC5B" w14:textId="77777777" w:rsidR="00CF622E" w:rsidRPr="00CF622E" w:rsidRDefault="00CF622E" w:rsidP="00CF622E">
      <w:pPr>
        <w:autoSpaceDE/>
        <w:autoSpaceDN/>
        <w:spacing w:after="240"/>
        <w:ind w:firstLine="567"/>
        <w:jc w:val="both"/>
        <w:rPr>
          <w:i/>
          <w:sz w:val="24"/>
          <w:szCs w:val="24"/>
        </w:rPr>
      </w:pPr>
      <w:r w:rsidRPr="00CF622E">
        <w:rPr>
          <w:sz w:val="24"/>
          <w:szCs w:val="24"/>
        </w:rPr>
        <w:t>10.6.</w:t>
      </w:r>
      <w:r w:rsidRPr="00CF622E">
        <w:rPr>
          <w:i/>
          <w:sz w:val="24"/>
          <w:szCs w:val="24"/>
        </w:rPr>
        <w:t xml:space="preserve"> Слаботочные сети</w:t>
      </w:r>
    </w:p>
    <w:p w14:paraId="231EAFCC" w14:textId="77777777" w:rsidR="00CF622E" w:rsidRPr="00CF622E" w:rsidRDefault="00CF622E" w:rsidP="00CF622E">
      <w:pPr>
        <w:autoSpaceDE/>
        <w:autoSpaceDN/>
        <w:spacing w:after="240"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Передача данных для системы искусственного снегообразования от операторской СИС до насосных станций ВЗУ, ТП ВЗУ, НС1-0, НС1-1, НС1-2, а также до снегогенераторов необходимо выполнить с помощью кабеля типа «витая пара» либо волоконно-оптического кабеля ВОК (для каждой подсистемы обосновать проектом). Для передачи данных комплексной </w:t>
      </w:r>
      <w:r w:rsidRPr="00CF622E">
        <w:rPr>
          <w:sz w:val="24"/>
          <w:szCs w:val="24"/>
        </w:rPr>
        <w:lastRenderedPageBreak/>
        <w:t>системы безопасности применить ВОК. Кабель ВОК (</w:t>
      </w:r>
      <w:r w:rsidRPr="00CF622E">
        <w:rPr>
          <w:sz w:val="24"/>
          <w:szCs w:val="24"/>
          <w:lang w:val="en-US"/>
        </w:rPr>
        <w:t>G</w:t>
      </w:r>
      <w:r w:rsidRPr="00CF622E">
        <w:rPr>
          <w:sz w:val="24"/>
          <w:szCs w:val="24"/>
        </w:rPr>
        <w:t>652</w:t>
      </w:r>
      <w:r w:rsidRPr="00CF622E">
        <w:rPr>
          <w:sz w:val="24"/>
          <w:szCs w:val="24"/>
          <w:lang w:val="en-US"/>
        </w:rPr>
        <w:t>D</w:t>
      </w:r>
      <w:r w:rsidRPr="00CF622E">
        <w:rPr>
          <w:sz w:val="24"/>
          <w:szCs w:val="24"/>
        </w:rPr>
        <w:t>) бронированный для укладки в грунт, ориентировочной протяженностью 1540 м (уточнить проектом). Кабель типа «витая пара» ориентировочной протяженностью 5500 м (уточнить проектом). Предусмотреть прокладку кабеля типа «витая пара» в траншее в ПЭ трубе двухслойной гибкой диаметром до 90 мм Российского производства, протяженность 5500 м (уточнить проектом).</w:t>
      </w:r>
    </w:p>
    <w:p w14:paraId="6B4AFC8C" w14:textId="77777777" w:rsidR="00CF622E" w:rsidRPr="00CF622E" w:rsidRDefault="00CF622E" w:rsidP="00CF622E">
      <w:pPr>
        <w:autoSpaceDE/>
        <w:autoSpaceDN/>
        <w:spacing w:after="240"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11. Идентификационные признаки объекта устанавливаются в соответствии </w:t>
      </w:r>
      <w:r w:rsidRPr="00CF622E">
        <w:rPr>
          <w:sz w:val="24"/>
          <w:szCs w:val="24"/>
        </w:rPr>
        <w:br/>
        <w:t xml:space="preserve">со статьей 4 Федерального закона от 30 декабря 2009 г. № 384-ФЗ «Технический регламент </w:t>
      </w:r>
      <w:r w:rsidRPr="00CF622E">
        <w:rPr>
          <w:sz w:val="24"/>
          <w:szCs w:val="24"/>
        </w:rPr>
        <w:br/>
        <w:t>о безопасности зданий и сооружений» (Собрание законодательства Российской Федерации, 2010, № 1, ст. 5; 2013, № 27, ст. 3477) и включают в себя:</w:t>
      </w:r>
    </w:p>
    <w:p w14:paraId="36C78617" w14:textId="77777777" w:rsidR="00CF622E" w:rsidRPr="00CF622E" w:rsidRDefault="00CF622E" w:rsidP="00CF622E">
      <w:pPr>
        <w:autoSpaceDE/>
        <w:autoSpaceDN/>
        <w:spacing w:after="240"/>
        <w:ind w:firstLine="567"/>
        <w:jc w:val="both"/>
        <w:rPr>
          <w:color w:val="FF0000"/>
          <w:sz w:val="24"/>
          <w:szCs w:val="24"/>
        </w:rPr>
      </w:pPr>
      <w:r w:rsidRPr="00CF622E">
        <w:rPr>
          <w:sz w:val="24"/>
          <w:szCs w:val="24"/>
        </w:rPr>
        <w:t xml:space="preserve">11.1 Назначение: </w:t>
      </w:r>
    </w:p>
    <w:tbl>
      <w:tblPr>
        <w:tblW w:w="50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3"/>
        <w:gridCol w:w="1472"/>
        <w:gridCol w:w="2493"/>
        <w:gridCol w:w="1418"/>
        <w:gridCol w:w="2411"/>
      </w:tblGrid>
      <w:tr w:rsidR="00CF622E" w:rsidRPr="00CF622E" w14:paraId="3AFEB35F" w14:textId="77777777" w:rsidTr="00AB6E35">
        <w:trPr>
          <w:trHeight w:val="20"/>
          <w:jc w:val="center"/>
        </w:trPr>
        <w:tc>
          <w:tcPr>
            <w:tcW w:w="1014" w:type="pct"/>
            <w:vMerge w:val="restart"/>
            <w:vAlign w:val="center"/>
          </w:tcPr>
          <w:p w14:paraId="1F6FE451" w14:textId="77777777" w:rsidR="00CF622E" w:rsidRPr="00CF622E" w:rsidRDefault="00CF622E" w:rsidP="00CF622E">
            <w:pPr>
              <w:tabs>
                <w:tab w:val="left" w:pos="1080"/>
              </w:tabs>
              <w:autoSpaceDE/>
              <w:autoSpaceDN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Наименование здания/сооружения</w:t>
            </w:r>
          </w:p>
        </w:tc>
        <w:tc>
          <w:tcPr>
            <w:tcW w:w="2028" w:type="pct"/>
            <w:gridSpan w:val="2"/>
            <w:vAlign w:val="center"/>
          </w:tcPr>
          <w:p w14:paraId="2296C79A" w14:textId="77777777" w:rsidR="00CF622E" w:rsidRPr="00CF622E" w:rsidRDefault="00CF622E" w:rsidP="00CF622E">
            <w:pPr>
              <w:tabs>
                <w:tab w:val="left" w:pos="1080"/>
              </w:tabs>
              <w:autoSpaceDE/>
              <w:autoSpaceDN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Классификация по ОК 013-2014 Общероссийский классификатор основных фондов (ОКОФ2)</w:t>
            </w:r>
          </w:p>
        </w:tc>
        <w:tc>
          <w:tcPr>
            <w:tcW w:w="1958" w:type="pct"/>
            <w:gridSpan w:val="2"/>
          </w:tcPr>
          <w:p w14:paraId="0D742010" w14:textId="77777777" w:rsidR="00CF622E" w:rsidRPr="00CF622E" w:rsidRDefault="00CF622E" w:rsidP="00CF622E">
            <w:pPr>
              <w:tabs>
                <w:tab w:val="left" w:pos="1080"/>
              </w:tabs>
              <w:autoSpaceDE/>
              <w:autoSpaceDN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Классификация по Приказу Минстроя России от        10.07.2020 № 374/пр</w:t>
            </w:r>
          </w:p>
        </w:tc>
      </w:tr>
      <w:tr w:rsidR="00CF622E" w:rsidRPr="00CF622E" w14:paraId="2549F459" w14:textId="77777777" w:rsidTr="00AB6E35">
        <w:trPr>
          <w:trHeight w:val="20"/>
          <w:jc w:val="center"/>
        </w:trPr>
        <w:tc>
          <w:tcPr>
            <w:tcW w:w="1014" w:type="pct"/>
            <w:vMerge/>
            <w:vAlign w:val="center"/>
          </w:tcPr>
          <w:p w14:paraId="583407C5" w14:textId="77777777" w:rsidR="00CF622E" w:rsidRPr="00CF622E" w:rsidRDefault="00CF622E" w:rsidP="00CF622E">
            <w:pPr>
              <w:autoSpaceDE/>
              <w:autoSpaceDN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53" w:type="pct"/>
            <w:vAlign w:val="center"/>
          </w:tcPr>
          <w:p w14:paraId="5F1AFC9D" w14:textId="77777777" w:rsidR="00CF622E" w:rsidRPr="00CF622E" w:rsidRDefault="00CF622E" w:rsidP="00CF622E">
            <w:pPr>
              <w:tabs>
                <w:tab w:val="left" w:pos="1080"/>
              </w:tabs>
              <w:autoSpaceDE/>
              <w:autoSpaceDN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Код</w:t>
            </w:r>
          </w:p>
        </w:tc>
        <w:tc>
          <w:tcPr>
            <w:tcW w:w="1275" w:type="pct"/>
            <w:vAlign w:val="center"/>
          </w:tcPr>
          <w:p w14:paraId="2959EA07" w14:textId="77777777" w:rsidR="00CF622E" w:rsidRPr="00CF622E" w:rsidRDefault="00CF622E" w:rsidP="00CF622E">
            <w:pPr>
              <w:tabs>
                <w:tab w:val="left" w:pos="1080"/>
              </w:tabs>
              <w:autoSpaceDE/>
              <w:autoSpaceDN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725" w:type="pct"/>
          </w:tcPr>
          <w:p w14:paraId="7973E3F5" w14:textId="77777777" w:rsidR="00CF622E" w:rsidRPr="00CF622E" w:rsidRDefault="00CF622E" w:rsidP="00CF622E">
            <w:pPr>
              <w:tabs>
                <w:tab w:val="left" w:pos="1080"/>
              </w:tabs>
              <w:autoSpaceDE/>
              <w:autoSpaceDN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 xml:space="preserve">Код </w:t>
            </w:r>
          </w:p>
        </w:tc>
        <w:tc>
          <w:tcPr>
            <w:tcW w:w="1233" w:type="pct"/>
          </w:tcPr>
          <w:p w14:paraId="6DFD30E7" w14:textId="77777777" w:rsidR="00CF622E" w:rsidRPr="00CF622E" w:rsidRDefault="00CF622E" w:rsidP="00CF622E">
            <w:pPr>
              <w:tabs>
                <w:tab w:val="left" w:pos="1080"/>
              </w:tabs>
              <w:autoSpaceDE/>
              <w:autoSpaceDN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 xml:space="preserve">Именование </w:t>
            </w:r>
          </w:p>
        </w:tc>
      </w:tr>
      <w:tr w:rsidR="00CF622E" w:rsidRPr="00CF622E" w14:paraId="6A26BE0C" w14:textId="77777777" w:rsidTr="00AB6E35">
        <w:trPr>
          <w:trHeight w:val="20"/>
          <w:jc w:val="center"/>
        </w:trPr>
        <w:tc>
          <w:tcPr>
            <w:tcW w:w="1014" w:type="pct"/>
          </w:tcPr>
          <w:p w14:paraId="212FB980" w14:textId="77777777" w:rsidR="00CF622E" w:rsidRPr="00CF622E" w:rsidRDefault="00CF622E" w:rsidP="00CF622E">
            <w:pPr>
              <w:tabs>
                <w:tab w:val="left" w:pos="1080"/>
              </w:tabs>
              <w:autoSpaceDE/>
              <w:autoSpaceDN/>
              <w:jc w:val="both"/>
              <w:rPr>
                <w:sz w:val="24"/>
                <w:szCs w:val="24"/>
              </w:rPr>
            </w:pPr>
            <w:r w:rsidRPr="00CF622E">
              <w:rPr>
                <w:color w:val="181818"/>
                <w:w w:val="105"/>
                <w:sz w:val="24"/>
                <w:szCs w:val="24"/>
              </w:rPr>
              <w:t>Водозаборный узел (ВЗУ1)</w:t>
            </w:r>
          </w:p>
        </w:tc>
        <w:tc>
          <w:tcPr>
            <w:tcW w:w="753" w:type="pct"/>
          </w:tcPr>
          <w:p w14:paraId="3EEC1BB2" w14:textId="77777777" w:rsidR="00CF622E" w:rsidRPr="00CF622E" w:rsidRDefault="00CF622E" w:rsidP="00CF622E">
            <w:pPr>
              <w:autoSpaceDE/>
              <w:autoSpaceDN/>
              <w:adjustRightInd w:val="0"/>
              <w:jc w:val="both"/>
              <w:rPr>
                <w:sz w:val="24"/>
                <w:szCs w:val="24"/>
              </w:rPr>
            </w:pPr>
            <w:r w:rsidRPr="00CF622E">
              <w:rPr>
                <w:color w:val="181818"/>
                <w:w w:val="105"/>
                <w:sz w:val="24"/>
                <w:szCs w:val="24"/>
              </w:rPr>
              <w:t>220.41.20.20.761</w:t>
            </w:r>
          </w:p>
        </w:tc>
        <w:tc>
          <w:tcPr>
            <w:tcW w:w="1275" w:type="pct"/>
          </w:tcPr>
          <w:p w14:paraId="02EF5E59" w14:textId="77777777" w:rsidR="00CF622E" w:rsidRPr="00CF622E" w:rsidRDefault="00CF622E" w:rsidP="00CF622E">
            <w:pPr>
              <w:autoSpaceDE/>
              <w:autoSpaceDN/>
              <w:adjustRightInd w:val="0"/>
              <w:jc w:val="both"/>
              <w:rPr>
                <w:sz w:val="24"/>
                <w:szCs w:val="24"/>
              </w:rPr>
            </w:pPr>
            <w:r w:rsidRPr="00CF622E">
              <w:rPr>
                <w:color w:val="181818"/>
                <w:w w:val="105"/>
                <w:sz w:val="24"/>
                <w:szCs w:val="24"/>
              </w:rPr>
              <w:t>Сооружение головное водозаборное</w:t>
            </w:r>
          </w:p>
        </w:tc>
        <w:tc>
          <w:tcPr>
            <w:tcW w:w="725" w:type="pct"/>
          </w:tcPr>
          <w:p w14:paraId="34033847" w14:textId="77777777" w:rsidR="00CF622E" w:rsidRPr="00CF622E" w:rsidRDefault="00CF622E" w:rsidP="00CF622E">
            <w:pPr>
              <w:autoSpaceDE/>
              <w:autoSpaceDN/>
              <w:adjustRightInd w:val="0"/>
              <w:jc w:val="both"/>
              <w:rPr>
                <w:color w:val="181818"/>
                <w:w w:val="105"/>
                <w:sz w:val="24"/>
                <w:szCs w:val="24"/>
              </w:rPr>
            </w:pPr>
            <w:r w:rsidRPr="00CF622E">
              <w:rPr>
                <w:color w:val="181818"/>
                <w:w w:val="105"/>
                <w:sz w:val="24"/>
                <w:szCs w:val="24"/>
              </w:rPr>
              <w:t>17.1.1.7</w:t>
            </w:r>
          </w:p>
        </w:tc>
        <w:tc>
          <w:tcPr>
            <w:tcW w:w="1233" w:type="pct"/>
          </w:tcPr>
          <w:p w14:paraId="7A92BB42" w14:textId="77777777" w:rsidR="00CF622E" w:rsidRPr="00CF622E" w:rsidRDefault="00CF622E" w:rsidP="00CF622E">
            <w:pPr>
              <w:autoSpaceDE/>
              <w:autoSpaceDN/>
              <w:adjustRightInd w:val="0"/>
              <w:jc w:val="both"/>
              <w:rPr>
                <w:color w:val="181818"/>
                <w:w w:val="105"/>
                <w:sz w:val="24"/>
                <w:szCs w:val="24"/>
              </w:rPr>
            </w:pPr>
            <w:r w:rsidRPr="00CF622E">
              <w:rPr>
                <w:color w:val="181818"/>
                <w:w w:val="105"/>
                <w:sz w:val="24"/>
                <w:szCs w:val="24"/>
              </w:rPr>
              <w:t>Объекты забора воды – Водозаборное сооружение из поверхностных источников с насосной станцией</w:t>
            </w:r>
          </w:p>
        </w:tc>
      </w:tr>
      <w:tr w:rsidR="00CF622E" w:rsidRPr="00CF622E" w14:paraId="27A39F2A" w14:textId="77777777" w:rsidTr="00AB6E35">
        <w:trPr>
          <w:trHeight w:val="20"/>
          <w:jc w:val="center"/>
        </w:trPr>
        <w:tc>
          <w:tcPr>
            <w:tcW w:w="1014" w:type="pct"/>
          </w:tcPr>
          <w:p w14:paraId="6B55C1ED" w14:textId="77777777" w:rsidR="00CF622E" w:rsidRPr="00CF622E" w:rsidRDefault="00CF622E" w:rsidP="00CF622E">
            <w:pPr>
              <w:tabs>
                <w:tab w:val="left" w:pos="1080"/>
              </w:tabs>
              <w:autoSpaceDE/>
              <w:autoSpaceDN/>
              <w:jc w:val="both"/>
              <w:rPr>
                <w:color w:val="181818"/>
                <w:w w:val="105"/>
                <w:sz w:val="24"/>
                <w:szCs w:val="24"/>
              </w:rPr>
            </w:pPr>
            <w:r w:rsidRPr="00CF622E">
              <w:rPr>
                <w:color w:val="181818"/>
                <w:w w:val="105"/>
                <w:sz w:val="24"/>
                <w:szCs w:val="24"/>
              </w:rPr>
              <w:t xml:space="preserve">Насосные станции НС1-0, НС1-1, </w:t>
            </w:r>
          </w:p>
        </w:tc>
        <w:tc>
          <w:tcPr>
            <w:tcW w:w="753" w:type="pct"/>
          </w:tcPr>
          <w:p w14:paraId="53FD8CB2" w14:textId="77777777" w:rsidR="00CF622E" w:rsidRPr="00CF622E" w:rsidRDefault="00CF622E" w:rsidP="00CF622E">
            <w:pPr>
              <w:autoSpaceDE/>
              <w:autoSpaceDN/>
              <w:adjustRightInd w:val="0"/>
              <w:jc w:val="both"/>
              <w:rPr>
                <w:color w:val="181818"/>
                <w:w w:val="105"/>
                <w:sz w:val="24"/>
                <w:szCs w:val="24"/>
              </w:rPr>
            </w:pPr>
            <w:r w:rsidRPr="00CF622E">
              <w:rPr>
                <w:color w:val="181818"/>
                <w:w w:val="105"/>
                <w:sz w:val="24"/>
                <w:szCs w:val="24"/>
              </w:rPr>
              <w:t>220.42.21.13</w:t>
            </w:r>
          </w:p>
        </w:tc>
        <w:tc>
          <w:tcPr>
            <w:tcW w:w="1275" w:type="pct"/>
          </w:tcPr>
          <w:p w14:paraId="410B5C36" w14:textId="77777777" w:rsidR="00CF622E" w:rsidRPr="00CF622E" w:rsidRDefault="00CF622E" w:rsidP="00CF622E">
            <w:pPr>
              <w:autoSpaceDE/>
              <w:autoSpaceDN/>
              <w:adjustRightInd w:val="0"/>
              <w:jc w:val="both"/>
              <w:rPr>
                <w:color w:val="181818"/>
                <w:w w:val="105"/>
                <w:sz w:val="24"/>
                <w:szCs w:val="24"/>
              </w:rPr>
            </w:pPr>
            <w:r w:rsidRPr="00CF622E">
              <w:rPr>
                <w:color w:val="181818"/>
                <w:w w:val="105"/>
                <w:sz w:val="24"/>
                <w:szCs w:val="24"/>
              </w:rPr>
              <w:t>Системы оросительные (каналы); водоводы и водопроводные конструкции; водоочистные станции, станции очистки сточных вод и насосные станции</w:t>
            </w:r>
          </w:p>
        </w:tc>
        <w:tc>
          <w:tcPr>
            <w:tcW w:w="725" w:type="pct"/>
          </w:tcPr>
          <w:p w14:paraId="6BDD4B65" w14:textId="77777777" w:rsidR="00CF622E" w:rsidRPr="00CF622E" w:rsidRDefault="00CF622E" w:rsidP="00CF622E">
            <w:pPr>
              <w:autoSpaceDE/>
              <w:autoSpaceDN/>
              <w:adjustRightInd w:val="0"/>
              <w:jc w:val="both"/>
              <w:rPr>
                <w:color w:val="181818"/>
                <w:w w:val="105"/>
                <w:sz w:val="24"/>
                <w:szCs w:val="24"/>
              </w:rPr>
            </w:pPr>
            <w:r w:rsidRPr="00CF622E">
              <w:rPr>
                <w:color w:val="181818"/>
                <w:w w:val="105"/>
                <w:sz w:val="24"/>
                <w:szCs w:val="24"/>
              </w:rPr>
              <w:t>17.1.2.1</w:t>
            </w:r>
          </w:p>
        </w:tc>
        <w:tc>
          <w:tcPr>
            <w:tcW w:w="1233" w:type="pct"/>
          </w:tcPr>
          <w:p w14:paraId="23A26258" w14:textId="77777777" w:rsidR="00CF622E" w:rsidRPr="00CF622E" w:rsidRDefault="00CF622E" w:rsidP="00CF622E">
            <w:pPr>
              <w:autoSpaceDE/>
              <w:autoSpaceDN/>
              <w:adjustRightInd w:val="0"/>
              <w:jc w:val="both"/>
              <w:rPr>
                <w:color w:val="181818"/>
                <w:w w:val="105"/>
                <w:sz w:val="24"/>
                <w:szCs w:val="24"/>
              </w:rPr>
            </w:pPr>
            <w:r w:rsidRPr="00CF622E">
              <w:rPr>
                <w:color w:val="181818"/>
                <w:w w:val="105"/>
                <w:sz w:val="24"/>
                <w:szCs w:val="24"/>
              </w:rPr>
              <w:t>Водонапорные башни, насосные станции, резервуары – Сооружение насосной станции первого подъёма</w:t>
            </w:r>
          </w:p>
        </w:tc>
      </w:tr>
      <w:tr w:rsidR="00CF622E" w:rsidRPr="00CF622E" w14:paraId="7A9DB427" w14:textId="77777777" w:rsidTr="00AB6E35">
        <w:trPr>
          <w:trHeight w:val="20"/>
          <w:jc w:val="center"/>
        </w:trPr>
        <w:tc>
          <w:tcPr>
            <w:tcW w:w="1014" w:type="pct"/>
          </w:tcPr>
          <w:p w14:paraId="4B1DD5E4" w14:textId="77777777" w:rsidR="00CF622E" w:rsidRPr="00CF622E" w:rsidRDefault="00CF622E" w:rsidP="00CF622E">
            <w:pPr>
              <w:tabs>
                <w:tab w:val="left" w:pos="1080"/>
              </w:tabs>
              <w:autoSpaceDE/>
              <w:autoSpaceDN/>
              <w:ind w:right="-106"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 xml:space="preserve">Водопровод системы искусственного снегообразования </w:t>
            </w:r>
          </w:p>
        </w:tc>
        <w:tc>
          <w:tcPr>
            <w:tcW w:w="753" w:type="pct"/>
          </w:tcPr>
          <w:p w14:paraId="52A3582E" w14:textId="77777777" w:rsidR="00CF622E" w:rsidRPr="00CF622E" w:rsidRDefault="00CF622E" w:rsidP="00CF622E">
            <w:pPr>
              <w:autoSpaceDE/>
              <w:autoSpaceDN/>
              <w:adjustRightInd w:val="0"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220.42.21.12.140</w:t>
            </w:r>
          </w:p>
          <w:p w14:paraId="5F7ABA12" w14:textId="77777777" w:rsidR="00CF622E" w:rsidRPr="00CF622E" w:rsidRDefault="00CF622E" w:rsidP="00CF622E">
            <w:pPr>
              <w:tabs>
                <w:tab w:val="left" w:pos="1080"/>
              </w:tabs>
              <w:autoSpaceDE/>
              <w:autoSpaceDN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pct"/>
          </w:tcPr>
          <w:p w14:paraId="02412AD2" w14:textId="77777777" w:rsidR="00CF622E" w:rsidRPr="00CF622E" w:rsidRDefault="00CF622E" w:rsidP="00CF622E">
            <w:pPr>
              <w:autoSpaceDE/>
              <w:autoSpaceDN/>
              <w:adjustRightInd w:val="0"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Трубопровод технологический</w:t>
            </w:r>
          </w:p>
        </w:tc>
        <w:tc>
          <w:tcPr>
            <w:tcW w:w="725" w:type="pct"/>
          </w:tcPr>
          <w:p w14:paraId="19146B72" w14:textId="77777777" w:rsidR="00CF622E" w:rsidRPr="00CF622E" w:rsidRDefault="00CF622E" w:rsidP="00CF622E">
            <w:pPr>
              <w:autoSpaceDE/>
              <w:autoSpaceDN/>
              <w:adjustRightInd w:val="0"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16.2.3.5</w:t>
            </w:r>
          </w:p>
        </w:tc>
        <w:tc>
          <w:tcPr>
            <w:tcW w:w="1233" w:type="pct"/>
          </w:tcPr>
          <w:p w14:paraId="3F6AADE3" w14:textId="77777777" w:rsidR="00CF622E" w:rsidRPr="00CF622E" w:rsidRDefault="00CF622E" w:rsidP="00CF622E">
            <w:pPr>
              <w:autoSpaceDE/>
              <w:autoSpaceDN/>
              <w:adjustRightInd w:val="0"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Объекты водосбросные (водоспускные и водовыпускные), водозаборные и водоводы – Трубопровод</w:t>
            </w:r>
          </w:p>
        </w:tc>
      </w:tr>
      <w:tr w:rsidR="00CF622E" w:rsidRPr="00CF622E" w14:paraId="7C47C85F" w14:textId="77777777" w:rsidTr="00AB6E35">
        <w:trPr>
          <w:trHeight w:val="20"/>
          <w:jc w:val="center"/>
        </w:trPr>
        <w:tc>
          <w:tcPr>
            <w:tcW w:w="1014" w:type="pct"/>
          </w:tcPr>
          <w:p w14:paraId="0F154271" w14:textId="77777777" w:rsidR="00CF622E" w:rsidRPr="00CF622E" w:rsidRDefault="00CF622E" w:rsidP="00CF622E">
            <w:pPr>
              <w:tabs>
                <w:tab w:val="left" w:pos="1080"/>
              </w:tabs>
              <w:autoSpaceDE/>
              <w:autoSpaceDN/>
              <w:ind w:right="-106"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Сеть водоотведения</w:t>
            </w:r>
          </w:p>
        </w:tc>
        <w:tc>
          <w:tcPr>
            <w:tcW w:w="753" w:type="pct"/>
          </w:tcPr>
          <w:p w14:paraId="3DA2AFB5" w14:textId="77777777" w:rsidR="00CF622E" w:rsidRPr="00CF622E" w:rsidRDefault="00CF622E" w:rsidP="00CF622E">
            <w:pPr>
              <w:autoSpaceDE/>
              <w:autoSpaceDN/>
              <w:adjustRightInd w:val="0"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220.42.21.12.190</w:t>
            </w:r>
          </w:p>
        </w:tc>
        <w:tc>
          <w:tcPr>
            <w:tcW w:w="1275" w:type="pct"/>
          </w:tcPr>
          <w:p w14:paraId="253B979C" w14:textId="77777777" w:rsidR="00CF622E" w:rsidRPr="00CF622E" w:rsidRDefault="00CF622E" w:rsidP="00CF622E">
            <w:pPr>
              <w:autoSpaceDE/>
              <w:autoSpaceDN/>
              <w:adjustRightInd w:val="0"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Трубопроводы местные прочие</w:t>
            </w:r>
          </w:p>
        </w:tc>
        <w:tc>
          <w:tcPr>
            <w:tcW w:w="725" w:type="pct"/>
          </w:tcPr>
          <w:p w14:paraId="7A3401E0" w14:textId="77777777" w:rsidR="00CF622E" w:rsidRPr="00CF622E" w:rsidRDefault="00CF622E" w:rsidP="00CF622E">
            <w:pPr>
              <w:autoSpaceDE/>
              <w:autoSpaceDN/>
              <w:adjustRightInd w:val="0"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17.3.4.3</w:t>
            </w:r>
          </w:p>
        </w:tc>
        <w:tc>
          <w:tcPr>
            <w:tcW w:w="1233" w:type="pct"/>
          </w:tcPr>
          <w:p w14:paraId="3838F625" w14:textId="77777777" w:rsidR="00CF622E" w:rsidRPr="00CF622E" w:rsidRDefault="00CF622E" w:rsidP="00CF622E">
            <w:pPr>
              <w:autoSpaceDE/>
              <w:autoSpaceDN/>
              <w:adjustRightInd w:val="0"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Канализационные сети - Сооружение внутриплощадочной сети водоотведения</w:t>
            </w:r>
          </w:p>
        </w:tc>
      </w:tr>
      <w:tr w:rsidR="00CF622E" w:rsidRPr="00CF622E" w14:paraId="30AC5385" w14:textId="77777777" w:rsidTr="00AB6E35">
        <w:trPr>
          <w:trHeight w:val="20"/>
          <w:jc w:val="center"/>
        </w:trPr>
        <w:tc>
          <w:tcPr>
            <w:tcW w:w="1014" w:type="pct"/>
          </w:tcPr>
          <w:p w14:paraId="68DEEA08" w14:textId="77777777" w:rsidR="00CF622E" w:rsidRPr="00CF622E" w:rsidRDefault="00CF622E" w:rsidP="00CF622E">
            <w:pPr>
              <w:tabs>
                <w:tab w:val="left" w:pos="1080"/>
              </w:tabs>
              <w:autoSpaceDE/>
              <w:autoSpaceDN/>
              <w:ind w:right="-106"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Локальные очистные сооружения поверхностного стока</w:t>
            </w:r>
          </w:p>
        </w:tc>
        <w:tc>
          <w:tcPr>
            <w:tcW w:w="753" w:type="pct"/>
          </w:tcPr>
          <w:p w14:paraId="4AC5291F" w14:textId="77777777" w:rsidR="00CF622E" w:rsidRPr="00CF622E" w:rsidRDefault="00CF622E" w:rsidP="00CF622E">
            <w:pPr>
              <w:autoSpaceDE/>
              <w:autoSpaceDN/>
              <w:adjustRightInd w:val="0"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220.41.20.20.790</w:t>
            </w:r>
          </w:p>
        </w:tc>
        <w:tc>
          <w:tcPr>
            <w:tcW w:w="1275" w:type="pct"/>
          </w:tcPr>
          <w:p w14:paraId="08C7598A" w14:textId="77777777" w:rsidR="00CF622E" w:rsidRPr="00CF622E" w:rsidRDefault="00CF622E" w:rsidP="00CF622E">
            <w:pPr>
              <w:autoSpaceDE/>
              <w:autoSpaceDN/>
              <w:adjustRightInd w:val="0"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Сооружения жилищно-коммунального хозяйства прочие, не включенные в другие группировки</w:t>
            </w:r>
          </w:p>
        </w:tc>
        <w:tc>
          <w:tcPr>
            <w:tcW w:w="725" w:type="pct"/>
          </w:tcPr>
          <w:p w14:paraId="62C2BD5A" w14:textId="77777777" w:rsidR="00CF622E" w:rsidRPr="00CF622E" w:rsidRDefault="00CF622E" w:rsidP="00CF622E">
            <w:pPr>
              <w:autoSpaceDE/>
              <w:autoSpaceDN/>
              <w:adjustRightInd w:val="0"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17.4.1.1</w:t>
            </w:r>
          </w:p>
        </w:tc>
        <w:tc>
          <w:tcPr>
            <w:tcW w:w="1233" w:type="pct"/>
          </w:tcPr>
          <w:p w14:paraId="63E704B4" w14:textId="77777777" w:rsidR="00CF622E" w:rsidRPr="00CF622E" w:rsidRDefault="00CF622E" w:rsidP="00CF622E">
            <w:pPr>
              <w:autoSpaceDE/>
              <w:autoSpaceDN/>
              <w:adjustRightInd w:val="0"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Объекты водоочистки - Очистное сооружение бытовой, производственно-дождевой (ливневой) канализации</w:t>
            </w:r>
          </w:p>
        </w:tc>
      </w:tr>
      <w:tr w:rsidR="00CF622E" w:rsidRPr="00CF622E" w14:paraId="457AE649" w14:textId="77777777" w:rsidTr="00AB6E35">
        <w:trPr>
          <w:trHeight w:val="20"/>
          <w:jc w:val="center"/>
        </w:trPr>
        <w:tc>
          <w:tcPr>
            <w:tcW w:w="1014" w:type="pct"/>
          </w:tcPr>
          <w:p w14:paraId="5E0CDEE5" w14:textId="77777777" w:rsidR="00CF622E" w:rsidRPr="00CF622E" w:rsidRDefault="00CF622E" w:rsidP="00CF622E">
            <w:pPr>
              <w:tabs>
                <w:tab w:val="left" w:pos="1080"/>
              </w:tabs>
              <w:autoSpaceDE/>
              <w:autoSpaceDN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lastRenderedPageBreak/>
              <w:t>ТП ВЗУ(НС1-0, НС1-1, НС1-2)</w:t>
            </w:r>
          </w:p>
        </w:tc>
        <w:tc>
          <w:tcPr>
            <w:tcW w:w="753" w:type="pct"/>
          </w:tcPr>
          <w:p w14:paraId="2ECFDF45" w14:textId="77777777" w:rsidR="00CF622E" w:rsidRPr="00CF622E" w:rsidRDefault="00CF622E" w:rsidP="00CF622E">
            <w:pPr>
              <w:autoSpaceDE/>
              <w:autoSpaceDN/>
              <w:adjustRightInd w:val="0"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210.00.11.10.730</w:t>
            </w:r>
          </w:p>
        </w:tc>
        <w:tc>
          <w:tcPr>
            <w:tcW w:w="1275" w:type="pct"/>
          </w:tcPr>
          <w:p w14:paraId="77B51901" w14:textId="77777777" w:rsidR="00CF622E" w:rsidRPr="00CF622E" w:rsidRDefault="00CF622E" w:rsidP="00CF622E">
            <w:pPr>
              <w:autoSpaceDE/>
              <w:autoSpaceDN/>
              <w:adjustRightInd w:val="0"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Здания трансформаторных подстанций</w:t>
            </w:r>
          </w:p>
        </w:tc>
        <w:tc>
          <w:tcPr>
            <w:tcW w:w="725" w:type="pct"/>
          </w:tcPr>
          <w:p w14:paraId="798D2B61" w14:textId="77777777" w:rsidR="00CF622E" w:rsidRPr="00CF622E" w:rsidRDefault="00CF622E" w:rsidP="00CF622E">
            <w:pPr>
              <w:autoSpaceDE/>
              <w:autoSpaceDN/>
              <w:adjustRightInd w:val="0"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16.5.1.3</w:t>
            </w:r>
          </w:p>
        </w:tc>
        <w:tc>
          <w:tcPr>
            <w:tcW w:w="1233" w:type="pct"/>
          </w:tcPr>
          <w:p w14:paraId="37C6175C" w14:textId="77777777" w:rsidR="00CF622E" w:rsidRPr="00CF622E" w:rsidRDefault="00CF622E" w:rsidP="00CF622E">
            <w:pPr>
              <w:autoSpaceDE/>
              <w:autoSpaceDN/>
              <w:adjustRightInd w:val="0"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Электрические сети - Сооружение закрытого распределительного устройства</w:t>
            </w:r>
          </w:p>
        </w:tc>
      </w:tr>
      <w:tr w:rsidR="00CF622E" w:rsidRPr="00CF622E" w14:paraId="064B1B5E" w14:textId="77777777" w:rsidTr="00AB6E35">
        <w:trPr>
          <w:trHeight w:val="20"/>
          <w:jc w:val="center"/>
        </w:trPr>
        <w:tc>
          <w:tcPr>
            <w:tcW w:w="1014" w:type="pct"/>
          </w:tcPr>
          <w:p w14:paraId="16E14B66" w14:textId="77777777" w:rsidR="00CF622E" w:rsidRPr="00CF622E" w:rsidRDefault="00CF622E" w:rsidP="00CF622E">
            <w:pPr>
              <w:tabs>
                <w:tab w:val="left" w:pos="1080"/>
              </w:tabs>
              <w:autoSpaceDE/>
              <w:autoSpaceDN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Кабельные линии 0,4 кВ</w:t>
            </w:r>
          </w:p>
        </w:tc>
        <w:tc>
          <w:tcPr>
            <w:tcW w:w="753" w:type="pct"/>
          </w:tcPr>
          <w:p w14:paraId="5C164977" w14:textId="77777777" w:rsidR="00CF622E" w:rsidRPr="00CF622E" w:rsidRDefault="00CF622E" w:rsidP="00CF622E">
            <w:pPr>
              <w:tabs>
                <w:tab w:val="left" w:pos="1080"/>
              </w:tabs>
              <w:autoSpaceDE/>
              <w:autoSpaceDN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220.42.22.12.110</w:t>
            </w:r>
          </w:p>
        </w:tc>
        <w:tc>
          <w:tcPr>
            <w:tcW w:w="1275" w:type="pct"/>
          </w:tcPr>
          <w:p w14:paraId="5E0D4A06" w14:textId="77777777" w:rsidR="00CF622E" w:rsidRPr="00CF622E" w:rsidRDefault="00CF622E" w:rsidP="00CF622E">
            <w:pPr>
              <w:tabs>
                <w:tab w:val="left" w:pos="1080"/>
              </w:tabs>
              <w:autoSpaceDE/>
              <w:autoSpaceDN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Линии электропередачи местные</w:t>
            </w:r>
          </w:p>
        </w:tc>
        <w:tc>
          <w:tcPr>
            <w:tcW w:w="725" w:type="pct"/>
          </w:tcPr>
          <w:p w14:paraId="3EDDA252" w14:textId="77777777" w:rsidR="00CF622E" w:rsidRPr="00CF622E" w:rsidRDefault="00CF622E" w:rsidP="00CF622E">
            <w:pPr>
              <w:tabs>
                <w:tab w:val="left" w:pos="1080"/>
              </w:tabs>
              <w:autoSpaceDE/>
              <w:autoSpaceDN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16.5.1.18</w:t>
            </w:r>
          </w:p>
        </w:tc>
        <w:tc>
          <w:tcPr>
            <w:tcW w:w="1233" w:type="pct"/>
          </w:tcPr>
          <w:p w14:paraId="57A8EAF8" w14:textId="77777777" w:rsidR="00CF622E" w:rsidRPr="00CF622E" w:rsidRDefault="00CF622E" w:rsidP="00CF622E">
            <w:pPr>
              <w:tabs>
                <w:tab w:val="left" w:pos="1080"/>
              </w:tabs>
              <w:autoSpaceDE/>
              <w:autoSpaceDN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Электрические сети - Сооружение кабельной электрической линии</w:t>
            </w:r>
          </w:p>
        </w:tc>
      </w:tr>
      <w:tr w:rsidR="00CF622E" w:rsidRPr="00CF622E" w14:paraId="258DFB2B" w14:textId="77777777" w:rsidTr="00AB6E35">
        <w:trPr>
          <w:trHeight w:val="20"/>
          <w:jc w:val="center"/>
        </w:trPr>
        <w:tc>
          <w:tcPr>
            <w:tcW w:w="1014" w:type="pct"/>
          </w:tcPr>
          <w:p w14:paraId="0A658E83" w14:textId="77777777" w:rsidR="00CF622E" w:rsidRPr="00CF622E" w:rsidRDefault="00CF622E" w:rsidP="00CF622E">
            <w:pPr>
              <w:tabs>
                <w:tab w:val="left" w:pos="1080"/>
              </w:tabs>
              <w:autoSpaceDE/>
              <w:autoSpaceDN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Кабельные линии 10 кВ</w:t>
            </w:r>
          </w:p>
        </w:tc>
        <w:tc>
          <w:tcPr>
            <w:tcW w:w="753" w:type="pct"/>
          </w:tcPr>
          <w:p w14:paraId="7518F541" w14:textId="77777777" w:rsidR="00CF622E" w:rsidRPr="00CF622E" w:rsidRDefault="00CF622E" w:rsidP="00CF622E">
            <w:pPr>
              <w:autoSpaceDE/>
              <w:autoSpaceDN/>
              <w:adjustRightInd w:val="0"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220.42.22.11.110</w:t>
            </w:r>
          </w:p>
          <w:p w14:paraId="5985AB42" w14:textId="77777777" w:rsidR="00CF622E" w:rsidRPr="00CF622E" w:rsidRDefault="00CF622E" w:rsidP="00CF622E">
            <w:pPr>
              <w:tabs>
                <w:tab w:val="left" w:pos="1080"/>
              </w:tabs>
              <w:autoSpaceDE/>
              <w:autoSpaceDN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pct"/>
          </w:tcPr>
          <w:p w14:paraId="7807EB80" w14:textId="77777777" w:rsidR="00CF622E" w:rsidRPr="00CF622E" w:rsidRDefault="00CF622E" w:rsidP="00CF622E">
            <w:pPr>
              <w:autoSpaceDE/>
              <w:autoSpaceDN/>
              <w:adjustRightInd w:val="0"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Линии (кабели) электропередачи высокого напряжения</w:t>
            </w:r>
          </w:p>
        </w:tc>
        <w:tc>
          <w:tcPr>
            <w:tcW w:w="725" w:type="pct"/>
          </w:tcPr>
          <w:p w14:paraId="62E2763F" w14:textId="77777777" w:rsidR="00CF622E" w:rsidRPr="00CF622E" w:rsidRDefault="00CF622E" w:rsidP="00CF622E">
            <w:pPr>
              <w:autoSpaceDE/>
              <w:autoSpaceDN/>
              <w:adjustRightInd w:val="0"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16.5.1.18</w:t>
            </w:r>
          </w:p>
        </w:tc>
        <w:tc>
          <w:tcPr>
            <w:tcW w:w="1233" w:type="pct"/>
          </w:tcPr>
          <w:p w14:paraId="24DF4CB1" w14:textId="77777777" w:rsidR="00CF622E" w:rsidRPr="00CF622E" w:rsidRDefault="00CF622E" w:rsidP="00CF622E">
            <w:pPr>
              <w:autoSpaceDE/>
              <w:autoSpaceDN/>
              <w:adjustRightInd w:val="0"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Электрические сети - Сооружение кабельной электрической линии</w:t>
            </w:r>
          </w:p>
        </w:tc>
      </w:tr>
      <w:tr w:rsidR="00CF622E" w:rsidRPr="00CF622E" w14:paraId="223425C1" w14:textId="77777777" w:rsidTr="00AB6E35">
        <w:trPr>
          <w:trHeight w:val="20"/>
          <w:jc w:val="center"/>
        </w:trPr>
        <w:tc>
          <w:tcPr>
            <w:tcW w:w="1014" w:type="pct"/>
          </w:tcPr>
          <w:p w14:paraId="52E9646E" w14:textId="77777777" w:rsidR="00CF622E" w:rsidRPr="00CF622E" w:rsidRDefault="00CF622E" w:rsidP="00CF622E">
            <w:pPr>
              <w:tabs>
                <w:tab w:val="left" w:pos="1080"/>
              </w:tabs>
              <w:autoSpaceDE/>
              <w:autoSpaceDN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Слаботочные сети</w:t>
            </w:r>
          </w:p>
        </w:tc>
        <w:tc>
          <w:tcPr>
            <w:tcW w:w="753" w:type="pct"/>
          </w:tcPr>
          <w:p w14:paraId="5EBEB88F" w14:textId="77777777" w:rsidR="00CF622E" w:rsidRPr="00CF622E" w:rsidRDefault="00CF622E" w:rsidP="00CF622E">
            <w:pPr>
              <w:tabs>
                <w:tab w:val="left" w:pos="1080"/>
              </w:tabs>
              <w:autoSpaceDE/>
              <w:autoSpaceDN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220.42.22.12.120</w:t>
            </w:r>
          </w:p>
        </w:tc>
        <w:tc>
          <w:tcPr>
            <w:tcW w:w="1275" w:type="pct"/>
          </w:tcPr>
          <w:p w14:paraId="55BB35AB" w14:textId="77777777" w:rsidR="00CF622E" w:rsidRPr="00CF622E" w:rsidRDefault="00CF622E" w:rsidP="00CF622E">
            <w:pPr>
              <w:tabs>
                <w:tab w:val="left" w:pos="1080"/>
              </w:tabs>
              <w:autoSpaceDE/>
              <w:autoSpaceDN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Линии (кабели) связи местные</w:t>
            </w:r>
          </w:p>
        </w:tc>
        <w:tc>
          <w:tcPr>
            <w:tcW w:w="725" w:type="pct"/>
          </w:tcPr>
          <w:p w14:paraId="0A06B44C" w14:textId="77777777" w:rsidR="00CF622E" w:rsidRPr="00CF622E" w:rsidRDefault="00CF622E" w:rsidP="00CF622E">
            <w:pPr>
              <w:tabs>
                <w:tab w:val="left" w:pos="1080"/>
              </w:tabs>
              <w:autoSpaceDE/>
              <w:autoSpaceDN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22.1.5.1</w:t>
            </w:r>
          </w:p>
        </w:tc>
        <w:tc>
          <w:tcPr>
            <w:tcW w:w="1233" w:type="pct"/>
          </w:tcPr>
          <w:p w14:paraId="3E3F6C8D" w14:textId="77777777" w:rsidR="00CF622E" w:rsidRPr="00CF622E" w:rsidRDefault="00CF622E" w:rsidP="00CF622E">
            <w:pPr>
              <w:tabs>
                <w:tab w:val="left" w:pos="1080"/>
              </w:tabs>
              <w:autoSpaceDE/>
              <w:autoSpaceDN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Кабельные линии связи с волоконно-оптическим кабелем</w:t>
            </w:r>
          </w:p>
        </w:tc>
      </w:tr>
    </w:tbl>
    <w:p w14:paraId="4599305C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20E10BB2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11.2. Принадлежность к объектам транспортной инфраструктуры и к другим объектам, функционально-технологические особенности которых влияют на их безопасность:</w:t>
      </w:r>
    </w:p>
    <w:p w14:paraId="748A7012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7DFA5C85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Не относится</w:t>
      </w:r>
    </w:p>
    <w:p w14:paraId="08BC4F6F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ind w:firstLine="567"/>
        <w:jc w:val="both"/>
        <w:rPr>
          <w:sz w:val="2"/>
          <w:szCs w:val="2"/>
        </w:rPr>
      </w:pPr>
    </w:p>
    <w:p w14:paraId="3B400534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2214785B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11.3. Возможность возникновения опасных природных процессов и явлений </w:t>
      </w:r>
      <w:r w:rsidRPr="00CF622E">
        <w:rPr>
          <w:sz w:val="24"/>
          <w:szCs w:val="24"/>
        </w:rPr>
        <w:br/>
        <w:t xml:space="preserve">и техногенных воздействий на территории, на которой будет осуществляться строительство объекта: </w:t>
      </w:r>
    </w:p>
    <w:p w14:paraId="0659F415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43F585DF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Интенсивность сейсмических воздействий в баллах (сейсмичность) для района строительства принять в соответствии с СП 14.13330.2018 по карте ОСР 2015-А 8 балов.</w:t>
      </w:r>
    </w:p>
    <w:p w14:paraId="3D1D975A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Наличие опасных природных процессов и явлений определить по результатам инженерных изысканий и исследований. </w:t>
      </w:r>
    </w:p>
    <w:p w14:paraId="33441B48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jc w:val="both"/>
        <w:rPr>
          <w:sz w:val="2"/>
          <w:szCs w:val="2"/>
        </w:rPr>
      </w:pPr>
    </w:p>
    <w:p w14:paraId="56D76CDA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2177BCEA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11.4. Принадлежность к опасным производственным объектам:</w:t>
      </w:r>
    </w:p>
    <w:p w14:paraId="09972F0F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07F501F5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Не принадлежит </w:t>
      </w:r>
    </w:p>
    <w:p w14:paraId="5D58CD9F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ind w:firstLine="567"/>
        <w:jc w:val="both"/>
        <w:rPr>
          <w:sz w:val="18"/>
          <w:szCs w:val="18"/>
        </w:rPr>
      </w:pPr>
      <w:r w:rsidRPr="00CF622E">
        <w:rPr>
          <w:sz w:val="18"/>
          <w:szCs w:val="18"/>
        </w:rPr>
        <w:t>(при принадлежности объекта к опасным производственным объектам также указываются категория и класс</w:t>
      </w:r>
      <w:r w:rsidRPr="00CF622E">
        <w:rPr>
          <w:sz w:val="18"/>
          <w:szCs w:val="18"/>
        </w:rPr>
        <w:br/>
        <w:t>опасности объекта)</w:t>
      </w:r>
    </w:p>
    <w:p w14:paraId="7C666433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7F1EFFEB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11.5. Пожарная и взрывопожарная опасность:</w:t>
      </w:r>
    </w:p>
    <w:p w14:paraId="634CE343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592"/>
        <w:gridCol w:w="1830"/>
        <w:gridCol w:w="1669"/>
        <w:gridCol w:w="1831"/>
        <w:gridCol w:w="1849"/>
      </w:tblGrid>
      <w:tr w:rsidR="00CF622E" w:rsidRPr="00CF622E" w14:paraId="497419E2" w14:textId="77777777" w:rsidTr="00AB6E35">
        <w:trPr>
          <w:jc w:val="center"/>
        </w:trPr>
        <w:tc>
          <w:tcPr>
            <w:tcW w:w="2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77C26" w14:textId="77777777" w:rsidR="00CF622E" w:rsidRPr="00CF622E" w:rsidRDefault="00CF622E" w:rsidP="00CF622E">
            <w:pPr>
              <w:autoSpaceDE/>
              <w:autoSpaceDN/>
              <w:ind w:firstLine="133"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Перечень зданий и сооружений</w:t>
            </w:r>
          </w:p>
        </w:tc>
        <w:tc>
          <w:tcPr>
            <w:tcW w:w="70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28C7A" w14:textId="77777777" w:rsidR="00CF622E" w:rsidRPr="00CF622E" w:rsidRDefault="00CF622E" w:rsidP="00CF622E">
            <w:pPr>
              <w:autoSpaceDE/>
              <w:autoSpaceDN/>
              <w:ind w:firstLine="567"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Показатели</w:t>
            </w:r>
          </w:p>
        </w:tc>
      </w:tr>
      <w:tr w:rsidR="00CF622E" w:rsidRPr="00CF622E" w14:paraId="3AB21591" w14:textId="77777777" w:rsidTr="00AB6E35">
        <w:trPr>
          <w:jc w:val="center"/>
        </w:trPr>
        <w:tc>
          <w:tcPr>
            <w:tcW w:w="2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1CCCB" w14:textId="77777777" w:rsidR="00CF622E" w:rsidRPr="00CF622E" w:rsidRDefault="00CF622E" w:rsidP="00CF622E">
            <w:pPr>
              <w:autoSpaceDE/>
              <w:autoSpaceDN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A4B7A" w14:textId="77777777" w:rsidR="00CF622E" w:rsidRPr="00CF622E" w:rsidRDefault="00CF622E" w:rsidP="00CF622E">
            <w:pPr>
              <w:autoSpaceDE/>
              <w:autoSpaceDN/>
              <w:ind w:hanging="9"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Класс функциональной пожарной опасности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E8F50" w14:textId="77777777" w:rsidR="00CF622E" w:rsidRPr="00CF622E" w:rsidRDefault="00CF622E" w:rsidP="00CF622E">
            <w:pPr>
              <w:autoSpaceDE/>
              <w:autoSpaceDN/>
              <w:ind w:hanging="9"/>
              <w:jc w:val="center"/>
              <w:rPr>
                <w:sz w:val="24"/>
                <w:szCs w:val="24"/>
                <w:lang w:val="en-US"/>
              </w:rPr>
            </w:pPr>
            <w:r w:rsidRPr="00CF622E">
              <w:rPr>
                <w:sz w:val="24"/>
                <w:szCs w:val="24"/>
              </w:rPr>
              <w:t>Степень огнестойкости</w:t>
            </w:r>
          </w:p>
          <w:p w14:paraId="0CACE3FB" w14:textId="77777777" w:rsidR="00CF622E" w:rsidRPr="00CF622E" w:rsidRDefault="00CF622E" w:rsidP="00CF622E">
            <w:pPr>
              <w:autoSpaceDE/>
              <w:autoSpaceDN/>
              <w:ind w:hanging="9"/>
              <w:jc w:val="center"/>
              <w:rPr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2C7A8" w14:textId="77777777" w:rsidR="00CF622E" w:rsidRPr="00CF622E" w:rsidRDefault="00CF622E" w:rsidP="00CF622E">
            <w:pPr>
              <w:autoSpaceDE/>
              <w:autoSpaceDN/>
              <w:ind w:hanging="9"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Класс конструктивной пожарной опасности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27010" w14:textId="77777777" w:rsidR="00CF622E" w:rsidRPr="00CF622E" w:rsidRDefault="00CF622E" w:rsidP="00CF622E">
            <w:pPr>
              <w:autoSpaceDE/>
              <w:autoSpaceDN/>
              <w:ind w:hanging="9"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Категория по взрывопожарной опасности</w:t>
            </w:r>
          </w:p>
        </w:tc>
      </w:tr>
      <w:tr w:rsidR="00CF622E" w:rsidRPr="00CF622E" w14:paraId="56B1EDB5" w14:textId="77777777" w:rsidTr="00AB6E35">
        <w:trPr>
          <w:jc w:val="center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229E6" w14:textId="77777777" w:rsidR="00CF622E" w:rsidRPr="00CF622E" w:rsidRDefault="00CF622E" w:rsidP="00CF622E">
            <w:pPr>
              <w:autoSpaceDE/>
              <w:autoSpaceDN/>
              <w:ind w:right="1" w:firstLine="133"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 xml:space="preserve">Насосные станции </w:t>
            </w:r>
            <w:r w:rsidRPr="00CF622E">
              <w:rPr>
                <w:sz w:val="24"/>
                <w:szCs w:val="24"/>
              </w:rPr>
              <w:br/>
              <w:t>(ВЗУ НС1-0, НС1-1)</w:t>
            </w:r>
          </w:p>
        </w:tc>
        <w:tc>
          <w:tcPr>
            <w:tcW w:w="1803" w:type="dxa"/>
            <w:shd w:val="clear" w:color="auto" w:fill="auto"/>
            <w:vAlign w:val="center"/>
          </w:tcPr>
          <w:p w14:paraId="513E4EAB" w14:textId="77777777" w:rsidR="00CF622E" w:rsidRPr="00CF622E" w:rsidRDefault="00CF622E" w:rsidP="00CF622E">
            <w:pPr>
              <w:autoSpaceDE/>
              <w:autoSpaceDN/>
              <w:ind w:firstLine="567"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Ф5.2</w:t>
            </w:r>
          </w:p>
        </w:tc>
        <w:tc>
          <w:tcPr>
            <w:tcW w:w="1645" w:type="dxa"/>
            <w:shd w:val="clear" w:color="auto" w:fill="auto"/>
            <w:vAlign w:val="center"/>
          </w:tcPr>
          <w:p w14:paraId="5E5CE876" w14:textId="77777777" w:rsidR="00CF622E" w:rsidRPr="00CF622E" w:rsidRDefault="00CF622E" w:rsidP="00CF622E">
            <w:pPr>
              <w:autoSpaceDE/>
              <w:autoSpaceDN/>
              <w:ind w:firstLine="567"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804" w:type="dxa"/>
            <w:shd w:val="clear" w:color="auto" w:fill="auto"/>
            <w:vAlign w:val="center"/>
          </w:tcPr>
          <w:p w14:paraId="2D4ED7C0" w14:textId="77777777" w:rsidR="00CF622E" w:rsidRPr="00CF622E" w:rsidRDefault="00CF622E" w:rsidP="00CF622E">
            <w:pPr>
              <w:autoSpaceDE/>
              <w:autoSpaceDN/>
              <w:ind w:firstLine="567"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С0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7B545" w14:textId="77777777" w:rsidR="00CF622E" w:rsidRPr="00CF622E" w:rsidRDefault="00CF622E" w:rsidP="00CF622E">
            <w:pPr>
              <w:autoSpaceDE/>
              <w:autoSpaceDN/>
              <w:ind w:firstLine="567"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Д</w:t>
            </w:r>
          </w:p>
        </w:tc>
      </w:tr>
      <w:tr w:rsidR="00CF622E" w:rsidRPr="00CF622E" w14:paraId="172F1BC3" w14:textId="77777777" w:rsidTr="00AB6E35">
        <w:trPr>
          <w:jc w:val="center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92A33" w14:textId="77777777" w:rsidR="00CF622E" w:rsidRPr="00CF622E" w:rsidRDefault="00CF622E" w:rsidP="00CF622E">
            <w:pPr>
              <w:autoSpaceDE/>
              <w:autoSpaceDN/>
              <w:ind w:right="1" w:firstLine="133"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ТП ВЗУ</w:t>
            </w:r>
          </w:p>
        </w:tc>
        <w:tc>
          <w:tcPr>
            <w:tcW w:w="1803" w:type="dxa"/>
            <w:shd w:val="clear" w:color="auto" w:fill="auto"/>
          </w:tcPr>
          <w:p w14:paraId="2BD49A28" w14:textId="77777777" w:rsidR="00CF622E" w:rsidRPr="00CF622E" w:rsidRDefault="00CF622E" w:rsidP="00CF622E">
            <w:pPr>
              <w:autoSpaceDE/>
              <w:autoSpaceDN/>
              <w:ind w:firstLine="567"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Ф5.2</w:t>
            </w:r>
          </w:p>
        </w:tc>
        <w:tc>
          <w:tcPr>
            <w:tcW w:w="1645" w:type="dxa"/>
            <w:shd w:val="clear" w:color="auto" w:fill="auto"/>
          </w:tcPr>
          <w:p w14:paraId="162AA9C8" w14:textId="77777777" w:rsidR="00CF622E" w:rsidRPr="00CF622E" w:rsidRDefault="00CF622E" w:rsidP="00CF622E">
            <w:pPr>
              <w:autoSpaceDE/>
              <w:autoSpaceDN/>
              <w:ind w:firstLine="567"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III</w:t>
            </w:r>
          </w:p>
        </w:tc>
        <w:tc>
          <w:tcPr>
            <w:tcW w:w="1804" w:type="dxa"/>
            <w:shd w:val="clear" w:color="auto" w:fill="auto"/>
          </w:tcPr>
          <w:p w14:paraId="7DC01F71" w14:textId="77777777" w:rsidR="00CF622E" w:rsidRPr="00CF622E" w:rsidRDefault="00CF622E" w:rsidP="00CF622E">
            <w:pPr>
              <w:autoSpaceDE/>
              <w:autoSpaceDN/>
              <w:ind w:firstLine="567"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С0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31E52" w14:textId="77777777" w:rsidR="00CF622E" w:rsidRPr="00CF622E" w:rsidRDefault="00CF622E" w:rsidP="00CF622E">
            <w:pPr>
              <w:autoSpaceDE/>
              <w:autoSpaceDN/>
              <w:ind w:firstLine="567"/>
              <w:jc w:val="both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Д</w:t>
            </w:r>
          </w:p>
        </w:tc>
      </w:tr>
    </w:tbl>
    <w:p w14:paraId="0548D7DE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568E12D3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ind w:firstLine="567"/>
        <w:jc w:val="both"/>
        <w:rPr>
          <w:sz w:val="18"/>
          <w:szCs w:val="18"/>
        </w:rPr>
      </w:pPr>
      <w:r w:rsidRPr="00CF622E">
        <w:rPr>
          <w:sz w:val="18"/>
          <w:szCs w:val="18"/>
        </w:rPr>
        <w:t>(указывается категория пожарной (взрывопожарной) опасности объекта)</w:t>
      </w:r>
    </w:p>
    <w:p w14:paraId="237504D1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5B46896F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11.6. Наличие помещений с постоянным пребыванием людей:</w:t>
      </w:r>
    </w:p>
    <w:p w14:paraId="3C135A6A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4D806E59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Нет</w:t>
      </w:r>
    </w:p>
    <w:p w14:paraId="53161E01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ind w:firstLine="567"/>
        <w:jc w:val="both"/>
        <w:rPr>
          <w:sz w:val="2"/>
          <w:szCs w:val="2"/>
        </w:rPr>
      </w:pPr>
    </w:p>
    <w:p w14:paraId="1289E5C1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4F3FEB56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11.7. Принадлежность объекта к объектам, подлежащим государственной экологической экспертизе, государственной историко-культурной экспертизе в соответствии с частью 6 статьи 49 Градостроительного кодекса:</w:t>
      </w:r>
    </w:p>
    <w:p w14:paraId="6234345B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07C97967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Получить положительное заключение (при необходимости) государственной экологической экспертизы в соответствии с требованиями законодательства Российской Федерации</w:t>
      </w:r>
    </w:p>
    <w:p w14:paraId="57431EF0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jc w:val="both"/>
        <w:rPr>
          <w:sz w:val="18"/>
          <w:szCs w:val="18"/>
        </w:rPr>
      </w:pPr>
    </w:p>
    <w:p w14:paraId="4506B1B5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11.8. Уровень ответственности (устанавливаются согласно пункту 7 части 1 и части 7 статьи 4 Федерального закона от 30 декабря 2009 г. № 384-ФЗ «Технический регламент </w:t>
      </w:r>
      <w:r w:rsidRPr="00CF622E">
        <w:rPr>
          <w:sz w:val="24"/>
          <w:szCs w:val="24"/>
        </w:rPr>
        <w:br/>
        <w:t>о безопасности зданий и сооружений»):</w:t>
      </w:r>
    </w:p>
    <w:p w14:paraId="2CDC4266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18EC0E23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Нормальный</w:t>
      </w:r>
    </w:p>
    <w:p w14:paraId="32E70857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ind w:firstLine="567"/>
        <w:jc w:val="both"/>
        <w:rPr>
          <w:sz w:val="18"/>
          <w:szCs w:val="18"/>
        </w:rPr>
      </w:pPr>
      <w:r w:rsidRPr="00CF622E">
        <w:rPr>
          <w:sz w:val="18"/>
          <w:szCs w:val="18"/>
        </w:rPr>
        <w:t>(повышенный, нормальный, пониженный)</w:t>
      </w:r>
    </w:p>
    <w:p w14:paraId="6437D136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12. Требования о необходимости соответствия проектной документации обоснованию безопасности опасного производственного объекта:</w:t>
      </w:r>
    </w:p>
    <w:p w14:paraId="4C61FC21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66124CF6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Не требуется</w:t>
      </w:r>
    </w:p>
    <w:p w14:paraId="671F6470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ind w:firstLine="567"/>
        <w:jc w:val="both"/>
        <w:rPr>
          <w:sz w:val="18"/>
          <w:szCs w:val="18"/>
        </w:rPr>
      </w:pPr>
      <w:r w:rsidRPr="00CF622E">
        <w:rPr>
          <w:sz w:val="18"/>
          <w:szCs w:val="18"/>
        </w:rPr>
        <w:t>(указываются в случае подготовки проектной документации в отношении опасного производственного объекта)</w:t>
      </w:r>
    </w:p>
    <w:p w14:paraId="3A5D0C2E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13. Требования к качеству, конкурентоспособности, экологичности </w:t>
      </w:r>
      <w:r w:rsidRPr="00CF622E">
        <w:rPr>
          <w:sz w:val="24"/>
          <w:szCs w:val="24"/>
        </w:rPr>
        <w:br/>
        <w:t>и энергоэффективности проектных решений:</w:t>
      </w:r>
    </w:p>
    <w:p w14:paraId="1EA92558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5A0A5245" w14:textId="77777777" w:rsidR="00CF622E" w:rsidRPr="00CF622E" w:rsidRDefault="00CF622E" w:rsidP="00CF622E">
      <w:pPr>
        <w:tabs>
          <w:tab w:val="left" w:pos="460"/>
        </w:tabs>
        <w:autoSpaceDE/>
        <w:autoSpaceDN/>
        <w:ind w:firstLine="567"/>
        <w:contextualSpacing/>
        <w:jc w:val="both"/>
        <w:rPr>
          <w:rFonts w:eastAsia="Calibri"/>
          <w:sz w:val="24"/>
          <w:szCs w:val="24"/>
        </w:rPr>
      </w:pPr>
      <w:r w:rsidRPr="00CF622E">
        <w:rPr>
          <w:rFonts w:eastAsia="Calibri"/>
          <w:sz w:val="24"/>
          <w:szCs w:val="24"/>
        </w:rPr>
        <w:t>Федеральный закон Российской Федерации от 24.11.1996 № 132-ФЗ «Об основах туристской деятельности в Российской Федерации»;</w:t>
      </w:r>
    </w:p>
    <w:p w14:paraId="59030ED6" w14:textId="77777777" w:rsidR="00CF622E" w:rsidRPr="00CF622E" w:rsidRDefault="00CF622E" w:rsidP="00CF622E">
      <w:pPr>
        <w:tabs>
          <w:tab w:val="left" w:pos="460"/>
        </w:tabs>
        <w:autoSpaceDE/>
        <w:autoSpaceDN/>
        <w:ind w:firstLine="567"/>
        <w:contextualSpacing/>
        <w:jc w:val="both"/>
        <w:rPr>
          <w:rFonts w:eastAsia="Calibri"/>
          <w:sz w:val="24"/>
          <w:szCs w:val="24"/>
        </w:rPr>
      </w:pPr>
      <w:r w:rsidRPr="00CF622E">
        <w:rPr>
          <w:rFonts w:eastAsia="Calibri"/>
          <w:sz w:val="24"/>
          <w:szCs w:val="24"/>
        </w:rPr>
        <w:t>Федеральный закон Российской Федерации от 10.01.2002 № 7-ФЗ «Об охране окружающей среды»;</w:t>
      </w:r>
    </w:p>
    <w:p w14:paraId="655D058D" w14:textId="77777777" w:rsidR="00CF622E" w:rsidRPr="00CF622E" w:rsidRDefault="00CF622E" w:rsidP="00CF622E">
      <w:pPr>
        <w:tabs>
          <w:tab w:val="left" w:pos="460"/>
        </w:tabs>
        <w:autoSpaceDE/>
        <w:autoSpaceDN/>
        <w:ind w:firstLine="567"/>
        <w:contextualSpacing/>
        <w:jc w:val="both"/>
        <w:rPr>
          <w:rFonts w:eastAsia="Calibri"/>
          <w:sz w:val="24"/>
          <w:szCs w:val="24"/>
        </w:rPr>
      </w:pPr>
      <w:r w:rsidRPr="00CF622E">
        <w:rPr>
          <w:rFonts w:eastAsia="Calibri"/>
          <w:sz w:val="24"/>
          <w:szCs w:val="24"/>
        </w:rPr>
        <w:t>Градостроительный кодекс Российской Федерации от 29.12.2004 № 190-ФЗ;</w:t>
      </w:r>
    </w:p>
    <w:p w14:paraId="3CAADBF2" w14:textId="77777777" w:rsidR="00CF622E" w:rsidRPr="00CF622E" w:rsidRDefault="00CF622E" w:rsidP="00CF622E">
      <w:pPr>
        <w:tabs>
          <w:tab w:val="left" w:pos="460"/>
        </w:tabs>
        <w:autoSpaceDE/>
        <w:autoSpaceDN/>
        <w:ind w:firstLine="567"/>
        <w:contextualSpacing/>
        <w:jc w:val="both"/>
        <w:rPr>
          <w:rFonts w:eastAsia="Calibri"/>
          <w:sz w:val="24"/>
          <w:szCs w:val="24"/>
        </w:rPr>
      </w:pPr>
      <w:r w:rsidRPr="00CF622E">
        <w:rPr>
          <w:rFonts w:eastAsia="Calibri"/>
          <w:sz w:val="24"/>
          <w:szCs w:val="24"/>
        </w:rPr>
        <w:t>Лесной кодекс Российской Федерации от 04.12.2006 № 200-ФЗ;</w:t>
      </w:r>
    </w:p>
    <w:p w14:paraId="01C4B812" w14:textId="77777777" w:rsidR="00CF622E" w:rsidRPr="00CF622E" w:rsidRDefault="00CF622E" w:rsidP="00CF622E">
      <w:pPr>
        <w:tabs>
          <w:tab w:val="left" w:pos="460"/>
        </w:tabs>
        <w:autoSpaceDE/>
        <w:autoSpaceDN/>
        <w:ind w:firstLine="567"/>
        <w:contextualSpacing/>
        <w:jc w:val="both"/>
        <w:rPr>
          <w:rFonts w:eastAsia="Calibri"/>
          <w:sz w:val="24"/>
          <w:szCs w:val="24"/>
        </w:rPr>
      </w:pPr>
      <w:r w:rsidRPr="00CF622E">
        <w:rPr>
          <w:rFonts w:eastAsia="Calibri"/>
          <w:sz w:val="24"/>
          <w:szCs w:val="24"/>
        </w:rPr>
        <w:t>Постановление Правительства Российской Федерации от 16.02.2008 № 87 «О составе разделов проектной документации и требованиях к их содержанию»;</w:t>
      </w:r>
    </w:p>
    <w:p w14:paraId="72D64641" w14:textId="77777777" w:rsidR="00CF622E" w:rsidRPr="00CF622E" w:rsidRDefault="00CF622E" w:rsidP="00CF622E">
      <w:pPr>
        <w:tabs>
          <w:tab w:val="left" w:pos="460"/>
        </w:tabs>
        <w:autoSpaceDE/>
        <w:autoSpaceDN/>
        <w:ind w:firstLine="567"/>
        <w:contextualSpacing/>
        <w:jc w:val="both"/>
        <w:rPr>
          <w:rFonts w:eastAsia="Calibri"/>
          <w:sz w:val="24"/>
          <w:szCs w:val="24"/>
        </w:rPr>
      </w:pPr>
      <w:r w:rsidRPr="00CF622E">
        <w:rPr>
          <w:rFonts w:eastAsia="Calibri"/>
          <w:sz w:val="24"/>
          <w:szCs w:val="24"/>
        </w:rPr>
        <w:t>Постановление Правительства Российской Федерации № 145 от 05.03.2007 «О порядке организации и проведения государственной экспертизы проектной документации и результатов инженерных изысканий»;</w:t>
      </w:r>
    </w:p>
    <w:p w14:paraId="215222E7" w14:textId="77777777" w:rsidR="00CF622E" w:rsidRPr="00CF622E" w:rsidRDefault="00CF622E" w:rsidP="00CF622E">
      <w:pPr>
        <w:tabs>
          <w:tab w:val="left" w:pos="460"/>
        </w:tabs>
        <w:autoSpaceDE/>
        <w:autoSpaceDN/>
        <w:ind w:firstLine="567"/>
        <w:contextualSpacing/>
        <w:jc w:val="both"/>
        <w:rPr>
          <w:rFonts w:eastAsia="Calibri"/>
          <w:sz w:val="24"/>
          <w:szCs w:val="24"/>
        </w:rPr>
      </w:pPr>
      <w:r w:rsidRPr="00CF622E">
        <w:rPr>
          <w:rFonts w:eastAsia="Calibri"/>
          <w:sz w:val="24"/>
          <w:szCs w:val="24"/>
        </w:rPr>
        <w:t>Постановление Правительства Российской Федерации от 26.12.2014 № 1521 «Об утверждении перечня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 в редакции постановления Правительства Российской Федерации от 29.09.2015 № 1033;</w:t>
      </w:r>
    </w:p>
    <w:p w14:paraId="6711C910" w14:textId="77777777" w:rsidR="00CF622E" w:rsidRPr="00CF622E" w:rsidRDefault="00CF622E" w:rsidP="00CF622E">
      <w:pPr>
        <w:tabs>
          <w:tab w:val="left" w:pos="460"/>
        </w:tabs>
        <w:autoSpaceDE/>
        <w:autoSpaceDN/>
        <w:ind w:firstLine="567"/>
        <w:contextualSpacing/>
        <w:jc w:val="both"/>
        <w:rPr>
          <w:rFonts w:eastAsia="Calibri"/>
          <w:sz w:val="24"/>
          <w:szCs w:val="24"/>
        </w:rPr>
      </w:pPr>
      <w:r w:rsidRPr="00CF622E">
        <w:rPr>
          <w:rFonts w:eastAsia="Calibri"/>
          <w:sz w:val="24"/>
          <w:szCs w:val="24"/>
        </w:rPr>
        <w:t>ГОСТ 27751-2014 «Надежность строительных конструкций и оснований. Основные положения»;</w:t>
      </w:r>
    </w:p>
    <w:p w14:paraId="305B6027" w14:textId="77777777" w:rsidR="00CF622E" w:rsidRPr="00CF622E" w:rsidRDefault="00CF622E" w:rsidP="00CF622E">
      <w:pPr>
        <w:tabs>
          <w:tab w:val="left" w:pos="460"/>
        </w:tabs>
        <w:autoSpaceDE/>
        <w:autoSpaceDN/>
        <w:ind w:firstLine="567"/>
        <w:contextualSpacing/>
        <w:jc w:val="both"/>
        <w:rPr>
          <w:rFonts w:eastAsia="Calibri"/>
          <w:sz w:val="24"/>
          <w:szCs w:val="24"/>
        </w:rPr>
      </w:pPr>
      <w:r w:rsidRPr="00CF622E">
        <w:rPr>
          <w:rFonts w:eastAsia="Calibri"/>
          <w:sz w:val="24"/>
          <w:szCs w:val="24"/>
        </w:rPr>
        <w:t>ГОСТ Р 21.1101-2013 СПДС «Основные требования к проектной и рабочей документации»;</w:t>
      </w:r>
    </w:p>
    <w:p w14:paraId="3C847CE1" w14:textId="77777777" w:rsidR="00CF622E" w:rsidRPr="00CF622E" w:rsidRDefault="00CF622E" w:rsidP="00CF622E">
      <w:pPr>
        <w:tabs>
          <w:tab w:val="left" w:pos="460"/>
        </w:tabs>
        <w:autoSpaceDE/>
        <w:autoSpaceDN/>
        <w:ind w:firstLine="567"/>
        <w:contextualSpacing/>
        <w:jc w:val="both"/>
        <w:rPr>
          <w:rFonts w:eastAsia="Calibri"/>
          <w:sz w:val="24"/>
          <w:szCs w:val="24"/>
        </w:rPr>
      </w:pPr>
      <w:r w:rsidRPr="00CF622E">
        <w:rPr>
          <w:rFonts w:eastAsia="Calibri"/>
          <w:sz w:val="24"/>
          <w:szCs w:val="24"/>
        </w:rPr>
        <w:t>ГОСТ 21.110-95 Система проектной документации для строительства. Правила выполнения спецификации оборудования, изделий и материалов;</w:t>
      </w:r>
    </w:p>
    <w:p w14:paraId="41B78CDE" w14:textId="77777777" w:rsidR="00CF622E" w:rsidRPr="00CF622E" w:rsidRDefault="00CF622E" w:rsidP="00CF622E">
      <w:pPr>
        <w:tabs>
          <w:tab w:val="left" w:pos="460"/>
        </w:tabs>
        <w:autoSpaceDE/>
        <w:autoSpaceDN/>
        <w:ind w:firstLine="567"/>
        <w:contextualSpacing/>
        <w:jc w:val="both"/>
        <w:rPr>
          <w:rFonts w:eastAsia="Calibri"/>
          <w:sz w:val="24"/>
          <w:szCs w:val="24"/>
        </w:rPr>
      </w:pPr>
      <w:r w:rsidRPr="00CF622E">
        <w:rPr>
          <w:rFonts w:eastAsia="Calibri"/>
          <w:sz w:val="24"/>
          <w:szCs w:val="24"/>
        </w:rPr>
        <w:t>Федеральный закон Российской Федерации от 24.11.1996 № 132-ФЗ «Об основах туристской деятельности в Российской Федерации»;</w:t>
      </w:r>
    </w:p>
    <w:p w14:paraId="39A40547" w14:textId="77777777" w:rsidR="00CF622E" w:rsidRPr="00CF622E" w:rsidRDefault="00CF622E" w:rsidP="00CF622E">
      <w:pPr>
        <w:tabs>
          <w:tab w:val="left" w:pos="460"/>
        </w:tabs>
        <w:autoSpaceDE/>
        <w:autoSpaceDN/>
        <w:ind w:firstLine="567"/>
        <w:contextualSpacing/>
        <w:jc w:val="both"/>
        <w:rPr>
          <w:rFonts w:eastAsia="Calibri"/>
          <w:sz w:val="24"/>
          <w:szCs w:val="24"/>
        </w:rPr>
      </w:pPr>
      <w:r w:rsidRPr="00CF622E">
        <w:rPr>
          <w:rFonts w:eastAsia="Calibri"/>
          <w:sz w:val="24"/>
          <w:szCs w:val="24"/>
        </w:rPr>
        <w:t>Федеральный закон Российской Федерации от 10.01.2002 № 7-ФЗ «Об охране окружающей среды»;</w:t>
      </w:r>
    </w:p>
    <w:p w14:paraId="646B4C75" w14:textId="77777777" w:rsidR="00CF622E" w:rsidRPr="00CF622E" w:rsidRDefault="00CF622E" w:rsidP="00CF622E">
      <w:pPr>
        <w:tabs>
          <w:tab w:val="left" w:pos="460"/>
        </w:tabs>
        <w:autoSpaceDE/>
        <w:autoSpaceDN/>
        <w:ind w:firstLine="567"/>
        <w:contextualSpacing/>
        <w:jc w:val="both"/>
        <w:rPr>
          <w:rFonts w:eastAsia="Calibri"/>
          <w:sz w:val="24"/>
          <w:szCs w:val="24"/>
        </w:rPr>
      </w:pPr>
      <w:r w:rsidRPr="00CF622E">
        <w:rPr>
          <w:rFonts w:eastAsia="Calibri"/>
          <w:sz w:val="24"/>
          <w:szCs w:val="24"/>
        </w:rPr>
        <w:t>Градостроительный кодекс Российской Федерации от 29.12.2004 № 190-ФЗ;</w:t>
      </w:r>
    </w:p>
    <w:p w14:paraId="03611247" w14:textId="77777777" w:rsidR="00CF622E" w:rsidRPr="00CF622E" w:rsidRDefault="00CF622E" w:rsidP="00CF622E">
      <w:pPr>
        <w:tabs>
          <w:tab w:val="left" w:pos="460"/>
        </w:tabs>
        <w:autoSpaceDE/>
        <w:autoSpaceDN/>
        <w:ind w:firstLine="567"/>
        <w:contextualSpacing/>
        <w:jc w:val="both"/>
        <w:rPr>
          <w:rFonts w:eastAsia="Calibri"/>
          <w:sz w:val="24"/>
          <w:szCs w:val="24"/>
        </w:rPr>
      </w:pPr>
      <w:r w:rsidRPr="00CF622E">
        <w:rPr>
          <w:rFonts w:eastAsia="Calibri"/>
          <w:sz w:val="24"/>
          <w:szCs w:val="24"/>
        </w:rPr>
        <w:t>Лесной кодекс Российской Федерации от 04.12.2006 № 200-ФЗ;</w:t>
      </w:r>
    </w:p>
    <w:p w14:paraId="3E06E53E" w14:textId="77777777" w:rsidR="00CF622E" w:rsidRPr="00CF622E" w:rsidRDefault="00CF622E" w:rsidP="00CF622E">
      <w:pPr>
        <w:tabs>
          <w:tab w:val="left" w:pos="460"/>
        </w:tabs>
        <w:autoSpaceDE/>
        <w:autoSpaceDN/>
        <w:ind w:firstLine="567"/>
        <w:contextualSpacing/>
        <w:jc w:val="both"/>
        <w:rPr>
          <w:rFonts w:eastAsia="Calibri"/>
          <w:sz w:val="24"/>
          <w:szCs w:val="24"/>
        </w:rPr>
      </w:pPr>
      <w:r w:rsidRPr="00CF622E">
        <w:rPr>
          <w:rFonts w:eastAsia="Calibri"/>
          <w:sz w:val="24"/>
          <w:szCs w:val="24"/>
        </w:rPr>
        <w:lastRenderedPageBreak/>
        <w:t>Постановление Правительства Российской Федерации от 16.02.2008 № 87 «О составе разделов проектной документации и требованиях к их содержанию»;</w:t>
      </w:r>
    </w:p>
    <w:p w14:paraId="29953EE3" w14:textId="77777777" w:rsidR="00CF622E" w:rsidRPr="00CF622E" w:rsidRDefault="00CF622E" w:rsidP="00CF622E">
      <w:pPr>
        <w:tabs>
          <w:tab w:val="left" w:pos="460"/>
        </w:tabs>
        <w:autoSpaceDE/>
        <w:autoSpaceDN/>
        <w:ind w:firstLine="567"/>
        <w:contextualSpacing/>
        <w:jc w:val="both"/>
        <w:rPr>
          <w:rFonts w:eastAsia="Calibri"/>
          <w:sz w:val="24"/>
          <w:szCs w:val="24"/>
        </w:rPr>
      </w:pPr>
      <w:r w:rsidRPr="00CF622E">
        <w:rPr>
          <w:rFonts w:eastAsia="Calibri"/>
          <w:sz w:val="24"/>
          <w:szCs w:val="24"/>
        </w:rPr>
        <w:t>Постановление Правительства Российской Федерации № 145 от 05.03.2007 «О порядке организации и проведения государственной экспертизы проектной документации и результатов инженерных изысканий»;</w:t>
      </w:r>
    </w:p>
    <w:p w14:paraId="5D9A4941" w14:textId="77777777" w:rsidR="00CF622E" w:rsidRPr="00CF622E" w:rsidRDefault="00CF622E" w:rsidP="00CF622E">
      <w:pPr>
        <w:tabs>
          <w:tab w:val="left" w:pos="460"/>
        </w:tabs>
        <w:autoSpaceDE/>
        <w:autoSpaceDN/>
        <w:ind w:firstLine="567"/>
        <w:contextualSpacing/>
        <w:jc w:val="both"/>
        <w:rPr>
          <w:rFonts w:eastAsia="Calibri"/>
          <w:sz w:val="24"/>
          <w:szCs w:val="24"/>
        </w:rPr>
      </w:pPr>
      <w:r w:rsidRPr="00CF622E">
        <w:rPr>
          <w:rFonts w:eastAsia="Calibri"/>
          <w:sz w:val="24"/>
          <w:szCs w:val="24"/>
        </w:rPr>
        <w:t>Постановление Правительства Российской Федерации от 26.12.2014 № 1521 «Об утверждении перечня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 в редакции постановления Правительства Российской Федерации от 29.09.2015 № 1033;</w:t>
      </w:r>
    </w:p>
    <w:p w14:paraId="02F924B3" w14:textId="77777777" w:rsidR="00CF622E" w:rsidRPr="00CF622E" w:rsidRDefault="00CF622E" w:rsidP="00CF622E">
      <w:pPr>
        <w:tabs>
          <w:tab w:val="left" w:pos="460"/>
        </w:tabs>
        <w:autoSpaceDE/>
        <w:autoSpaceDN/>
        <w:ind w:firstLine="567"/>
        <w:contextualSpacing/>
        <w:jc w:val="both"/>
        <w:rPr>
          <w:rFonts w:eastAsia="Calibri"/>
          <w:sz w:val="24"/>
          <w:szCs w:val="24"/>
        </w:rPr>
      </w:pPr>
      <w:r w:rsidRPr="00CF622E">
        <w:rPr>
          <w:rFonts w:eastAsia="Calibri"/>
          <w:sz w:val="24"/>
          <w:szCs w:val="24"/>
        </w:rPr>
        <w:t>ГОСТ 27751-2014 «Надежность строительных конструкций и оснований. Основные положения»;</w:t>
      </w:r>
    </w:p>
    <w:p w14:paraId="2B019197" w14:textId="77777777" w:rsidR="00CF622E" w:rsidRPr="00CF622E" w:rsidRDefault="00CF622E" w:rsidP="00CF622E">
      <w:pPr>
        <w:tabs>
          <w:tab w:val="left" w:pos="460"/>
        </w:tabs>
        <w:autoSpaceDE/>
        <w:autoSpaceDN/>
        <w:ind w:firstLine="567"/>
        <w:contextualSpacing/>
        <w:jc w:val="both"/>
        <w:rPr>
          <w:rFonts w:eastAsia="Calibri"/>
          <w:sz w:val="24"/>
          <w:szCs w:val="24"/>
        </w:rPr>
      </w:pPr>
      <w:r w:rsidRPr="00CF622E">
        <w:rPr>
          <w:rFonts w:eastAsia="Calibri"/>
          <w:sz w:val="24"/>
          <w:szCs w:val="24"/>
        </w:rPr>
        <w:t>ГОСТ Р 21.1101-2013 СПДС «Основные требования к проектной и рабочей документации»;</w:t>
      </w:r>
    </w:p>
    <w:p w14:paraId="763B07ED" w14:textId="77777777" w:rsidR="00CF622E" w:rsidRPr="00CF622E" w:rsidRDefault="00CF622E" w:rsidP="00CF622E">
      <w:pPr>
        <w:tabs>
          <w:tab w:val="left" w:pos="460"/>
        </w:tabs>
        <w:autoSpaceDE/>
        <w:autoSpaceDN/>
        <w:ind w:firstLine="567"/>
        <w:contextualSpacing/>
        <w:jc w:val="both"/>
        <w:rPr>
          <w:rFonts w:eastAsia="Calibri"/>
          <w:sz w:val="24"/>
          <w:szCs w:val="24"/>
        </w:rPr>
      </w:pPr>
      <w:r w:rsidRPr="00CF622E">
        <w:rPr>
          <w:rFonts w:eastAsia="Calibri"/>
          <w:sz w:val="24"/>
          <w:szCs w:val="24"/>
        </w:rPr>
        <w:t xml:space="preserve">ГОСТ 21.110-95 Система проектной документации для строительства. Правила выполнения спецификации оборудования, изделий и материалов; </w:t>
      </w:r>
    </w:p>
    <w:p w14:paraId="51ABF72C" w14:textId="77777777" w:rsidR="00CF622E" w:rsidRPr="00CF622E" w:rsidRDefault="00CF622E" w:rsidP="00CF622E">
      <w:pPr>
        <w:tabs>
          <w:tab w:val="left" w:pos="460"/>
        </w:tabs>
        <w:autoSpaceDE/>
        <w:autoSpaceDN/>
        <w:ind w:firstLine="567"/>
        <w:contextualSpacing/>
        <w:jc w:val="both"/>
        <w:rPr>
          <w:rFonts w:eastAsia="Calibri"/>
          <w:sz w:val="24"/>
          <w:szCs w:val="24"/>
        </w:rPr>
      </w:pPr>
      <w:r w:rsidRPr="00CF622E">
        <w:rPr>
          <w:rFonts w:eastAsia="Calibri"/>
          <w:sz w:val="24"/>
          <w:szCs w:val="24"/>
        </w:rPr>
        <w:t>СП 20.13330.2011 «Нагрузки и воздействия». Актуализированная редакция СНиП 2.01.07-85*; СП 22.13330.2011 «Основания зданий и сооружений». Актуализированная редакция СНиП 2.02.01-83*;</w:t>
      </w:r>
    </w:p>
    <w:p w14:paraId="4D36385D" w14:textId="77777777" w:rsidR="00CF622E" w:rsidRPr="00CF622E" w:rsidRDefault="00CF622E" w:rsidP="00CF622E">
      <w:pPr>
        <w:tabs>
          <w:tab w:val="left" w:pos="460"/>
        </w:tabs>
        <w:autoSpaceDE/>
        <w:autoSpaceDN/>
        <w:ind w:firstLine="567"/>
        <w:contextualSpacing/>
        <w:jc w:val="both"/>
        <w:rPr>
          <w:rFonts w:eastAsia="Calibri"/>
          <w:sz w:val="24"/>
          <w:szCs w:val="24"/>
        </w:rPr>
      </w:pPr>
      <w:r w:rsidRPr="00CF622E">
        <w:rPr>
          <w:rFonts w:eastAsia="Calibri"/>
          <w:sz w:val="24"/>
          <w:szCs w:val="24"/>
        </w:rPr>
        <w:t>СП 31.13330.2012 «Водоснабжение. Наружные сети и сооружения»;</w:t>
      </w:r>
    </w:p>
    <w:p w14:paraId="341D1869" w14:textId="77777777" w:rsidR="00CF622E" w:rsidRPr="00CF622E" w:rsidRDefault="00CF622E" w:rsidP="00CF622E">
      <w:pPr>
        <w:tabs>
          <w:tab w:val="left" w:pos="460"/>
        </w:tabs>
        <w:autoSpaceDE/>
        <w:autoSpaceDN/>
        <w:ind w:firstLine="567"/>
        <w:contextualSpacing/>
        <w:jc w:val="both"/>
        <w:rPr>
          <w:rFonts w:eastAsia="Calibri"/>
          <w:sz w:val="24"/>
          <w:szCs w:val="24"/>
        </w:rPr>
      </w:pPr>
      <w:r w:rsidRPr="00CF622E">
        <w:rPr>
          <w:rFonts w:eastAsia="Calibri"/>
          <w:sz w:val="24"/>
          <w:szCs w:val="24"/>
        </w:rPr>
        <w:t>СП 48.13330.2011 «Организация строительства. Актуализированная редакция. СНиП 12-01-2004»;</w:t>
      </w:r>
    </w:p>
    <w:p w14:paraId="5B3E38B4" w14:textId="77777777" w:rsidR="00CF622E" w:rsidRPr="00CF622E" w:rsidRDefault="00CF622E" w:rsidP="00CF622E">
      <w:pPr>
        <w:tabs>
          <w:tab w:val="left" w:pos="460"/>
        </w:tabs>
        <w:autoSpaceDE/>
        <w:autoSpaceDN/>
        <w:ind w:firstLine="567"/>
        <w:contextualSpacing/>
        <w:jc w:val="both"/>
        <w:rPr>
          <w:rFonts w:eastAsia="Calibri"/>
          <w:sz w:val="24"/>
          <w:szCs w:val="24"/>
        </w:rPr>
      </w:pPr>
      <w:r w:rsidRPr="00CF622E">
        <w:rPr>
          <w:rFonts w:eastAsia="Calibri"/>
          <w:sz w:val="24"/>
          <w:szCs w:val="24"/>
        </w:rPr>
        <w:t>СП 70.13330.2012 «Несущие и ограждающие конструкции». Актуализированная редакция СНиП 3.03.01-87;</w:t>
      </w:r>
    </w:p>
    <w:p w14:paraId="7D1232F2" w14:textId="77777777" w:rsidR="00CF622E" w:rsidRPr="00CF622E" w:rsidRDefault="00CF622E" w:rsidP="00CF622E">
      <w:pPr>
        <w:tabs>
          <w:tab w:val="left" w:pos="460"/>
        </w:tabs>
        <w:autoSpaceDE/>
        <w:autoSpaceDN/>
        <w:ind w:firstLine="567"/>
        <w:contextualSpacing/>
        <w:jc w:val="both"/>
        <w:rPr>
          <w:rFonts w:eastAsia="Calibri"/>
          <w:sz w:val="24"/>
          <w:szCs w:val="24"/>
        </w:rPr>
      </w:pPr>
      <w:r w:rsidRPr="00CF622E">
        <w:rPr>
          <w:rFonts w:eastAsia="Calibri"/>
          <w:sz w:val="24"/>
          <w:szCs w:val="24"/>
        </w:rPr>
        <w:t>СП 131.13330.2012 «Строительная климатология»;</w:t>
      </w:r>
    </w:p>
    <w:p w14:paraId="3E395AC9" w14:textId="77777777" w:rsidR="00CF622E" w:rsidRPr="00CF622E" w:rsidRDefault="00CF622E" w:rsidP="00CF622E">
      <w:pPr>
        <w:tabs>
          <w:tab w:val="left" w:pos="460"/>
        </w:tabs>
        <w:autoSpaceDE/>
        <w:autoSpaceDN/>
        <w:ind w:firstLine="567"/>
        <w:contextualSpacing/>
        <w:jc w:val="both"/>
        <w:rPr>
          <w:rFonts w:eastAsia="Calibri"/>
          <w:sz w:val="24"/>
          <w:szCs w:val="24"/>
        </w:rPr>
      </w:pPr>
      <w:r w:rsidRPr="00CF622E">
        <w:rPr>
          <w:rFonts w:eastAsia="Calibri"/>
          <w:sz w:val="24"/>
          <w:szCs w:val="24"/>
        </w:rPr>
        <w:t>СП 12-135-2003 «Безопасность труда в строительстве»;</w:t>
      </w:r>
    </w:p>
    <w:p w14:paraId="395CA803" w14:textId="77777777" w:rsidR="00CF622E" w:rsidRPr="00CF622E" w:rsidRDefault="00CF622E" w:rsidP="00CF622E">
      <w:pPr>
        <w:tabs>
          <w:tab w:val="left" w:pos="460"/>
        </w:tabs>
        <w:autoSpaceDE/>
        <w:autoSpaceDN/>
        <w:ind w:firstLine="567"/>
        <w:contextualSpacing/>
        <w:jc w:val="both"/>
        <w:rPr>
          <w:rFonts w:eastAsia="Calibri"/>
          <w:sz w:val="24"/>
          <w:szCs w:val="24"/>
        </w:rPr>
      </w:pPr>
      <w:r w:rsidRPr="00CF622E">
        <w:rPr>
          <w:rFonts w:eastAsia="Calibri"/>
          <w:sz w:val="24"/>
          <w:szCs w:val="24"/>
        </w:rPr>
        <w:t>СП 31-115-2008 «Открытые физкультурно-спортивные сооружения. Лыжные виды спорта»;</w:t>
      </w:r>
    </w:p>
    <w:p w14:paraId="32A65082" w14:textId="77777777" w:rsidR="00CF622E" w:rsidRPr="00CF622E" w:rsidRDefault="00CF622E" w:rsidP="00CF622E">
      <w:pPr>
        <w:tabs>
          <w:tab w:val="left" w:pos="460"/>
        </w:tabs>
        <w:autoSpaceDE/>
        <w:autoSpaceDN/>
        <w:ind w:firstLine="567"/>
        <w:contextualSpacing/>
        <w:jc w:val="both"/>
        <w:rPr>
          <w:rFonts w:eastAsia="Calibri"/>
          <w:sz w:val="24"/>
          <w:szCs w:val="24"/>
        </w:rPr>
      </w:pPr>
      <w:r w:rsidRPr="00CF622E">
        <w:rPr>
          <w:rFonts w:eastAsia="Calibri"/>
          <w:sz w:val="24"/>
          <w:szCs w:val="24"/>
        </w:rPr>
        <w:t>ПУЭ изд.7 «Правила устройства электроустановок»;</w:t>
      </w:r>
    </w:p>
    <w:p w14:paraId="316B67C4" w14:textId="77777777" w:rsidR="00CF622E" w:rsidRPr="00CF622E" w:rsidRDefault="00CF622E" w:rsidP="00CF622E">
      <w:pPr>
        <w:tabs>
          <w:tab w:val="left" w:pos="460"/>
        </w:tabs>
        <w:autoSpaceDE/>
        <w:autoSpaceDN/>
        <w:ind w:firstLine="567"/>
        <w:contextualSpacing/>
        <w:jc w:val="both"/>
        <w:rPr>
          <w:rFonts w:eastAsia="Calibri"/>
          <w:sz w:val="24"/>
          <w:szCs w:val="24"/>
        </w:rPr>
      </w:pPr>
      <w:r w:rsidRPr="00CF622E">
        <w:rPr>
          <w:rFonts w:eastAsia="Calibri"/>
          <w:sz w:val="24"/>
          <w:szCs w:val="24"/>
        </w:rPr>
        <w:t>МДС 12-29.2006 «Методические рекомендации по разработке и оформлению технологической карты»;</w:t>
      </w:r>
    </w:p>
    <w:p w14:paraId="00788A32" w14:textId="77777777" w:rsidR="00CF622E" w:rsidRPr="00CF622E" w:rsidRDefault="00CF622E" w:rsidP="00CF622E">
      <w:pPr>
        <w:tabs>
          <w:tab w:val="left" w:pos="460"/>
        </w:tabs>
        <w:autoSpaceDE/>
        <w:autoSpaceDN/>
        <w:ind w:firstLine="567"/>
        <w:contextualSpacing/>
        <w:jc w:val="both"/>
        <w:rPr>
          <w:rFonts w:eastAsia="Calibri"/>
          <w:sz w:val="24"/>
          <w:szCs w:val="24"/>
        </w:rPr>
      </w:pPr>
      <w:r w:rsidRPr="00CF622E">
        <w:rPr>
          <w:rFonts w:eastAsia="Calibri"/>
          <w:sz w:val="24"/>
          <w:szCs w:val="24"/>
        </w:rPr>
        <w:t>Приказ Министерства культуры Российской Федерации от 11.07.2014 № 1215 «Об утверждении порядка классификации объектов туристской индустрии, включающих гостиницы и иные средства размещения, горнолыжные трассы и пляжи, осуществляемой аккредитованной организацией» и ГОСТ 55881-2016 «Общие требования к услугам горнолыжного туризма».</w:t>
      </w:r>
    </w:p>
    <w:p w14:paraId="2B5A5849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rFonts w:eastAsia="Calibri"/>
          <w:sz w:val="24"/>
          <w:szCs w:val="24"/>
        </w:rPr>
        <w:t>СП 436.1325800.2018. Свод правил. Инженерная защита территорий, зданий и сооружений от оползней и обвалов. Правила проектирования</w:t>
      </w:r>
    </w:p>
    <w:p w14:paraId="43F9C43C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5FE9FD5C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ind w:firstLine="567"/>
        <w:jc w:val="both"/>
        <w:rPr>
          <w:sz w:val="18"/>
          <w:szCs w:val="18"/>
        </w:rPr>
      </w:pPr>
      <w:r w:rsidRPr="00CF622E">
        <w:rPr>
          <w:sz w:val="18"/>
          <w:szCs w:val="18"/>
        </w:rPr>
        <w:t>(указываются требования о том, что проектная документация и принятые в ней решения должны соответствовать установленным требованиям (необходимо указать перечень реквизитов нормативных правовых актов, технических регламентов, нормативных документов), а также соответствовать установленному классу энергоэффективности</w:t>
      </w:r>
      <w:r w:rsidRPr="00CF622E">
        <w:rPr>
          <w:sz w:val="18"/>
          <w:szCs w:val="18"/>
        </w:rPr>
        <w:br/>
        <w:t>(не ниже класса «С»)</w:t>
      </w:r>
    </w:p>
    <w:p w14:paraId="2EA9A690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14. Необходимость выполнения инженерных изысканий для подготовки проектной документации:</w:t>
      </w:r>
    </w:p>
    <w:p w14:paraId="3D67AA9E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4D09541A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14.1.</w:t>
      </w:r>
      <w:r w:rsidRPr="00CF622E">
        <w:rPr>
          <w:sz w:val="24"/>
          <w:szCs w:val="24"/>
        </w:rPr>
        <w:tab/>
        <w:t>Выполнить комплекс инженерных изысканий и исследований в соответствии с требованиями постановления Правительства Российской Федерации от 19.01.2006 №20, СП 47.13330.2016. «Свод правил. Инженерные изыскания для строительства. Основные положения. Актуализированная редакция СНиП 11-02-96». Площадь участка изысканий ориентировочно 17,1 га. Инженерные изыскания выполнить едиными отчетами для двух смежных объектов «Всесезонный туристско-рекреационный комплекс «Армхи», Республика Ингушетия. Горнолыжные трассы АР2, АР3.2, АР4, АР6»</w:t>
      </w:r>
      <w:r w:rsidRPr="00CF622E" w:rsidDel="002670C8">
        <w:rPr>
          <w:sz w:val="24"/>
          <w:szCs w:val="24"/>
        </w:rPr>
        <w:t xml:space="preserve"> </w:t>
      </w:r>
      <w:r w:rsidRPr="00CF622E">
        <w:rPr>
          <w:sz w:val="24"/>
          <w:szCs w:val="24"/>
        </w:rPr>
        <w:t xml:space="preserve">и «Всесезонный туристско-рекреационный комплекс «Армхи», Республика Ингушетия. Система искусственного снегообразования. Этап </w:t>
      </w:r>
      <w:r w:rsidRPr="00CF622E">
        <w:rPr>
          <w:sz w:val="24"/>
          <w:szCs w:val="24"/>
        </w:rPr>
        <w:lastRenderedPageBreak/>
        <w:t>1», в связи с частичным наложением объектов. Затраты на инженерные изыскания предусмотреть в объекте «Всесезонный туристско-рекреационный комплекс «Армхи», Республика Ингушетия. Система искусственного снегообразования. Этап 1»</w:t>
      </w:r>
    </w:p>
    <w:p w14:paraId="79EC4814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789610E9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14.2.</w:t>
      </w:r>
      <w:r w:rsidRPr="00CF622E">
        <w:rPr>
          <w:sz w:val="24"/>
          <w:szCs w:val="24"/>
        </w:rPr>
        <w:tab/>
        <w:t>Основные виды инженерных изысканий и исследований, необходимых для выполнения:</w:t>
      </w:r>
    </w:p>
    <w:p w14:paraId="3013BF58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ab/>
        <w:t>инженерно-геодезические;</w:t>
      </w:r>
    </w:p>
    <w:p w14:paraId="00A060D3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ab/>
        <w:t xml:space="preserve">инженерно-геологические, в т.ч., сейсмическое микрорайонирование; </w:t>
      </w:r>
    </w:p>
    <w:p w14:paraId="23AF2791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ab/>
        <w:t>инженерно-гидрометеорологические;</w:t>
      </w:r>
    </w:p>
    <w:p w14:paraId="118D9FE6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ab/>
        <w:t>инженерно-экологические.</w:t>
      </w:r>
    </w:p>
    <w:p w14:paraId="013BFEB5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14.3.</w:t>
      </w:r>
      <w:r w:rsidRPr="00CF622E">
        <w:rPr>
          <w:sz w:val="24"/>
          <w:szCs w:val="24"/>
        </w:rPr>
        <w:tab/>
        <w:t>Определить необходимость в специальных видах инженерных изысканий и исследований и до начала производства работ согласовать состав и объём работ с Заказчиком.</w:t>
      </w:r>
    </w:p>
    <w:p w14:paraId="75A70DCD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14.4.</w:t>
      </w:r>
      <w:r w:rsidRPr="00CF622E">
        <w:rPr>
          <w:sz w:val="24"/>
          <w:szCs w:val="24"/>
        </w:rPr>
        <w:tab/>
        <w:t xml:space="preserve">Разработать Задания на выполнение инженерных изысканий и исследований. </w:t>
      </w:r>
    </w:p>
    <w:p w14:paraId="24C961D5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14.5.</w:t>
      </w:r>
      <w:r w:rsidRPr="00CF622E">
        <w:rPr>
          <w:sz w:val="24"/>
          <w:szCs w:val="24"/>
        </w:rPr>
        <w:tab/>
        <w:t>Определить состав работ, осуществляемых в ходе инженерных изысканий как основных, так и специальных видов, их объем и метод выполнения в программе работ и до начала работ согласовать у Заказчика.</w:t>
      </w:r>
    </w:p>
    <w:p w14:paraId="5CBAE272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14.6.</w:t>
      </w:r>
      <w:r w:rsidRPr="00CF622E">
        <w:rPr>
          <w:sz w:val="24"/>
          <w:szCs w:val="24"/>
        </w:rPr>
        <w:tab/>
        <w:t xml:space="preserve">Инженерные изыскания и исследования должны обеспечивать получение необходимых и достаточных материалов для разработки проектной и рабочей документации, способы и методы работ - оказывать минимальное воздействие на природные комплексы и объект. </w:t>
      </w:r>
    </w:p>
    <w:p w14:paraId="088E26DA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14.7.</w:t>
      </w:r>
      <w:r w:rsidRPr="00CF622E">
        <w:rPr>
          <w:sz w:val="24"/>
          <w:szCs w:val="24"/>
        </w:rPr>
        <w:tab/>
        <w:t>Подрядчик обязан обеспечить при выполнении инженерных изысканий применение средств измерений, прошедших, в соответствии с законодательством Российской Федерации, метрологическую поверку (калибровку) или аттестацию.</w:t>
      </w:r>
    </w:p>
    <w:p w14:paraId="50754133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14.8.</w:t>
      </w:r>
      <w:r w:rsidRPr="00CF622E">
        <w:rPr>
          <w:sz w:val="24"/>
          <w:szCs w:val="24"/>
        </w:rPr>
        <w:tab/>
        <w:t xml:space="preserve">Создать планово-высотную геодезическую сеть в МСК-06 и WGS-84. </w:t>
      </w:r>
    </w:p>
    <w:p w14:paraId="3D5330B9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14.9.</w:t>
      </w:r>
      <w:r w:rsidRPr="00CF622E">
        <w:rPr>
          <w:sz w:val="24"/>
          <w:szCs w:val="24"/>
        </w:rPr>
        <w:tab/>
        <w:t xml:space="preserve">Плотность пунктов и тип закрепления определить в программе работ предварительно согласовав места заложения с Заказчиком. </w:t>
      </w:r>
    </w:p>
    <w:p w14:paraId="3B80F1F7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14.10.</w:t>
      </w:r>
      <w:r w:rsidRPr="00CF622E">
        <w:rPr>
          <w:sz w:val="24"/>
          <w:szCs w:val="24"/>
        </w:rPr>
        <w:tab/>
        <w:t>По завершению работ, сдать по Акту сдачи-приемки геодезические пункты на наблюдение за сохранностью Заказчику.</w:t>
      </w:r>
    </w:p>
    <w:p w14:paraId="5CCF5284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14.11.</w:t>
      </w:r>
      <w:r w:rsidRPr="00CF622E">
        <w:rPr>
          <w:sz w:val="24"/>
          <w:szCs w:val="24"/>
        </w:rPr>
        <w:tab/>
        <w:t>При выполнении полевых работ произвести фотофиксацию работ и представить Заказчику вместе с прочей отчетной документацией.</w:t>
      </w:r>
    </w:p>
    <w:p w14:paraId="189D7E3A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14.12.</w:t>
      </w:r>
      <w:r w:rsidRPr="00CF622E">
        <w:rPr>
          <w:sz w:val="24"/>
          <w:szCs w:val="24"/>
        </w:rPr>
        <w:tab/>
        <w:t>Все предоставляемые материалы и результаты инженерных изысканий не должны иметь гриф «Секретно».</w:t>
      </w:r>
    </w:p>
    <w:p w14:paraId="6D003C9A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14.13.</w:t>
      </w:r>
      <w:r w:rsidRPr="00CF622E">
        <w:rPr>
          <w:sz w:val="24"/>
          <w:szCs w:val="24"/>
        </w:rPr>
        <w:tab/>
        <w:t>После завершения полевых работ инженерные изыскания и исследования сдать Заказчику по актам сдачи-приемки.</w:t>
      </w:r>
    </w:p>
    <w:p w14:paraId="3D21CF5D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14.14.</w:t>
      </w:r>
      <w:r w:rsidRPr="00CF622E">
        <w:rPr>
          <w:sz w:val="24"/>
          <w:szCs w:val="24"/>
        </w:rPr>
        <w:tab/>
        <w:t>Материалы и результаты инженерных изысканий оформить в виде отчетной документации.</w:t>
      </w:r>
    </w:p>
    <w:p w14:paraId="551D0085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14.15.</w:t>
      </w:r>
      <w:r w:rsidRPr="00CF622E">
        <w:rPr>
          <w:sz w:val="24"/>
          <w:szCs w:val="24"/>
        </w:rPr>
        <w:tab/>
        <w:t>Все отчеты по инженерным изысканиям и исследованиям сдаются Заказчику отдельными книгами.</w:t>
      </w:r>
    </w:p>
    <w:p w14:paraId="54A9D112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14.16.</w:t>
      </w:r>
      <w:r w:rsidRPr="00CF622E">
        <w:rPr>
          <w:sz w:val="24"/>
          <w:szCs w:val="24"/>
        </w:rPr>
        <w:tab/>
        <w:t>Требования к археологическим исследованиям:</w:t>
      </w:r>
    </w:p>
    <w:p w14:paraId="11C688D1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14.16.1. При необходимости выполнения обеспечить требования, установленные согласно статьям 28, 30, 31, 32, 36, 45.1 Федерального закона от 25.06.2002 № 73-ФЗ «Об объектах культурного наследия (памятниках истории и культуры) народов Российской Федерации».</w:t>
      </w:r>
    </w:p>
    <w:p w14:paraId="087B7546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14.16.2. Основание для выполнения работ:</w:t>
      </w:r>
    </w:p>
    <w:p w14:paraId="034EAC84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- Закон Российской Федерации от 25.06.2002 № 73-ФЗ «Об объектах культурного наследия (памятника истории и культуры) народов Российской Федерации»;</w:t>
      </w:r>
    </w:p>
    <w:p w14:paraId="7C3CEC43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- Земельный кодекс РФ от 25.10.2001 №136-ФЗ (с последующими изменениями и дополнениями);</w:t>
      </w:r>
    </w:p>
    <w:p w14:paraId="4840BBE8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- Положение о порядке проведения археологических полевых работ и составления отчетной документации утвержденного постановлением Бюро Отделения историко-филологических наук Российской академии наук от 20.06 2018 г. № 32;</w:t>
      </w:r>
    </w:p>
    <w:p w14:paraId="76757D88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- Приложение к приказу Министерства культуры РФ от 4 июня 2015 г. N 1745 «Требования к составлению проектов границ территорий объектов культурного наследия»;</w:t>
      </w:r>
    </w:p>
    <w:p w14:paraId="145DCAD6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- Приказ Министерства культуры РФ от 27 ноября 2015 г. № 2877 "О порядке передачи государству археологических предметов, обнаруженных физическими </w:t>
      </w:r>
    </w:p>
    <w:p w14:paraId="6D3B341A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lastRenderedPageBreak/>
        <w:t xml:space="preserve">и (или) юридическими лицами в результате проведения изыскательских, проектных, земляных, строительных, мелиоративных, хозяйственных работ, указанных в статье </w:t>
      </w:r>
    </w:p>
    <w:p w14:paraId="134ACAC6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30 Федерального закона от 25 июня 2002 г. № 73-ФЗ «Об объектах культурного наследия (памятниках истории и культуры) народов Российской Федерации» работ </w:t>
      </w:r>
    </w:p>
    <w:p w14:paraId="3751D530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по использованию лесов и иных работ».</w:t>
      </w:r>
    </w:p>
    <w:p w14:paraId="596C624F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14.16.3. Цель проведения археологических исследований:</w:t>
      </w:r>
    </w:p>
    <w:p w14:paraId="2E0462AB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Получение заключения государственной историко-культурной экспертизы на земельный участок под размещение объекта проектирования.</w:t>
      </w:r>
    </w:p>
    <w:p w14:paraId="7949F829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jc w:val="both"/>
        <w:rPr>
          <w:sz w:val="18"/>
          <w:szCs w:val="18"/>
        </w:rPr>
      </w:pPr>
      <w:r w:rsidRPr="00CF622E">
        <w:rPr>
          <w:sz w:val="18"/>
          <w:szCs w:val="18"/>
        </w:rPr>
        <w:t>(указывается необходимость выполнения инженерных изысканий в объеме, необходимом и достаточном для подготовки проектной документации, или указываются реквизиты (прикладываются) материалов инженерных изысканий, необходимых</w:t>
      </w:r>
      <w:r w:rsidRPr="00CF622E">
        <w:rPr>
          <w:sz w:val="18"/>
          <w:szCs w:val="18"/>
        </w:rPr>
        <w:br/>
        <w:t>и достаточных для подготовки проектной документации)</w:t>
      </w:r>
    </w:p>
    <w:p w14:paraId="25C22605" w14:textId="77777777" w:rsidR="00CF622E" w:rsidRPr="00CF622E" w:rsidRDefault="00CF622E" w:rsidP="00CF622E">
      <w:pPr>
        <w:autoSpaceDE/>
        <w:autoSpaceDN/>
        <w:ind w:firstLine="567"/>
        <w:contextualSpacing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15. Предполагаемая (предельная) стоимость строительства объекта: </w:t>
      </w:r>
    </w:p>
    <w:p w14:paraId="243961AA" w14:textId="77777777" w:rsidR="00CF622E" w:rsidRPr="00CF622E" w:rsidRDefault="00CF622E" w:rsidP="00CF622E">
      <w:pPr>
        <w:autoSpaceDE/>
        <w:autoSpaceDN/>
        <w:contextualSpacing/>
        <w:jc w:val="both"/>
        <w:rPr>
          <w:sz w:val="24"/>
          <w:szCs w:val="24"/>
        </w:rPr>
      </w:pPr>
      <w:r w:rsidRPr="00CF622E">
        <w:rPr>
          <w:sz w:val="24"/>
          <w:szCs w:val="24"/>
        </w:rPr>
        <w:t>1 161 638 110 руб.</w:t>
      </w:r>
    </w:p>
    <w:p w14:paraId="4864740D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contextualSpacing/>
        <w:jc w:val="both"/>
        <w:rPr>
          <w:sz w:val="18"/>
          <w:szCs w:val="18"/>
        </w:rPr>
      </w:pPr>
      <w:r w:rsidRPr="00CF622E">
        <w:rPr>
          <w:sz w:val="18"/>
          <w:szCs w:val="18"/>
        </w:rPr>
        <w:t xml:space="preserve"> (указывается стоимость строительства объекта, определенная с применением укрупненных нормативов цены строительства, а при их отсутствии – с учетом документально подтвержденных сведений о сметной стоимости объектов, аналогичных по назначению, проектной мощности, природным и иным условиям территории, на которой планируется осуществлять строительство)</w:t>
      </w:r>
    </w:p>
    <w:p w14:paraId="50C4E087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jc w:val="both"/>
        <w:rPr>
          <w:sz w:val="2"/>
          <w:szCs w:val="2"/>
        </w:rPr>
      </w:pPr>
    </w:p>
    <w:p w14:paraId="2BE671A9" w14:textId="77777777" w:rsidR="00CF622E" w:rsidRPr="00CF622E" w:rsidRDefault="00CF622E" w:rsidP="00CF622E">
      <w:pPr>
        <w:autoSpaceDE/>
        <w:autoSpaceDN/>
        <w:spacing w:after="240"/>
        <w:jc w:val="center"/>
        <w:rPr>
          <w:b/>
          <w:sz w:val="24"/>
          <w:szCs w:val="24"/>
        </w:rPr>
      </w:pPr>
      <w:r w:rsidRPr="00CF622E">
        <w:rPr>
          <w:b/>
          <w:sz w:val="24"/>
          <w:szCs w:val="24"/>
          <w:lang w:val="en-US"/>
        </w:rPr>
        <w:t>II</w:t>
      </w:r>
      <w:r w:rsidRPr="00CF622E">
        <w:rPr>
          <w:b/>
          <w:sz w:val="24"/>
          <w:szCs w:val="24"/>
        </w:rPr>
        <w:t>. Требования к проектным решениям</w:t>
      </w:r>
    </w:p>
    <w:p w14:paraId="42A33956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16. На начальном этапе проектирования выполнить основные технические решения (ОТР), в которых разработать схему территории размещения сооружений СИС с отображением расстановки снегогенераторов, ВЗУ, насосных станций, трансформаторных подстанций, представить расчеты, обосновывающие выбор насосного оборудования, время оснежения.</w:t>
      </w:r>
    </w:p>
    <w:p w14:paraId="0ADB6306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Рассмотреть использование оборудования, обеспечивающих оснежение при температуре до плюс +5 С° на основании технико-экономического обоснования, выполненного на этапе разработки ОТР. </w:t>
      </w:r>
    </w:p>
    <w:p w14:paraId="1D729B4C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В составе ОТР определить основные показатели проектируемых сооружений </w:t>
      </w:r>
      <w:r w:rsidRPr="00CF622E">
        <w:rPr>
          <w:sz w:val="24"/>
          <w:szCs w:val="24"/>
        </w:rPr>
        <w:br/>
        <w:t>и оборудования, применяемое оборудование и материалы, ориентировочную стоимость и сроки строительства. ОТР утверждаются на техническом совете Департамента развития инфраструктуры АО «КАВКАЗ.РФ».</w:t>
      </w:r>
    </w:p>
    <w:p w14:paraId="50BC7C57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17. Требования к схеме планировочной организации земельного участка:</w:t>
      </w:r>
    </w:p>
    <w:p w14:paraId="69FAE541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5939CBAC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Проектирование осуществлять в составе разделов проектной документации в соответствии с Постановлением Правительства Российской Федерации от 16.02.2008 № 87 «О составе разделов проектной документации и требованиях к их содержанию» как линейного объекта капитального строительства с учетом основных технических решений, согласованных Заказчиком. </w:t>
      </w:r>
    </w:p>
    <w:p w14:paraId="19477641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Разработать СПОЗУ для участков размещения водозабора, резервуаров воды, насосных станций, трансформаторных подстанций.</w:t>
      </w:r>
    </w:p>
    <w:p w14:paraId="65905D40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jc w:val="both"/>
        <w:rPr>
          <w:sz w:val="18"/>
          <w:szCs w:val="18"/>
        </w:rPr>
      </w:pPr>
      <w:r w:rsidRPr="00CF622E">
        <w:rPr>
          <w:sz w:val="18"/>
          <w:szCs w:val="18"/>
        </w:rPr>
        <w:t xml:space="preserve"> (указываются для объектов производственного и непроизводственного назначения)</w:t>
      </w:r>
    </w:p>
    <w:p w14:paraId="6E563E95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18. Требования к проекту полосы отвода:</w:t>
      </w:r>
    </w:p>
    <w:p w14:paraId="7DABCE44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4314F586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Разработать в соответствии с требованиями действующих норм и правил РФ.</w:t>
      </w:r>
    </w:p>
    <w:p w14:paraId="161BE209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Границы полосы отвода (ПО), с учетом расположения всех зданий, строений и сооружений, входящих в инфраструктуру СИС.</w:t>
      </w:r>
    </w:p>
    <w:p w14:paraId="46BB2A44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Проектирование вести с учетом планово-высотной взаимоувязки прилегающих территорий (в том числе горнолыжных трасс), а также существующих и проектируемых инженерных сетей.</w:t>
      </w:r>
    </w:p>
    <w:p w14:paraId="155158FC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Планово-высотные отметки горнолыжных трасс и инженерных сетей передаются Заказчиком в составе исходных данных.</w:t>
      </w:r>
    </w:p>
    <w:p w14:paraId="6CCF6CB3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ind w:firstLine="709"/>
        <w:jc w:val="both"/>
        <w:rPr>
          <w:sz w:val="18"/>
          <w:szCs w:val="18"/>
        </w:rPr>
      </w:pPr>
      <w:r w:rsidRPr="00CF622E">
        <w:rPr>
          <w:sz w:val="18"/>
          <w:szCs w:val="18"/>
        </w:rPr>
        <w:t xml:space="preserve"> (указываются для линейных объектов)</w:t>
      </w:r>
    </w:p>
    <w:p w14:paraId="6C89EEDC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lastRenderedPageBreak/>
        <w:t xml:space="preserve">19. Требования к архитектурно-художественным решениям, включая требования </w:t>
      </w:r>
      <w:r w:rsidRPr="00CF622E">
        <w:rPr>
          <w:sz w:val="24"/>
          <w:szCs w:val="24"/>
        </w:rPr>
        <w:br/>
        <w:t>к графическим материалам:</w:t>
      </w:r>
    </w:p>
    <w:p w14:paraId="029D540E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68AE4060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Архитектурно-строительные и ландшафтно-рекреационные решения в проектной документации выполнить в соответствии с действующими нормативными документами РФ (СНиП, ГОСТ, СП и др.) и требованиями Проект планировки территории ВТРК Армхи.</w:t>
      </w:r>
    </w:p>
    <w:p w14:paraId="7FE891EB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ind w:firstLine="567"/>
        <w:jc w:val="both"/>
        <w:rPr>
          <w:sz w:val="18"/>
          <w:szCs w:val="18"/>
        </w:rPr>
      </w:pPr>
      <w:r w:rsidRPr="00CF622E">
        <w:rPr>
          <w:sz w:val="18"/>
          <w:szCs w:val="18"/>
        </w:rPr>
        <w:t>(указываются для объектов производственного и непроизводственного назначения)</w:t>
      </w:r>
    </w:p>
    <w:p w14:paraId="1832DC8F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20. Требования к технологическим решениям: </w:t>
      </w:r>
    </w:p>
    <w:p w14:paraId="72441AE9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39C948FE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Технологические решения объекта выполнить с учетом требований производителей технологического оборудования, требований по безопасности зданий и сооружений, санитарных норм и правил. Система снегообразования должна обеспечивать автоматизированную работу с учетом мониторинга погодных условий, контроля водопотребления и заданных пользователем программ оснежения. </w:t>
      </w:r>
    </w:p>
    <w:p w14:paraId="7A0204EC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Разработать в составе соответствующих разделов проектной документации перечень мероприятий, обеспечивающих соблюдение требований по охране труда при эксплуатации объектов капитального строительства. Все снегогенераторы на горнолыжных трассах должны оснащаться матами безопасности. </w:t>
      </w:r>
    </w:p>
    <w:p w14:paraId="3A83CAF8" w14:textId="77777777" w:rsidR="00CF622E" w:rsidRPr="00CF622E" w:rsidRDefault="00CF622E" w:rsidP="00CF622E">
      <w:pPr>
        <w:autoSpaceDE/>
        <w:autoSpaceDN/>
        <w:ind w:firstLine="709"/>
        <w:jc w:val="both"/>
        <w:rPr>
          <w:sz w:val="24"/>
          <w:szCs w:val="24"/>
        </w:rPr>
      </w:pPr>
    </w:p>
    <w:p w14:paraId="6D0E6209" w14:textId="77777777" w:rsidR="00CF622E" w:rsidRPr="00CF622E" w:rsidRDefault="00CF622E" w:rsidP="00CF622E">
      <w:pPr>
        <w:autoSpaceDE/>
        <w:autoSpaceDN/>
        <w:spacing w:after="240"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21. Требования к конструктивным и объемно-планировочным решениям (указываются для объектов производственного и непроизводственного назначения): </w:t>
      </w:r>
    </w:p>
    <w:p w14:paraId="5BD3DA38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Конструктивные решения и применение материалов несущих и ограждающих конструкций насосных </w:t>
      </w:r>
      <w:r w:rsidRPr="00CF622E">
        <w:rPr>
          <w:color w:val="000000" w:themeColor="text1"/>
          <w:sz w:val="24"/>
          <w:szCs w:val="24"/>
        </w:rPr>
        <w:t>станций, ТП, а такж</w:t>
      </w:r>
      <w:r w:rsidRPr="00CF622E">
        <w:rPr>
          <w:sz w:val="24"/>
          <w:szCs w:val="24"/>
        </w:rPr>
        <w:t>е отделочных материалов, должны быть выполнены с учетом сейсмичности района, уточняемой по результатам инженерных изысканий. Варианты применяемых материалов, изделий, конструкций, оборудования согласовать с Заказчиком в рамках разработки основных технических решений. Срок согласования не должен влиять на общие сроки проектирования Объекта. Предпочтительное исполнение зданий насосных станций - блочно-модульные контейнеры заводского изготовления.</w:t>
      </w:r>
    </w:p>
    <w:p w14:paraId="6967865C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Тип фундаментов зданий, строений и сооружений СИС уточнить на основании материалов и рекомендаций инженерных изысканий, а также технико-экономического сравнения вариантов.</w:t>
      </w:r>
    </w:p>
    <w:p w14:paraId="439A6677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1559C46A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Для проектирования принять исходную сейсмичность 8 баллов.</w:t>
      </w:r>
    </w:p>
    <w:p w14:paraId="2FD0E08A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Коэффициент К0 принять равным 1,0 для насосных, сетей электроснабжения, сетей СИС. Сооружения проектируемого объекта отнести соответственно к позиции 3 «Другие здания и сооружения, не указанные в позициях 1 и 2» по перечню таблицы 4.2 СП 14.13330.2018 «Строительство в сейсмических районах».</w:t>
      </w:r>
    </w:p>
    <w:p w14:paraId="7B42D34A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Коэффициент К1 принять равным 0,25 для насосных, сетей электроснабжения, сетей СИС. Сооружения отнести к позиции 2 «Здания и сооружения, в конструкциях которых могут быть допущены остаточные деформации и повреждения…», по перечню таблицы 5.4 СП 14.13330.2018 «Строительство в сейсмических районах»</w:t>
      </w:r>
    </w:p>
    <w:p w14:paraId="4DB0B0D3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Коэффициент надежности по ответственности Yn принять равным 1,0.</w:t>
      </w:r>
    </w:p>
    <w:p w14:paraId="0E7C5AB5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53B0933E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21.1. Порядок выбора и применения материалов, изделий, конструкций, оборудования и их согласования застройщиком (техническим заказчиком):</w:t>
      </w:r>
    </w:p>
    <w:p w14:paraId="380D81EC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793E10C0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Решения по выбору применяемого оборудования подлежат согласованию с Заказчиком. В составе основных технических решений представить конъюнктурный обзор рынка материалов, оборудования и цен для согласования с Заказчиком.</w:t>
      </w:r>
    </w:p>
    <w:p w14:paraId="5D1583AB" w14:textId="77777777" w:rsidR="00CF622E" w:rsidRPr="00CF622E" w:rsidRDefault="00CF622E" w:rsidP="00CF622E">
      <w:pPr>
        <w:autoSpaceDE/>
        <w:autoSpaceDN/>
        <w:ind w:firstLine="720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Проектные и технические решения должны предусматривать минимизацию ущерба окружающей среде и не оказывать влияния на обеспечение сохранности объекта культурного наследия.</w:t>
      </w:r>
    </w:p>
    <w:p w14:paraId="1D6922F2" w14:textId="77777777" w:rsidR="00CF622E" w:rsidRPr="00CF622E" w:rsidRDefault="00CF622E" w:rsidP="00CF622E">
      <w:pPr>
        <w:autoSpaceDE/>
        <w:autoSpaceDN/>
        <w:ind w:firstLine="720"/>
        <w:jc w:val="both"/>
        <w:rPr>
          <w:sz w:val="24"/>
          <w:szCs w:val="24"/>
        </w:rPr>
      </w:pPr>
      <w:r w:rsidRPr="00CF622E">
        <w:rPr>
          <w:sz w:val="24"/>
          <w:szCs w:val="24"/>
        </w:rPr>
        <w:lastRenderedPageBreak/>
        <w:t xml:space="preserve">Предусмотреть применение для строительства сертифицированных экологических материалов, добываемых и перерабатываемых в данном регионе, лучших малоотходных </w:t>
      </w:r>
      <w:r w:rsidRPr="00CF622E">
        <w:rPr>
          <w:sz w:val="24"/>
          <w:szCs w:val="24"/>
        </w:rPr>
        <w:br/>
        <w:t>и безотходных строительных технологий и селективного сбора отходов.</w:t>
      </w:r>
    </w:p>
    <w:p w14:paraId="656E6000" w14:textId="77777777" w:rsidR="00CF622E" w:rsidRPr="00CF622E" w:rsidRDefault="00CF622E" w:rsidP="00CF622E">
      <w:pPr>
        <w:autoSpaceDE/>
        <w:autoSpaceDN/>
        <w:ind w:firstLine="720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Все принимаемое оборудование, материалы и изделия должны иметь соответствующие сертификаты Российской Федерации.</w:t>
      </w:r>
    </w:p>
    <w:p w14:paraId="5665C1C8" w14:textId="77777777" w:rsidR="00CF622E" w:rsidRPr="00CF622E" w:rsidRDefault="00CF622E" w:rsidP="00CF622E">
      <w:pPr>
        <w:autoSpaceDE/>
        <w:autoSpaceDN/>
        <w:ind w:firstLine="709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Выполнить необходимые мероприятия по реализации государственной политики в сфере импортозамещения, обеспечения снижения зависимости отраслей промышленности </w:t>
      </w:r>
      <w:r w:rsidRPr="00CF622E">
        <w:rPr>
          <w:sz w:val="24"/>
          <w:szCs w:val="24"/>
        </w:rPr>
        <w:br/>
        <w:t>от импорта.</w:t>
      </w:r>
    </w:p>
    <w:p w14:paraId="18C7F112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jc w:val="both"/>
        <w:rPr>
          <w:sz w:val="18"/>
          <w:szCs w:val="18"/>
        </w:rPr>
      </w:pPr>
      <w:r w:rsidRPr="00CF622E">
        <w:rPr>
          <w:sz w:val="18"/>
          <w:szCs w:val="18"/>
        </w:rPr>
        <w:t xml:space="preserve"> (указывается порядок направления проектной организацией вариантов применяемых материалов, изделий, конструкций, оборудования и их рассмотрения и согласования застройщиком (техническим заказчиком)</w:t>
      </w:r>
    </w:p>
    <w:p w14:paraId="49780A18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21.2. Требования к строительным конструкциям:</w:t>
      </w:r>
    </w:p>
    <w:p w14:paraId="1D280A4C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241FB557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Применить в конструкциях и отделке высококачественные износоустойчивые экологически чистые материалы.</w:t>
      </w:r>
    </w:p>
    <w:p w14:paraId="6F7C9921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Все применяемые материалы должны иметь действующие технические свидетельства, подтверждающие применимость в сейсмических районах.</w:t>
      </w:r>
    </w:p>
    <w:p w14:paraId="1A0B6E9E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Конструктивные решения водопроводных камер и колодцев подключения снегогенераторов предусмотреть из монолитного либо сборного железобетона для мест установки вентиляторных снегогенераторов. Для мест установки снежных ружей допускается применять специальные стальные колодцы заводского изготовления.</w:t>
      </w:r>
    </w:p>
    <w:p w14:paraId="439F5EF7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jc w:val="both"/>
        <w:rPr>
          <w:sz w:val="18"/>
          <w:szCs w:val="18"/>
        </w:rPr>
      </w:pPr>
      <w:r w:rsidRPr="00CF622E">
        <w:rPr>
          <w:sz w:val="18"/>
          <w:szCs w:val="18"/>
        </w:rPr>
        <w:t>(в том числе указываются требования по применению в конструкциях и отделке высококачественных износоустойчивых, экологически чистых материалов)</w:t>
      </w:r>
    </w:p>
    <w:p w14:paraId="540B1314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21.3. Требования к фундаментам: </w:t>
      </w:r>
    </w:p>
    <w:p w14:paraId="47E7CEF1" w14:textId="77777777" w:rsidR="00CF622E" w:rsidRPr="00CF622E" w:rsidRDefault="00CF622E" w:rsidP="00CF622E">
      <w:pPr>
        <w:autoSpaceDE/>
        <w:autoSpaceDN/>
        <w:jc w:val="both"/>
        <w:rPr>
          <w:sz w:val="24"/>
          <w:szCs w:val="24"/>
        </w:rPr>
      </w:pPr>
    </w:p>
    <w:p w14:paraId="22FAC3E0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Фундаменты для ТП, НС выполнить в виде монолитной железобетонной плиты (уточнить проектом по результатам инженерных изысканий).</w:t>
      </w:r>
    </w:p>
    <w:p w14:paraId="0939376E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jc w:val="both"/>
        <w:rPr>
          <w:sz w:val="18"/>
          <w:szCs w:val="18"/>
        </w:rPr>
      </w:pPr>
      <w:r w:rsidRPr="00CF622E">
        <w:rPr>
          <w:sz w:val="18"/>
          <w:szCs w:val="18"/>
        </w:rPr>
        <w:t>(указывается необходимость разработки решений фундаментов с учетом результатов инженерных изысканий, а также технико-экономического сравнения вариантов)</w:t>
      </w:r>
    </w:p>
    <w:p w14:paraId="73101C46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21.4. Требования к стенам, подвалам и цокольному этажу:</w:t>
      </w:r>
    </w:p>
    <w:p w14:paraId="4C1994CD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0C6E618E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Не предусматривать</w:t>
      </w:r>
    </w:p>
    <w:p w14:paraId="01A13957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jc w:val="both"/>
        <w:rPr>
          <w:sz w:val="18"/>
          <w:szCs w:val="18"/>
        </w:rPr>
      </w:pPr>
      <w:r w:rsidRPr="00CF622E">
        <w:rPr>
          <w:sz w:val="18"/>
          <w:szCs w:val="18"/>
        </w:rPr>
        <w:t>(указывается необходимость применения материалов, изделий, конструкций либо определяются конкретные требования</w:t>
      </w:r>
      <w:r w:rsidRPr="00CF622E">
        <w:rPr>
          <w:sz w:val="18"/>
          <w:szCs w:val="18"/>
        </w:rPr>
        <w:br/>
        <w:t>к материалам, изделиям, конструкциям)</w:t>
      </w:r>
    </w:p>
    <w:p w14:paraId="21216D4A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21.5. Требования к наружным стенам: </w:t>
      </w:r>
    </w:p>
    <w:p w14:paraId="1A6A6995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7F6132DC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Материал наружных стен определить проектом и согласовать с Заказчиком на стадии принятия общих технических решений.</w:t>
      </w:r>
    </w:p>
    <w:p w14:paraId="4EE90D2E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jc w:val="both"/>
        <w:rPr>
          <w:sz w:val="18"/>
          <w:szCs w:val="18"/>
        </w:rPr>
      </w:pPr>
      <w:r w:rsidRPr="00CF622E">
        <w:rPr>
          <w:sz w:val="18"/>
          <w:szCs w:val="18"/>
        </w:rPr>
        <w:t xml:space="preserve"> (указывается необходимость применения материалов, изделий, конструкций либо определяются конкретные требования</w:t>
      </w:r>
      <w:r w:rsidRPr="00CF622E">
        <w:rPr>
          <w:sz w:val="18"/>
          <w:szCs w:val="18"/>
        </w:rPr>
        <w:br/>
        <w:t>к материалам, изделиям, конструкциям)</w:t>
      </w:r>
    </w:p>
    <w:p w14:paraId="5DAB8B7B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21.6. Требования к внутренним стенам и перегородкам: </w:t>
      </w:r>
    </w:p>
    <w:p w14:paraId="1912CB7F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01158A80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Материал перегородок определить проектом и согласовать с Заказчиком на стадии принятия общих технических решений.</w:t>
      </w:r>
    </w:p>
    <w:p w14:paraId="326F0F4B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jc w:val="both"/>
        <w:rPr>
          <w:sz w:val="18"/>
          <w:szCs w:val="18"/>
        </w:rPr>
      </w:pPr>
      <w:r w:rsidRPr="00CF622E">
        <w:rPr>
          <w:sz w:val="24"/>
          <w:szCs w:val="24"/>
        </w:rPr>
        <w:t xml:space="preserve"> </w:t>
      </w:r>
      <w:r w:rsidRPr="00CF622E">
        <w:rPr>
          <w:sz w:val="18"/>
          <w:szCs w:val="18"/>
        </w:rPr>
        <w:t>(указывается необходимость применения материалов, изделий, конструкций либо определяются конкретные требования</w:t>
      </w:r>
      <w:r w:rsidRPr="00CF622E">
        <w:rPr>
          <w:sz w:val="18"/>
          <w:szCs w:val="18"/>
        </w:rPr>
        <w:br/>
        <w:t>к материалам, изделиям, конструкциям)</w:t>
      </w:r>
    </w:p>
    <w:p w14:paraId="69AA6BF7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21.7. Требования к перекрытиям: </w:t>
      </w:r>
    </w:p>
    <w:p w14:paraId="49FCBF27" w14:textId="77777777" w:rsidR="00CF622E" w:rsidRPr="00CF622E" w:rsidRDefault="00CF622E" w:rsidP="00CF622E">
      <w:pPr>
        <w:autoSpaceDE/>
        <w:autoSpaceDN/>
        <w:jc w:val="both"/>
        <w:rPr>
          <w:sz w:val="24"/>
          <w:szCs w:val="24"/>
        </w:rPr>
      </w:pPr>
    </w:p>
    <w:p w14:paraId="003E2A37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Перекрытия определить проектом и согласовать с Заказчиком на стадии принятия общих технических решений. Высоту этажа принять в соответствии с техническими характеристиками размещаемого оборудования.</w:t>
      </w:r>
    </w:p>
    <w:p w14:paraId="6BE63ACC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jc w:val="both"/>
        <w:rPr>
          <w:sz w:val="18"/>
          <w:szCs w:val="18"/>
        </w:rPr>
      </w:pPr>
      <w:r w:rsidRPr="00CF622E">
        <w:rPr>
          <w:sz w:val="18"/>
          <w:szCs w:val="18"/>
        </w:rPr>
        <w:t>(указывается необходимость применения материалов, изделий, конструкций либо определяются конкретные требования</w:t>
      </w:r>
      <w:r w:rsidRPr="00CF622E">
        <w:rPr>
          <w:sz w:val="18"/>
          <w:szCs w:val="18"/>
        </w:rPr>
        <w:br/>
        <w:t>к материалам, изделиям, конструкциям)</w:t>
      </w:r>
    </w:p>
    <w:p w14:paraId="7A6A9480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lastRenderedPageBreak/>
        <w:t>21.8. Требования к колоннам, ригелям:</w:t>
      </w:r>
    </w:p>
    <w:p w14:paraId="65CFEC68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74AD3FFF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Не предусматривать</w:t>
      </w:r>
    </w:p>
    <w:p w14:paraId="357D2142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jc w:val="both"/>
        <w:rPr>
          <w:sz w:val="18"/>
          <w:szCs w:val="18"/>
        </w:rPr>
      </w:pPr>
      <w:r w:rsidRPr="00CF622E">
        <w:rPr>
          <w:sz w:val="18"/>
          <w:szCs w:val="18"/>
        </w:rPr>
        <w:t xml:space="preserve"> (указывается необходимость применения материалов, изделий, конструкций либо определяются конкретные требования</w:t>
      </w:r>
      <w:r w:rsidRPr="00CF622E">
        <w:rPr>
          <w:sz w:val="18"/>
          <w:szCs w:val="18"/>
        </w:rPr>
        <w:br/>
        <w:t>к материалам, изделиям, конструкциям)</w:t>
      </w:r>
    </w:p>
    <w:p w14:paraId="1C71B220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21.9. Требования к лестницам:</w:t>
      </w:r>
    </w:p>
    <w:p w14:paraId="50CB4499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21138CA8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Материал лестниц определить проектом и согласовать с Заказчиком на стадии принятия общих технических решений.</w:t>
      </w:r>
    </w:p>
    <w:p w14:paraId="0607D22A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jc w:val="both"/>
        <w:rPr>
          <w:sz w:val="18"/>
          <w:szCs w:val="18"/>
        </w:rPr>
      </w:pPr>
      <w:r w:rsidRPr="00CF622E">
        <w:rPr>
          <w:sz w:val="18"/>
          <w:szCs w:val="18"/>
        </w:rPr>
        <w:t xml:space="preserve"> (указывается необходимость применения материалов, изделий, конструкций либо определяются конкретные требования</w:t>
      </w:r>
      <w:r w:rsidRPr="00CF622E">
        <w:rPr>
          <w:sz w:val="18"/>
          <w:szCs w:val="18"/>
        </w:rPr>
        <w:br/>
        <w:t>к материалам, изделиям, конструкциям)</w:t>
      </w:r>
    </w:p>
    <w:p w14:paraId="75165385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21.10. Требования к полам:</w:t>
      </w:r>
    </w:p>
    <w:p w14:paraId="748F1358" w14:textId="77777777" w:rsidR="00CF622E" w:rsidRPr="00CF622E" w:rsidRDefault="00CF622E" w:rsidP="00CF622E">
      <w:pPr>
        <w:autoSpaceDE/>
        <w:autoSpaceDN/>
        <w:jc w:val="both"/>
        <w:rPr>
          <w:sz w:val="24"/>
          <w:szCs w:val="24"/>
        </w:rPr>
      </w:pPr>
    </w:p>
    <w:p w14:paraId="2FE604E4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В НС, ТП полы бетонные.</w:t>
      </w:r>
    </w:p>
    <w:p w14:paraId="2656644A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jc w:val="both"/>
        <w:rPr>
          <w:sz w:val="18"/>
          <w:szCs w:val="18"/>
        </w:rPr>
      </w:pPr>
      <w:r w:rsidRPr="00CF622E">
        <w:rPr>
          <w:sz w:val="18"/>
          <w:szCs w:val="18"/>
        </w:rPr>
        <w:t>(указывается необходимость применения материалов, изделий, конструкций либо определяются конкретные требования</w:t>
      </w:r>
      <w:r w:rsidRPr="00CF622E">
        <w:rPr>
          <w:sz w:val="18"/>
          <w:szCs w:val="18"/>
        </w:rPr>
        <w:br/>
        <w:t>к материалам, изделиям, конструкциям)</w:t>
      </w:r>
    </w:p>
    <w:p w14:paraId="5B522CF8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21.11. Требования к кровле:</w:t>
      </w:r>
    </w:p>
    <w:p w14:paraId="7A9407DF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1BFEF7CA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Материал кровли определить проектом и согласовать с Заказчиком на стадии принятия общих технических решений. Предусмотреть односкатную кровлю.</w:t>
      </w:r>
    </w:p>
    <w:p w14:paraId="1F74CAF0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jc w:val="both"/>
        <w:rPr>
          <w:sz w:val="18"/>
          <w:szCs w:val="18"/>
        </w:rPr>
      </w:pPr>
      <w:r w:rsidRPr="00CF622E">
        <w:rPr>
          <w:sz w:val="18"/>
          <w:szCs w:val="18"/>
        </w:rPr>
        <w:t xml:space="preserve"> (указывается необходимость применения материалов, изделий, конструкций либо определяются конкретные требования</w:t>
      </w:r>
      <w:r w:rsidRPr="00CF622E">
        <w:rPr>
          <w:sz w:val="18"/>
          <w:szCs w:val="18"/>
        </w:rPr>
        <w:br/>
        <w:t>к материалам, изделиям, конструкциям)</w:t>
      </w:r>
    </w:p>
    <w:p w14:paraId="5E9A28C3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21.12. Требования к витражам, окнам:</w:t>
      </w:r>
    </w:p>
    <w:p w14:paraId="5B1A96EE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261D1D5A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Используемые при проектировании и строительстве окна заводского изготовления должны удовлетворять общим требованиям ГОСТ 23166 «Блоки оконные».</w:t>
      </w:r>
    </w:p>
    <w:p w14:paraId="45FBC6F5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jc w:val="both"/>
        <w:rPr>
          <w:sz w:val="18"/>
          <w:szCs w:val="18"/>
        </w:rPr>
      </w:pPr>
      <w:r w:rsidRPr="00CF622E">
        <w:rPr>
          <w:sz w:val="18"/>
          <w:szCs w:val="18"/>
        </w:rPr>
        <w:t xml:space="preserve"> (указывается необходимость применения материалов, изделий, конструкций либо определяются конкретные требования</w:t>
      </w:r>
      <w:r w:rsidRPr="00CF622E">
        <w:rPr>
          <w:sz w:val="18"/>
          <w:szCs w:val="18"/>
        </w:rPr>
        <w:br/>
        <w:t>к материалам, изделиям, конструкциям)</w:t>
      </w:r>
    </w:p>
    <w:p w14:paraId="670C86DC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21.13. Требования к дверям:</w:t>
      </w:r>
    </w:p>
    <w:p w14:paraId="669E884D" w14:textId="77777777" w:rsidR="00CF622E" w:rsidRPr="00CF622E" w:rsidRDefault="00CF622E" w:rsidP="00CF622E">
      <w:pPr>
        <w:autoSpaceDE/>
        <w:autoSpaceDN/>
        <w:jc w:val="both"/>
        <w:rPr>
          <w:sz w:val="24"/>
          <w:szCs w:val="24"/>
        </w:rPr>
      </w:pPr>
    </w:p>
    <w:p w14:paraId="6ADFDEC4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Тип дверей/ворот определить проектом и согласовать с Заказчиком на стадии принятия общих технических решений.</w:t>
      </w:r>
    </w:p>
    <w:p w14:paraId="2971FB84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jc w:val="both"/>
        <w:rPr>
          <w:sz w:val="18"/>
          <w:szCs w:val="18"/>
        </w:rPr>
      </w:pPr>
      <w:r w:rsidRPr="00CF622E">
        <w:rPr>
          <w:sz w:val="18"/>
          <w:szCs w:val="18"/>
        </w:rPr>
        <w:t>(указывается необходимость применения материалов, изделий, конструкций либо определяются конкретные требования</w:t>
      </w:r>
      <w:r w:rsidRPr="00CF622E">
        <w:rPr>
          <w:sz w:val="18"/>
          <w:szCs w:val="18"/>
        </w:rPr>
        <w:br/>
        <w:t>к материалам, изделиям, конструкциям)</w:t>
      </w:r>
    </w:p>
    <w:p w14:paraId="14CAC99A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21.14. Требования к внутренней отделке:</w:t>
      </w:r>
    </w:p>
    <w:p w14:paraId="42A4D9D5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4945A5C2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Внутренняя отделка должна быть запроектирована из экологически чистых, безопасных материалов, соответствующих санитарно-эпидемиологическим нормам и правилам. Предпочтительно отечественного производства. </w:t>
      </w:r>
    </w:p>
    <w:p w14:paraId="0FF4D41A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Отделочные материалы должны:</w:t>
      </w:r>
    </w:p>
    <w:p w14:paraId="3E79AE01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- быть негорючими и устойчивыми к воздействию химикатов;</w:t>
      </w:r>
    </w:p>
    <w:p w14:paraId="5D153DEB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- быть минимально пачкающимися и впитывающими запах;</w:t>
      </w:r>
    </w:p>
    <w:p w14:paraId="12F54D3F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- обладать высокой устойчивостью к механическим повреждениям.</w:t>
      </w:r>
    </w:p>
    <w:p w14:paraId="67A11A70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Материалы внутренней отделки согласовать с Заказчиком на стадии принятия общих технических решений.</w:t>
      </w:r>
    </w:p>
    <w:p w14:paraId="2A802F81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jc w:val="both"/>
        <w:rPr>
          <w:sz w:val="18"/>
          <w:szCs w:val="18"/>
        </w:rPr>
      </w:pPr>
      <w:r w:rsidRPr="00CF622E">
        <w:rPr>
          <w:sz w:val="18"/>
          <w:szCs w:val="18"/>
        </w:rPr>
        <w:t xml:space="preserve"> (указываются эстетические и эксплуатационные характеристики отделочных материалов, включая текстуру поверхности, цветовую гамму и оттенки, необходимость применения материалов для внутренней отделки объекта на основании вариантов цветовых решений помещений объекта)</w:t>
      </w:r>
    </w:p>
    <w:p w14:paraId="12AB2229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21.15. Требования к наружной отделке:</w:t>
      </w:r>
    </w:p>
    <w:p w14:paraId="4A4A3E82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1D4CE33C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lastRenderedPageBreak/>
        <w:t xml:space="preserve">Наружная отделка должна быть запроектирована из экологически чистых, безопасных материалов, соответствующих санитарно-эпидемиологическим нормам и правилам. </w:t>
      </w:r>
    </w:p>
    <w:p w14:paraId="29B63EC1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Наружная отделка должна защищать здание от физических повреждений и разрушающего воздействия природных факторов.</w:t>
      </w:r>
    </w:p>
    <w:p w14:paraId="4F92304E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jc w:val="both"/>
        <w:rPr>
          <w:sz w:val="18"/>
          <w:szCs w:val="18"/>
        </w:rPr>
      </w:pPr>
      <w:r w:rsidRPr="00CF622E">
        <w:rPr>
          <w:sz w:val="18"/>
          <w:szCs w:val="18"/>
        </w:rPr>
        <w:t xml:space="preserve"> (указываются эстетические и эксплуатационные характеристики отделочных материалов, включая текстуру поверхности, цветовую гамму и оттенки, необходимость применения материалов для наружной отделки объекта на основании вариантов цветовых решений фасадов объекта)</w:t>
      </w:r>
    </w:p>
    <w:p w14:paraId="3653F109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21.16. Требования к обеспечению безопасности объекта при опасных природных процессах и явлениях и техногенных воздействиях:</w:t>
      </w:r>
    </w:p>
    <w:p w14:paraId="4D52B1CC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787BBC8B" w14:textId="77777777" w:rsidR="00CF622E" w:rsidRPr="00CF622E" w:rsidRDefault="00CF622E" w:rsidP="00CF622E">
      <w:pPr>
        <w:autoSpaceDE/>
        <w:autoSpaceDN/>
        <w:ind w:firstLine="720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Наличие опасных процессов и явлений и техногенных воздействий уточнить по результатам инженерных изысканий. При необходимости предусмотреть решения и мероприятия по обеспечению безопасности объекта при опасных природных процессах и явлениях и техногенных воздействиях.</w:t>
      </w:r>
    </w:p>
    <w:p w14:paraId="3DFD0DBE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jc w:val="both"/>
        <w:rPr>
          <w:sz w:val="18"/>
          <w:szCs w:val="18"/>
        </w:rPr>
      </w:pPr>
      <w:r w:rsidRPr="00CF622E">
        <w:rPr>
          <w:sz w:val="18"/>
          <w:szCs w:val="18"/>
        </w:rPr>
        <w:t>(указываются в случае если строительство и эксплуатация объекта планируется в сложных природных условиях)</w:t>
      </w:r>
    </w:p>
    <w:p w14:paraId="30050592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21.17. Требования к инженерной защите территории объекта: </w:t>
      </w:r>
    </w:p>
    <w:p w14:paraId="4BB379D2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3F554794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Определить проектом по результатам инженерных изысканий.</w:t>
      </w:r>
    </w:p>
    <w:p w14:paraId="45A7CDE2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Выполнить (при необходимости) комплекс водоотводных. противооползневых, противолавинных, противоселевых и противоэрозионных мероприятий в объеме и качестве, достаточном для защиты объекта от опасных геологических процессов и получения положительного заключения ФАУ «Главгосэкспертиза России», разработав и согласовав с Минстроем России, при необходимости, специальные технические условия на сооружения инженерной защиты объектов.</w:t>
      </w:r>
    </w:p>
    <w:p w14:paraId="51923E21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Проектирование сооружений инженерной защиты в стоимости работ по договору не учтено и должно выполняться по дополнительному соглашению.</w:t>
      </w:r>
    </w:p>
    <w:p w14:paraId="72664875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Размещение и тип сооружений инженерной защиты территории согласовать с Заказчиком.</w:t>
      </w:r>
    </w:p>
    <w:p w14:paraId="58F6B3DA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Представить в составе отчётной документации расчеты конструктивных и технологических решений, выполненных при подготовке проектной документации. </w:t>
      </w:r>
    </w:p>
    <w:p w14:paraId="0B5E9C13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jc w:val="both"/>
        <w:rPr>
          <w:sz w:val="18"/>
          <w:szCs w:val="18"/>
        </w:rPr>
      </w:pPr>
      <w:r w:rsidRPr="00CF622E">
        <w:rPr>
          <w:sz w:val="18"/>
          <w:szCs w:val="18"/>
        </w:rPr>
        <w:t>(указываются в случае если строительство и эксплуатация объекта планируется в сложных природных условиях)</w:t>
      </w:r>
    </w:p>
    <w:p w14:paraId="47962B44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22. Требования к технологическим и конструктивным решениям линейного объекта:</w:t>
      </w:r>
    </w:p>
    <w:p w14:paraId="6706A98A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05A30B2C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Технологические решения объекта выполнить с учетом требований производителей технологического оборудования, ФНП по промышленной безопасности, по безопасности зданий и сооружений, санитарных норм и правил.</w:t>
      </w:r>
    </w:p>
    <w:p w14:paraId="5AF04A02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jc w:val="both"/>
        <w:rPr>
          <w:sz w:val="18"/>
          <w:szCs w:val="18"/>
        </w:rPr>
      </w:pPr>
      <w:r w:rsidRPr="00CF622E">
        <w:rPr>
          <w:sz w:val="18"/>
          <w:szCs w:val="18"/>
        </w:rPr>
        <w:t xml:space="preserve"> (указываются для линейных объектов)</w:t>
      </w:r>
    </w:p>
    <w:p w14:paraId="4F542350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23. Требования к зданиям, строениям и сооружениям, входящим в инфраструктуру линейного объекта: </w:t>
      </w:r>
    </w:p>
    <w:p w14:paraId="69DBA62D" w14:textId="77777777" w:rsidR="00CF622E" w:rsidRPr="00CF622E" w:rsidRDefault="00CF622E" w:rsidP="00CF622E">
      <w:pPr>
        <w:autoSpaceDE/>
        <w:autoSpaceDN/>
        <w:jc w:val="both"/>
        <w:rPr>
          <w:sz w:val="24"/>
          <w:szCs w:val="24"/>
        </w:rPr>
      </w:pPr>
    </w:p>
    <w:p w14:paraId="2A82FEB1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Должны обеспечить нормативные условия для эксплуатации СИС и размещения технологического оборудования. Входы в сооружения подземного исполнения (люки) огородить сетчатым металлическим ограждением с полимерным покрытием зеленого цвета, оборудованное калиткой с механическим замком. Высоту ограждения установить проектом (не менее 2 м).</w:t>
      </w:r>
    </w:p>
    <w:p w14:paraId="7E7186D1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jc w:val="both"/>
        <w:rPr>
          <w:sz w:val="18"/>
          <w:szCs w:val="18"/>
        </w:rPr>
      </w:pPr>
      <w:r w:rsidRPr="00CF622E">
        <w:rPr>
          <w:sz w:val="18"/>
          <w:szCs w:val="18"/>
        </w:rPr>
        <w:t>(указываются для линейных объектов)</w:t>
      </w:r>
    </w:p>
    <w:p w14:paraId="644DFACE" w14:textId="77777777" w:rsidR="00CF622E" w:rsidRPr="00CF622E" w:rsidRDefault="00CF622E" w:rsidP="00CF622E">
      <w:pPr>
        <w:autoSpaceDE/>
        <w:autoSpaceDN/>
        <w:spacing w:after="240"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24. Требования к инженерно-техническим решениям:</w:t>
      </w:r>
    </w:p>
    <w:p w14:paraId="1E9BACD8" w14:textId="77777777" w:rsidR="00CF622E" w:rsidRPr="00CF622E" w:rsidRDefault="00CF622E" w:rsidP="00CF622E">
      <w:pPr>
        <w:autoSpaceDE/>
        <w:autoSpaceDN/>
        <w:spacing w:after="240"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24.1. Требования к основному технологическому оборудованию </w:t>
      </w:r>
    </w:p>
    <w:p w14:paraId="5542A58C" w14:textId="77777777" w:rsidR="00CF622E" w:rsidRPr="00CF622E" w:rsidRDefault="00CF622E" w:rsidP="00CF622E">
      <w:pPr>
        <w:autoSpaceDE/>
        <w:autoSpaceDN/>
        <w:spacing w:after="240"/>
        <w:ind w:firstLine="567"/>
        <w:jc w:val="both"/>
        <w:rPr>
          <w:sz w:val="24"/>
          <w:szCs w:val="24"/>
        </w:rPr>
      </w:pPr>
      <w:r w:rsidRPr="00CF622E">
        <w:rPr>
          <w:sz w:val="18"/>
          <w:szCs w:val="18"/>
        </w:rPr>
        <w:t>(указывается тип и основные характеристики по укрупненной номенклатуре, для объектов непроизводственного назначения должно быть установлено требование о выборе оборудования на основании технико-экономических расчетов, технико-экономического сравнения вариантов)</w:t>
      </w:r>
      <w:r w:rsidRPr="00CF622E">
        <w:rPr>
          <w:sz w:val="24"/>
          <w:szCs w:val="24"/>
        </w:rPr>
        <w:t>:</w:t>
      </w:r>
    </w:p>
    <w:p w14:paraId="78D5C5D8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lastRenderedPageBreak/>
        <w:t xml:space="preserve">24.1.1. Отопление: </w:t>
      </w:r>
    </w:p>
    <w:p w14:paraId="3C13F571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64BBC132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Отопление помещений насосных станций - электрическое. В качестве приборов отопления принять электрические конвекторы.</w:t>
      </w:r>
    </w:p>
    <w:p w14:paraId="11EF9081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jc w:val="both"/>
        <w:rPr>
          <w:sz w:val="2"/>
          <w:szCs w:val="2"/>
        </w:rPr>
      </w:pPr>
    </w:p>
    <w:p w14:paraId="2E876993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1BE9F589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24.1.2. Вентиляция:  </w:t>
      </w:r>
    </w:p>
    <w:p w14:paraId="797D4708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561AFBEF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Воздухообмен в помещениях принять по санитарной норме наружного воздуха, нормам вытяжки от санитарных приборов, нормативной кратности воздухообмена (в зависимости от назначения помещения), по расчету ассимиляции тепловыделений от технологического оборудования; по заданию от разработчиков технологического оборудования.</w:t>
      </w:r>
    </w:p>
    <w:p w14:paraId="643FEDBE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Предусмотреть мероприятия по защите от шума и вибраций в соответствии с СП 51.13330.2011.  </w:t>
      </w:r>
    </w:p>
    <w:p w14:paraId="03907DC6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jc w:val="both"/>
        <w:rPr>
          <w:sz w:val="2"/>
          <w:szCs w:val="2"/>
        </w:rPr>
      </w:pPr>
    </w:p>
    <w:p w14:paraId="5935D00C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007B4244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24.1.3. Водопровод: </w:t>
      </w:r>
    </w:p>
    <w:p w14:paraId="13A9DF61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76EB5A50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Предусмотреть мероприятия по опорожнению трубопроводов на период ремонтных, пуско-наладочных и других видов работ</w:t>
      </w:r>
    </w:p>
    <w:p w14:paraId="3DF49EBE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jc w:val="both"/>
        <w:rPr>
          <w:sz w:val="2"/>
          <w:szCs w:val="2"/>
        </w:rPr>
      </w:pPr>
    </w:p>
    <w:p w14:paraId="6C7AC200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3C71782E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24.1.4. Канализация: </w:t>
      </w:r>
    </w:p>
    <w:p w14:paraId="681C520D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2184B8A8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Не предусматривается.</w:t>
      </w:r>
    </w:p>
    <w:p w14:paraId="7BACC923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jc w:val="both"/>
        <w:rPr>
          <w:sz w:val="2"/>
          <w:szCs w:val="2"/>
        </w:rPr>
      </w:pPr>
    </w:p>
    <w:p w14:paraId="2EAD4830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48B738AC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24.1.5. Электроснабжение: </w:t>
      </w:r>
    </w:p>
    <w:p w14:paraId="3805F327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574E02BF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Определить потребную мощность для потребителей электроснабжения, обеспечить получение в целях разработки проектной документации технических условий на присоединение проектируемых электроприемников к сетям электроснабжения, проектными решениями предусмотреть выполнение требований данных технических условий, включая реконструкцию элементов существующих сетей (при необходимости), определить места размещения электроприемников, согласовать с Заказчиком основные технические решения по электроснабжению электроприемников.</w:t>
      </w:r>
    </w:p>
    <w:p w14:paraId="66CC4296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Запроектировать системы молниезащиты и заземления, систему уравнивания потенциалов и другие защитные меры от поражения человека электрическим током для всех зданий и сооружений на основании результатов инженерных изысканий в части определения удельного сопротивления грунта в соответствии с требованиями ПУЭ, СНиП, технического циркуляра №11/2006 от 16.10.2006 г., а также иных действующих нормативных документов.</w:t>
      </w:r>
    </w:p>
    <w:p w14:paraId="45234F3B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Молниезащиту и заземление зданий и сооружений предусмотреть посредством использования металлоконструкций зданий в качестве молниеприемников и металлического контура расчетного сечения с вертикальным заземлителем (при необходимости) - в качестве заземлителя.</w:t>
      </w:r>
    </w:p>
    <w:p w14:paraId="76A362FF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Во избежание коррозии предусмотреть изолирующее покрытие мест сварки элементов контура заземления битумным лаком или иным защитным покрытием (болтовое соединение в земле исключить).</w:t>
      </w:r>
    </w:p>
    <w:p w14:paraId="7519C54C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При болтовом соединении (на поверхности) предусмотреть покрытие мест соединений эмалью или иным защитным покрытием.</w:t>
      </w:r>
    </w:p>
    <w:p w14:paraId="78B2EDC4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В электрощитовых предусмотреть шину заземления.</w:t>
      </w:r>
    </w:p>
    <w:p w14:paraId="03586D78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Электроприемники проектируемого объекта относятся к III категориям надежности электроснабжения согласно классификации ПУЭ.</w:t>
      </w:r>
    </w:p>
    <w:p w14:paraId="726C5268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Решения по электроснабжению и электроосвещению должны обеспечивать качество электроснабжения потребителей на уровне современных требований, в том числе по надежности и эффективности эксплуатации. При проектировании применить энергоэффективное оборудование для снижения потребляемой мощности.</w:t>
      </w:r>
    </w:p>
    <w:p w14:paraId="40A25A5D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lastRenderedPageBreak/>
        <w:t>Систему молниезащиты зданий и её категорию выполнить в соответствии с требованиями нормативных документов РФ.</w:t>
      </w:r>
    </w:p>
    <w:p w14:paraId="2F7181EB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Панели РУ 0.4 кВ, ВРУ 0.4 кВ выполнить одностороннего обслуживания. Проектируемую РУ 0.4 кВ оборудовать вводными секциями, распределительными секциями, укомплектованными автоматическими выключателями с защитой от сверхтоков. В РУ 0.4 кВ ТП 10/0,4 кВ предусмотреть установку счетчиков электроэнергии.</w:t>
      </w:r>
    </w:p>
    <w:p w14:paraId="3091EFEF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Предусмотреть установку устройств компенсации реактивной мощности с автоматическим регулированием подключения компенсационных блоков. Мощность, места установки и тип компенсирующих устройств определить проектом.</w:t>
      </w:r>
    </w:p>
    <w:p w14:paraId="69AE7C50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При разработке проектной документации, показатели электрооборудования РУ 10 кВ их точный состав оборудования уточнить при проектировании с учетом нагрузок потребителей и согласовать с Заказчиком.</w:t>
      </w:r>
    </w:p>
    <w:p w14:paraId="65E3F6C1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757E4751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jc w:val="both"/>
        <w:rPr>
          <w:sz w:val="2"/>
          <w:szCs w:val="2"/>
        </w:rPr>
      </w:pPr>
    </w:p>
    <w:p w14:paraId="0882DC46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1F4927FF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24.1.6. Информационно-телекоммуникационная сеть «Интернет»: </w:t>
      </w:r>
    </w:p>
    <w:p w14:paraId="54902ED0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3A60BED9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Не предусматривать</w:t>
      </w:r>
    </w:p>
    <w:p w14:paraId="2C866A24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jc w:val="both"/>
        <w:rPr>
          <w:sz w:val="2"/>
          <w:szCs w:val="2"/>
        </w:rPr>
      </w:pPr>
    </w:p>
    <w:p w14:paraId="3BA2C2B7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6E14C5F0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24.1.7. Телевидение: </w:t>
      </w:r>
    </w:p>
    <w:p w14:paraId="2DFA71C3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7BEB1D21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Не предусматривать</w:t>
      </w:r>
    </w:p>
    <w:p w14:paraId="05C96C49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jc w:val="both"/>
        <w:rPr>
          <w:sz w:val="2"/>
          <w:szCs w:val="2"/>
        </w:rPr>
      </w:pPr>
    </w:p>
    <w:p w14:paraId="1B4BD236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46CC231B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24.1.8. Газификация:</w:t>
      </w:r>
    </w:p>
    <w:p w14:paraId="206B9335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59FB2E45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Не предусматривать</w:t>
      </w:r>
    </w:p>
    <w:p w14:paraId="142AFAFD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jc w:val="both"/>
        <w:rPr>
          <w:sz w:val="2"/>
          <w:szCs w:val="2"/>
        </w:rPr>
      </w:pPr>
    </w:p>
    <w:p w14:paraId="4FEB814B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18CBFBBB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24.2. Комплексная система безопасности (КСБ):</w:t>
      </w:r>
    </w:p>
    <w:p w14:paraId="6484F479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5BA3A0FE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Разработать объектовые подсистемы КСБ в составе:</w:t>
      </w:r>
    </w:p>
    <w:p w14:paraId="2F6424B7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ab/>
        <w:t>- охранной и тревожной сигнализации (СОТС);</w:t>
      </w:r>
    </w:p>
    <w:p w14:paraId="2FE13E4C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ab/>
        <w:t>- охранная телевизионная (СОТ);</w:t>
      </w:r>
    </w:p>
    <w:p w14:paraId="6F1FBDD4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ab/>
        <w:t>- охранного освещения (СОО);</w:t>
      </w:r>
    </w:p>
    <w:p w14:paraId="2FC24E26" w14:textId="77777777" w:rsidR="00CF622E" w:rsidRPr="00CF622E" w:rsidRDefault="00CF622E" w:rsidP="00CF622E">
      <w:pPr>
        <w:autoSpaceDE/>
        <w:autoSpaceDN/>
        <w:ind w:firstLine="709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- система передачи данных (СПД-СБ).</w:t>
      </w:r>
    </w:p>
    <w:p w14:paraId="4C3CE371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Категория надежности электроснабжения СБ – первая (второй источник электроснабжения может быть ИБП со временем автономной работы 1 час)</w:t>
      </w:r>
    </w:p>
    <w:p w14:paraId="56EE4582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В соответствии с СП 132.13330.2011 «Обеспечение антитеррористической защищенности зданий и сооружений. Общие требования проектирования» (далее – СП 132.13330.2011) проектируемый объект относится к классу 3 (низкая значимость) по значимости в зависимости от вида и размеров ущерба, который может быть нанесен объекту, находящимся на объекте людям и имуществу в случае реализации террористических угроз.</w:t>
      </w:r>
    </w:p>
    <w:p w14:paraId="0DED75CE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69CD10B0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24.2.1.  Система охранной и тревожной сигнализации (СОТС):</w:t>
      </w:r>
    </w:p>
    <w:p w14:paraId="7B061A42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342A4C84" w14:textId="77777777" w:rsidR="00CF622E" w:rsidRPr="00CF622E" w:rsidRDefault="00CF622E" w:rsidP="00CF622E">
      <w:pPr>
        <w:tabs>
          <w:tab w:val="left" w:pos="851"/>
        </w:tabs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1.</w:t>
      </w:r>
      <w:r w:rsidRPr="00CF622E">
        <w:rPr>
          <w:sz w:val="24"/>
          <w:szCs w:val="24"/>
        </w:rPr>
        <w:tab/>
        <w:t>При разработке системы охранной и тревожной сигнализации (СОТС) учесть:</w:t>
      </w:r>
    </w:p>
    <w:p w14:paraId="55C62537" w14:textId="77777777" w:rsidR="00CF622E" w:rsidRPr="00CF622E" w:rsidRDefault="00CF622E" w:rsidP="00CF622E">
      <w:pPr>
        <w:tabs>
          <w:tab w:val="left" w:pos="851"/>
        </w:tabs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- требования ГОСТ 31817.1.1-2012 «Системы тревожной сигнализации»;</w:t>
      </w:r>
    </w:p>
    <w:p w14:paraId="2D8E90D7" w14:textId="77777777" w:rsidR="00CF622E" w:rsidRPr="00CF622E" w:rsidRDefault="00CF622E" w:rsidP="00CF622E">
      <w:pPr>
        <w:tabs>
          <w:tab w:val="left" w:pos="851"/>
        </w:tabs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применяемое оборудование должно иметь технические характеристики, удовлетворяющие следующим требованиям:</w:t>
      </w:r>
    </w:p>
    <w:p w14:paraId="5157441F" w14:textId="77777777" w:rsidR="00CF622E" w:rsidRPr="00CF622E" w:rsidRDefault="00CF622E" w:rsidP="00CF622E">
      <w:pPr>
        <w:tabs>
          <w:tab w:val="left" w:pos="851"/>
        </w:tabs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•</w:t>
      </w:r>
      <w:r w:rsidRPr="00CF622E">
        <w:rPr>
          <w:sz w:val="24"/>
          <w:szCs w:val="24"/>
        </w:rPr>
        <w:tab/>
        <w:t>наработка на ложное срабатывание должна составлять не менее 2 000 часов;</w:t>
      </w:r>
    </w:p>
    <w:p w14:paraId="1BDD460F" w14:textId="77777777" w:rsidR="00CF622E" w:rsidRPr="00CF622E" w:rsidRDefault="00CF622E" w:rsidP="00CF622E">
      <w:pPr>
        <w:tabs>
          <w:tab w:val="left" w:pos="851"/>
        </w:tabs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•</w:t>
      </w:r>
      <w:r w:rsidRPr="00CF622E">
        <w:rPr>
          <w:sz w:val="24"/>
          <w:szCs w:val="24"/>
        </w:rPr>
        <w:tab/>
        <w:t>время готовности к устойчивой работе после подачи электропитания должно составлять не более 0,5 минут;</w:t>
      </w:r>
    </w:p>
    <w:p w14:paraId="12D57D67" w14:textId="77777777" w:rsidR="00CF622E" w:rsidRPr="00CF622E" w:rsidRDefault="00CF622E" w:rsidP="00CF622E">
      <w:pPr>
        <w:tabs>
          <w:tab w:val="left" w:pos="851"/>
        </w:tabs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•</w:t>
      </w:r>
      <w:r w:rsidRPr="00CF622E">
        <w:rPr>
          <w:sz w:val="24"/>
          <w:szCs w:val="24"/>
        </w:rPr>
        <w:tab/>
        <w:t>обеспечение показателей надежности:</w:t>
      </w:r>
    </w:p>
    <w:p w14:paraId="233884A1" w14:textId="77777777" w:rsidR="00CF622E" w:rsidRPr="00CF622E" w:rsidRDefault="00CF622E" w:rsidP="00CF622E">
      <w:pPr>
        <w:tabs>
          <w:tab w:val="left" w:pos="851"/>
        </w:tabs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•</w:t>
      </w:r>
      <w:r w:rsidRPr="00CF622E">
        <w:rPr>
          <w:sz w:val="24"/>
          <w:szCs w:val="24"/>
        </w:rPr>
        <w:tab/>
        <w:t>наработка на отказ – не менее 3 000 час;</w:t>
      </w:r>
    </w:p>
    <w:p w14:paraId="4A44CE68" w14:textId="77777777" w:rsidR="00CF622E" w:rsidRPr="00CF622E" w:rsidRDefault="00CF622E" w:rsidP="00CF622E">
      <w:pPr>
        <w:tabs>
          <w:tab w:val="left" w:pos="851"/>
        </w:tabs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•</w:t>
      </w:r>
      <w:r w:rsidRPr="00CF622E">
        <w:rPr>
          <w:sz w:val="24"/>
          <w:szCs w:val="24"/>
        </w:rPr>
        <w:tab/>
        <w:t>срок службы – не менее 10 лет;</w:t>
      </w:r>
    </w:p>
    <w:p w14:paraId="4CAF5548" w14:textId="77777777" w:rsidR="00CF622E" w:rsidRPr="00CF622E" w:rsidRDefault="00CF622E" w:rsidP="00CF622E">
      <w:pPr>
        <w:tabs>
          <w:tab w:val="left" w:pos="851"/>
        </w:tabs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lastRenderedPageBreak/>
        <w:t>•</w:t>
      </w:r>
      <w:r w:rsidRPr="00CF622E">
        <w:rPr>
          <w:sz w:val="24"/>
          <w:szCs w:val="24"/>
        </w:rPr>
        <w:tab/>
        <w:t>характер применения – непрерывный.</w:t>
      </w:r>
    </w:p>
    <w:p w14:paraId="7D677B67" w14:textId="77777777" w:rsidR="00CF622E" w:rsidRPr="00CF622E" w:rsidRDefault="00CF622E" w:rsidP="00CF622E">
      <w:pPr>
        <w:tabs>
          <w:tab w:val="left" w:pos="851"/>
        </w:tabs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- обеспечение требований помехоустойчивости к воздействию индустриальных и радиопомех в соответствии с требованиями ГОСТ Р 50009-2000 «Совместимость технических средств электромагнитная. Технические средства охранной сигнализации. Требования и методы испытаний»;</w:t>
      </w:r>
    </w:p>
    <w:p w14:paraId="05F60CDE" w14:textId="77777777" w:rsidR="00CF622E" w:rsidRPr="00CF622E" w:rsidRDefault="00CF622E" w:rsidP="00CF622E">
      <w:pPr>
        <w:tabs>
          <w:tab w:val="left" w:pos="851"/>
        </w:tabs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- показатели безопасного воздействия на обслуживающий персонал не должны превышать требований ГОСТ 12.2.007.0-75 «ССБТ. Изделия электротехнические. Общие требования безопасности»;</w:t>
      </w:r>
    </w:p>
    <w:p w14:paraId="4B584A3C" w14:textId="77777777" w:rsidR="00CF622E" w:rsidRPr="00CF622E" w:rsidRDefault="00CF622E" w:rsidP="00CF622E">
      <w:pPr>
        <w:tabs>
          <w:tab w:val="left" w:pos="851"/>
        </w:tabs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- ввод в эксплуатацию или вывод из режима эксплуатации отдельных элементов периферийного или центрального оборудования не должен нарушать работоспособности системы в целом.</w:t>
      </w:r>
    </w:p>
    <w:p w14:paraId="1524B25F" w14:textId="77777777" w:rsidR="00CF622E" w:rsidRPr="00CF622E" w:rsidRDefault="00CF622E" w:rsidP="00CF622E">
      <w:pPr>
        <w:tabs>
          <w:tab w:val="left" w:pos="851"/>
        </w:tabs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2.</w:t>
      </w:r>
      <w:r w:rsidRPr="00CF622E">
        <w:rPr>
          <w:sz w:val="24"/>
          <w:szCs w:val="24"/>
        </w:rPr>
        <w:tab/>
        <w:t>Центральное оборудование СОТС разместить в помещении операторской.</w:t>
      </w:r>
    </w:p>
    <w:p w14:paraId="3BDBA06F" w14:textId="77777777" w:rsidR="00CF622E" w:rsidRPr="00CF622E" w:rsidRDefault="00CF622E" w:rsidP="00CF622E">
      <w:pPr>
        <w:tabs>
          <w:tab w:val="left" w:pos="851"/>
        </w:tabs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3.</w:t>
      </w:r>
      <w:r w:rsidRPr="00CF622E">
        <w:rPr>
          <w:sz w:val="24"/>
          <w:szCs w:val="24"/>
        </w:rPr>
        <w:tab/>
        <w:t>Охранными извещателями оборудуются все сооружения Объекта (насосные, ТП и т.п., а также оборудование водозабора, с устройством, при необходимости, защитных ограждений), за исключением помещения операторской.</w:t>
      </w:r>
    </w:p>
    <w:p w14:paraId="73A68575" w14:textId="77777777" w:rsidR="00CF622E" w:rsidRPr="00CF622E" w:rsidRDefault="00CF622E" w:rsidP="00CF622E">
      <w:pPr>
        <w:tabs>
          <w:tab w:val="left" w:pos="851"/>
        </w:tabs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4.</w:t>
      </w:r>
      <w:r w:rsidRPr="00CF622E">
        <w:rPr>
          <w:sz w:val="24"/>
          <w:szCs w:val="24"/>
        </w:rPr>
        <w:tab/>
        <w:t>СОТС должна обеспечивать для контролируемых ей помещений и оборудования следующие возможности:</w:t>
      </w:r>
    </w:p>
    <w:p w14:paraId="565AD01D" w14:textId="77777777" w:rsidR="00CF622E" w:rsidRPr="00CF622E" w:rsidRDefault="00CF622E" w:rsidP="00CF622E">
      <w:pPr>
        <w:tabs>
          <w:tab w:val="left" w:pos="851"/>
        </w:tabs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- получение сигналов «тревога» при нарушении шлейфов помещений, взятых под охрану;</w:t>
      </w:r>
    </w:p>
    <w:p w14:paraId="74EED70D" w14:textId="77777777" w:rsidR="00CF622E" w:rsidRPr="00CF622E" w:rsidRDefault="00CF622E" w:rsidP="00CF622E">
      <w:pPr>
        <w:tabs>
          <w:tab w:val="left" w:pos="851"/>
        </w:tabs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- непрерывный, круглосуточный контроль в охраняемых помещениях (поставленных на охрану);</w:t>
      </w:r>
    </w:p>
    <w:p w14:paraId="09BD0ADB" w14:textId="77777777" w:rsidR="00CF622E" w:rsidRPr="00CF622E" w:rsidRDefault="00CF622E" w:rsidP="00CF622E">
      <w:pPr>
        <w:tabs>
          <w:tab w:val="left" w:pos="851"/>
        </w:tabs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- постановку, снятие с охраны в соответствии с установленными алгоритмами;</w:t>
      </w:r>
    </w:p>
    <w:p w14:paraId="34563439" w14:textId="77777777" w:rsidR="00CF622E" w:rsidRPr="00CF622E" w:rsidRDefault="00CF622E" w:rsidP="00CF622E">
      <w:pPr>
        <w:tabs>
          <w:tab w:val="left" w:pos="851"/>
        </w:tabs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- выдачу сигналов «Тревога» на ПЦН при срабатывании системы;</w:t>
      </w:r>
    </w:p>
    <w:p w14:paraId="6A1E3F2E" w14:textId="77777777" w:rsidR="00CF622E" w:rsidRPr="00CF622E" w:rsidRDefault="00CF622E" w:rsidP="00CF622E">
      <w:pPr>
        <w:tabs>
          <w:tab w:val="left" w:pos="851"/>
        </w:tabs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- возможность расширения и обновления системы путем программирования и установки дополнительного оборудования.</w:t>
      </w:r>
    </w:p>
    <w:p w14:paraId="256AA4B3" w14:textId="77777777" w:rsidR="00CF622E" w:rsidRPr="00CF622E" w:rsidRDefault="00CF622E" w:rsidP="00CF622E">
      <w:pPr>
        <w:tabs>
          <w:tab w:val="left" w:pos="851"/>
        </w:tabs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5.</w:t>
      </w:r>
      <w:r w:rsidRPr="00CF622E">
        <w:rPr>
          <w:sz w:val="24"/>
          <w:szCs w:val="24"/>
        </w:rPr>
        <w:tab/>
        <w:t xml:space="preserve">Входные и внутренние двери, люки проектируемых зданий и сооружений следует защищать магнитоконтактными извещателями, окна – поверхностными звуковыми извещателями, помещения – объемными оптико-электронными извещателями. </w:t>
      </w:r>
    </w:p>
    <w:p w14:paraId="073D2A77" w14:textId="77777777" w:rsidR="00CF622E" w:rsidRPr="00CF622E" w:rsidRDefault="00CF622E" w:rsidP="00CF622E">
      <w:pPr>
        <w:tabs>
          <w:tab w:val="left" w:pos="851"/>
        </w:tabs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6.</w:t>
      </w:r>
      <w:r w:rsidRPr="00CF622E">
        <w:rPr>
          <w:sz w:val="24"/>
          <w:szCs w:val="24"/>
        </w:rPr>
        <w:tab/>
        <w:t>Предусмотреть 20% резерв емкости центрального оборудования для возможности расширения системы.</w:t>
      </w:r>
    </w:p>
    <w:p w14:paraId="5092DCFD" w14:textId="77777777" w:rsidR="00CF622E" w:rsidRPr="00CF622E" w:rsidRDefault="00CF622E" w:rsidP="00CF622E">
      <w:pPr>
        <w:tabs>
          <w:tab w:val="left" w:pos="851"/>
        </w:tabs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7.</w:t>
      </w:r>
      <w:r w:rsidRPr="00CF622E">
        <w:rPr>
          <w:sz w:val="24"/>
          <w:szCs w:val="24"/>
        </w:rPr>
        <w:tab/>
        <w:t>Предусмотреть необходимое оборудование и возможность подключения СОТС через СПД-СБ Объекта к АРМ СОТС системы сбора и обработки информации (ССОИ) Объекта МФЦ. АРМ СОТС ССОИ Объекта МФЦ строится на базе ПО «АРМ Орион Про», для подключения предусмотреть необходимые лицензии. АРМ СОТС ССОИ Объекта МФЦ размещается в помещении оперативного дежурного управления (ОДУ). Параметры подключения предоставляет Заказчик на этапе ПНР.</w:t>
      </w:r>
    </w:p>
    <w:p w14:paraId="2D34B3DF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Для создания СОТС применить оборудование производства Научно-внедренческого предприятия «Болид» (НВП «Болид»).</w:t>
      </w:r>
    </w:p>
    <w:p w14:paraId="4B540A9C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7227E580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24.2.2. Система охранная телевизионная (СОТ):</w:t>
      </w:r>
    </w:p>
    <w:p w14:paraId="7F9C4FBD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2AAC09C3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Система охранная телевизионная (СОТ) (ориентировочно 13 видеокамер, уточняется проектом)</w:t>
      </w:r>
      <w:r w:rsidRPr="00CF622E">
        <w:rPr>
          <w:sz w:val="24"/>
          <w:szCs w:val="24"/>
        </w:rPr>
        <w:tab/>
        <w:t>должна отвечать требованиям ГОСТ Р 51558-2008 «Средства и системы охранные телевизионные. Классификация. Общие технические требования. Методы испытаний»;</w:t>
      </w:r>
    </w:p>
    <w:p w14:paraId="24FF3A4F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- архитектура должна быть основана на IP- технологиях обработки, передачи и архивирования видеоинформации и должна строиться по модульному принципу и обеспечивать надёжную работу системы, простоту ее содержания и обслуживания, а также проведение последующего наращивания и модернизации.</w:t>
      </w:r>
    </w:p>
    <w:p w14:paraId="6E6CB293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- </w:t>
      </w:r>
      <w:r w:rsidRPr="00CF622E">
        <w:rPr>
          <w:sz w:val="24"/>
          <w:szCs w:val="24"/>
        </w:rPr>
        <w:tab/>
        <w:t>должна обеспечивать:</w:t>
      </w:r>
    </w:p>
    <w:p w14:paraId="5B0BB55A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•</w:t>
      </w:r>
      <w:r w:rsidRPr="00CF622E">
        <w:rPr>
          <w:sz w:val="24"/>
          <w:szCs w:val="24"/>
        </w:rPr>
        <w:tab/>
        <w:t xml:space="preserve">возможность автоматической выдачи на экран видеомонитора изображения от «тревожной» телекамеры (далее – ТК); </w:t>
      </w:r>
    </w:p>
    <w:p w14:paraId="6B391296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•</w:t>
      </w:r>
      <w:r w:rsidRPr="00CF622E">
        <w:rPr>
          <w:sz w:val="24"/>
          <w:szCs w:val="24"/>
        </w:rPr>
        <w:tab/>
        <w:t>возможность настройки получения ряда изображений (при необходимости) на нескольких видеомониторах по ряду предварительно заданных последовательностей;</w:t>
      </w:r>
    </w:p>
    <w:p w14:paraId="078AFCFB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•</w:t>
      </w:r>
      <w:r w:rsidRPr="00CF622E">
        <w:rPr>
          <w:sz w:val="24"/>
          <w:szCs w:val="24"/>
        </w:rPr>
        <w:tab/>
        <w:t xml:space="preserve">беспрерывную, по расписанию, по выбору оператора или по внешнему сигналу (сигнал «тревога») видеозапись изображений от всех или нескольких выбранных ТК в цифровом </w:t>
      </w:r>
      <w:r w:rsidRPr="00CF622E">
        <w:rPr>
          <w:sz w:val="24"/>
          <w:szCs w:val="24"/>
        </w:rPr>
        <w:lastRenderedPageBreak/>
        <w:t>формате (MPEG4. Н.264, MJPEG) с разрешением не менее 2МП и частотой кадров в секунду не менее 15 - для каждой ТК;</w:t>
      </w:r>
    </w:p>
    <w:p w14:paraId="7A17DFA7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•</w:t>
      </w:r>
      <w:r w:rsidRPr="00CF622E">
        <w:rPr>
          <w:sz w:val="24"/>
          <w:szCs w:val="24"/>
        </w:rPr>
        <w:tab/>
        <w:t>создание оперативного архива видеозаписей для всех ТК на сервере СОТ за период времени 30 суток; режим записи 24/7•</w:t>
      </w:r>
      <w:r w:rsidRPr="00CF622E">
        <w:rPr>
          <w:sz w:val="24"/>
          <w:szCs w:val="24"/>
        </w:rPr>
        <w:tab/>
      </w:r>
    </w:p>
    <w:p w14:paraId="00EC0BE6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- </w:t>
      </w:r>
      <w:r w:rsidRPr="00CF622E">
        <w:rPr>
          <w:sz w:val="24"/>
          <w:szCs w:val="24"/>
        </w:rPr>
        <w:tab/>
        <w:t>ввод в эксплуатацию или вывод из режима эксплуатации отдельных элементов периферийного или центрального оборудования СОТ не должен нарушать работоспособности системы в целом;</w:t>
      </w:r>
    </w:p>
    <w:p w14:paraId="7A911E57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- </w:t>
      </w:r>
      <w:r w:rsidRPr="00CF622E">
        <w:rPr>
          <w:sz w:val="24"/>
          <w:szCs w:val="24"/>
        </w:rPr>
        <w:tab/>
        <w:t>уровень индустриальных помех, создаваемых СОТ не должен превышать норм, установленных:</w:t>
      </w:r>
    </w:p>
    <w:p w14:paraId="2C45DAC1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•</w:t>
      </w:r>
      <w:r w:rsidRPr="00CF622E">
        <w:rPr>
          <w:sz w:val="24"/>
          <w:szCs w:val="24"/>
        </w:rPr>
        <w:tab/>
        <w:t>ГОСТ 23511-79 «Радиопомехи индустриальные от электротехнических устройств, эксплуатируемых в жилых домах или подключаемых к их электрическим сетям. Нормы и методы измерений»;</w:t>
      </w:r>
    </w:p>
    <w:p w14:paraId="0EE5F9C1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•</w:t>
      </w:r>
      <w:r w:rsidRPr="00CF622E">
        <w:rPr>
          <w:sz w:val="24"/>
          <w:szCs w:val="24"/>
        </w:rPr>
        <w:tab/>
        <w:t>ГОСТ Р 50009-2000 «Совместимость технических средств электромагнитная. Технические средства охранной сигнализации. Требования и методы испытаний»;</w:t>
      </w:r>
    </w:p>
    <w:p w14:paraId="27AB1A36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-</w:t>
      </w:r>
      <w:r w:rsidRPr="00CF622E">
        <w:rPr>
          <w:sz w:val="24"/>
          <w:szCs w:val="24"/>
        </w:rPr>
        <w:tab/>
        <w:t>средняя наработка на отказ (на один ТК) должна составлять не менее 10 000 часов;</w:t>
      </w:r>
    </w:p>
    <w:p w14:paraId="6A194CD3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-</w:t>
      </w:r>
      <w:r w:rsidRPr="00CF622E">
        <w:rPr>
          <w:sz w:val="24"/>
          <w:szCs w:val="24"/>
        </w:rPr>
        <w:tab/>
        <w:t>средний срок службы системы с учётом проведения ремонтно-восстановительных работ должен составить не менее 8 лет;</w:t>
      </w:r>
    </w:p>
    <w:p w14:paraId="67A5383B" w14:textId="297FC888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Для унификации применяемого оборудования и технических решений на объектах </w:t>
      </w:r>
      <w:r>
        <w:rPr>
          <w:sz w:val="24"/>
          <w:szCs w:val="24"/>
        </w:rPr>
        <w:br/>
      </w:r>
      <w:r w:rsidRPr="00CF622E">
        <w:rPr>
          <w:sz w:val="24"/>
          <w:szCs w:val="24"/>
        </w:rPr>
        <w:t>АО «КАВКАЗ.РФ» применить ТК, программное обеспечение (ПО) и видеосервер/видеорегистратор марки «TRASSIR» российской компании DSSL. Предусмотреть необходимое количество лицензий.</w:t>
      </w:r>
    </w:p>
    <w:p w14:paraId="486B19C2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Видеокамеры должны контролировать по периметру все сооружения (в том числе и подземные) Объекта, контролировать входы в сооружения.;</w:t>
      </w:r>
    </w:p>
    <w:p w14:paraId="4FC7F7A6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Предусмотреть 20% резерв емкости центрального оборудования для возможности расширения системы.</w:t>
      </w:r>
    </w:p>
    <w:p w14:paraId="457482C8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Сервер (сетевой регистратор) СОТ разместить в юнит 29 в телекоммуникационном шкафу (ТШ СПД-КСБ) Объекта МФЦ, подключить к гигабитному комбопорту  № 8 коммутатора СПД-СБ </w:t>
      </w:r>
      <w:r w:rsidRPr="00CF622E">
        <w:rPr>
          <w:sz w:val="24"/>
          <w:szCs w:val="24"/>
          <w:lang w:val="en-US"/>
        </w:rPr>
        <w:t>L</w:t>
      </w:r>
      <w:r w:rsidRPr="00CF622E">
        <w:rPr>
          <w:sz w:val="24"/>
          <w:szCs w:val="24"/>
        </w:rPr>
        <w:t xml:space="preserve">3 Объекта МФЦ, размещенному в юните 32 ТШ-КСБ в серверной Объекта МФЦ, предусмотреть патч-корд. Для регистратора применить ИБП (время автономной работы 1 час) с установкой в юниты 27-28 ТШ СПД-КСБ, ИБП подключить к электророзетке №8 данного шкафа. АРМ СОТ СИС (с ИБП, время автономной работы 1 час) разместить на рабочем месте в помещении оперативного дежурного управления (ОДУ) Объекта МФЦ, подключить к телекоммуникационной розетке № 1 данного помещения (уточняется на стадии разработки РД), электропитание от сетевой розетки 220В, предусмотренной в составе Объекта МФЦ (номер уточняется на стадии РД). В целях унификации оборудования и технологической совместимости применить оборудование удаленного рабочего места (УРМ) производства российской компании </w:t>
      </w:r>
      <w:r w:rsidRPr="00CF622E">
        <w:rPr>
          <w:sz w:val="24"/>
          <w:szCs w:val="24"/>
          <w:lang w:val="en-US"/>
        </w:rPr>
        <w:t>DSSL</w:t>
      </w:r>
      <w:r w:rsidRPr="00CF622E">
        <w:rPr>
          <w:sz w:val="24"/>
          <w:szCs w:val="24"/>
        </w:rPr>
        <w:t>, монитор АРМ не менее 27”.</w:t>
      </w:r>
    </w:p>
    <w:p w14:paraId="21CA0694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 Предусмотреть охранное ограждение панельного типа из металлических прутьев с полимерным покрытием (с технологическими калитками и воротами в необходимых местах).</w:t>
      </w:r>
    </w:p>
    <w:p w14:paraId="5E6B2006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Оборудование СОТ запитывается через источники бесперебойного питания с временем поддержания работы 1 час (с учетом выданных ранее указаний).</w:t>
      </w:r>
    </w:p>
    <w:p w14:paraId="4EB8723A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СОТ Объекта интегрируется в ССОИ Объекта МФЦ. Параметры подключения предоставляет Заказчик на этапе ПНР.</w:t>
      </w:r>
    </w:p>
    <w:p w14:paraId="1502F211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2D0D253B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24.2.3. Система пожарной сигнализации (СПС):</w:t>
      </w:r>
    </w:p>
    <w:p w14:paraId="6C5A24F8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59492472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Не требуется с учетом категории помещений по взрывопожарной нагрузке. Уточнить проектом.</w:t>
      </w:r>
    </w:p>
    <w:p w14:paraId="6608080C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5D299E02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24.2.4. Система охранного освещения (СОО)</w:t>
      </w:r>
    </w:p>
    <w:p w14:paraId="209F90EA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248720D9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Требования к СОО</w:t>
      </w:r>
    </w:p>
    <w:p w14:paraId="6F03F561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- протяженность до 200 м;</w:t>
      </w:r>
    </w:p>
    <w:p w14:paraId="05E96E32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-</w:t>
      </w:r>
      <w:r w:rsidRPr="00CF622E">
        <w:rPr>
          <w:sz w:val="24"/>
          <w:szCs w:val="24"/>
        </w:rPr>
        <w:tab/>
        <w:t>должна соответствовать требованиям:</w:t>
      </w:r>
    </w:p>
    <w:p w14:paraId="673533A0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lastRenderedPageBreak/>
        <w:t>•</w:t>
      </w:r>
      <w:r w:rsidRPr="00CF622E">
        <w:rPr>
          <w:sz w:val="24"/>
          <w:szCs w:val="24"/>
        </w:rPr>
        <w:tab/>
        <w:t xml:space="preserve">СП 52.13330.2011 «Естественное и искусственное освещение. Актуализированная редакция СНиП 23-05-95»; </w:t>
      </w:r>
    </w:p>
    <w:p w14:paraId="7F0A7B8E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•</w:t>
      </w:r>
      <w:r w:rsidRPr="00CF622E">
        <w:rPr>
          <w:sz w:val="24"/>
          <w:szCs w:val="24"/>
        </w:rPr>
        <w:tab/>
        <w:t>РД 78.36.003-2002 «Инженерно-техническая укрепленность. Технические средства охраны. Требования и нормы проектирования по защите объектов от преступных посягательств»;</w:t>
      </w:r>
    </w:p>
    <w:p w14:paraId="5032EF25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-</w:t>
      </w:r>
      <w:r w:rsidRPr="00CF622E">
        <w:rPr>
          <w:sz w:val="24"/>
          <w:szCs w:val="24"/>
        </w:rPr>
        <w:tab/>
        <w:t xml:space="preserve">применять светодиодные источники света или инфракрасные прожекторы, выбор источников обосновать; </w:t>
      </w:r>
    </w:p>
    <w:p w14:paraId="4D0D4252" w14:textId="1F01C05A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-</w:t>
      </w:r>
      <w:r w:rsidRPr="00CF622E">
        <w:rPr>
          <w:sz w:val="24"/>
          <w:szCs w:val="24"/>
        </w:rPr>
        <w:tab/>
        <w:t>должно включаться для увеличения уровня освещенности до 5 лк в ночное время,</w:t>
      </w:r>
      <w:r w:rsidR="00AB6E35">
        <w:rPr>
          <w:sz w:val="24"/>
          <w:szCs w:val="24"/>
        </w:rPr>
        <w:t xml:space="preserve"> </w:t>
      </w:r>
      <w:r w:rsidRPr="00CF622E">
        <w:rPr>
          <w:sz w:val="24"/>
          <w:szCs w:val="24"/>
        </w:rPr>
        <w:t xml:space="preserve">а при плохой видимости и в дневное; </w:t>
      </w:r>
    </w:p>
    <w:p w14:paraId="10B62280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-</w:t>
      </w:r>
      <w:r w:rsidRPr="00CF622E">
        <w:rPr>
          <w:sz w:val="24"/>
          <w:szCs w:val="24"/>
        </w:rPr>
        <w:tab/>
        <w:t>включение охранного освещения должно осуществляться автоматически (по данным уровня контроля освещенности с помощью фотоэлементов) или вручную (централизованно, из помещения ОДУ Объекта МФЦ/с применением УРМ, уточнить проектом).</w:t>
      </w:r>
    </w:p>
    <w:p w14:paraId="365652C1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28B1902E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24.2.5. Система контроля и управления доступом (СКУД)</w:t>
      </w:r>
    </w:p>
    <w:p w14:paraId="3EF4F4ED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5664F51F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Не требуется. Применить в необходимых случаях механические запорные устройства (врезные замки российского производства). </w:t>
      </w:r>
    </w:p>
    <w:p w14:paraId="7A1C9BF9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36988702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24.2.6. Система передачи данных (СПД-СБ):</w:t>
      </w:r>
    </w:p>
    <w:p w14:paraId="148032C4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15285748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Требования к СПД-СБ</w:t>
      </w:r>
    </w:p>
    <w:p w14:paraId="47A922F9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-</w:t>
      </w:r>
      <w:r w:rsidRPr="00CF622E">
        <w:rPr>
          <w:sz w:val="24"/>
          <w:szCs w:val="24"/>
        </w:rPr>
        <w:tab/>
        <w:t>должна соответствовать требованиям СНиП 3.05.06-85 «Электротехнические устройства»;</w:t>
      </w:r>
    </w:p>
    <w:p w14:paraId="3EAF7EAD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- предусмотреть коммутаторы уровня доступа/распределения;</w:t>
      </w:r>
    </w:p>
    <w:p w14:paraId="6D9B92FA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- в коммутаторе уровня распределения свободные SFP-порты (2 порта) в целях подключения к СПД-СБ ВТРК «Армхи» уровня агрегации на последующих этапах развития ВТРК;</w:t>
      </w:r>
    </w:p>
    <w:p w14:paraId="046282C0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- количество каналов – до 20; </w:t>
      </w:r>
    </w:p>
    <w:p w14:paraId="523EB207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- в сооружениях Объекта (насосных) коммутаторы размещаются в настенных телекоммуникационный шкаф (ТШ) до 12U, в необходимых случаях – в шкафу уличного исполнения с термоподогревом</w:t>
      </w:r>
    </w:p>
    <w:p w14:paraId="4A408BD0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-</w:t>
      </w:r>
      <w:r w:rsidRPr="00CF622E">
        <w:rPr>
          <w:sz w:val="24"/>
          <w:szCs w:val="24"/>
        </w:rPr>
        <w:tab/>
        <w:t xml:space="preserve">применяемое оборудование должно обеспечивать организацию магистральных (основго и резервного) отказоустойчивых помехозащищенных каналов передачи данных стандарта Ethernet, пропускной способностью не менее 1 Гбит/с; </w:t>
      </w:r>
    </w:p>
    <w:p w14:paraId="2940792A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Оборудование СПД должно:</w:t>
      </w:r>
    </w:p>
    <w:p w14:paraId="2975087E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- поддерживать возможность управления СПД;</w:t>
      </w:r>
    </w:p>
    <w:p w14:paraId="09D38126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- поддерживать изолированную работу слаботочных систем в СПД.</w:t>
      </w:r>
    </w:p>
    <w:p w14:paraId="120E4B33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- обеспечивать организацию магистральных отказоустойчивых помехозащищенных каналов передачи данных (основного и резервного) стандарта Ethernet пропускной способностью не менее 1 Гбит/с, SFP-модули типа 1000BASE –LX с LC-коннектором.</w:t>
      </w:r>
    </w:p>
    <w:p w14:paraId="4967A670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- обеспечивать оперативный мониторинг работы всего оборудования СПД;</w:t>
      </w:r>
    </w:p>
    <w:p w14:paraId="2868F865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- обеспечивать сбор и представление статистики о работе всего оборудования СПД;</w:t>
      </w:r>
    </w:p>
    <w:p w14:paraId="5E0E0F22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- поддерживать круглосуточный режим функционирования</w:t>
      </w:r>
    </w:p>
    <w:p w14:paraId="5C678063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- соответствовать требованиям СНиП 3.05.06-85 «Электротехнические устройства».</w:t>
      </w:r>
    </w:p>
    <w:p w14:paraId="09B54B88" w14:textId="55A3E04C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Оборудование СПД-СБ применяется для передачи данных от систем КСБ, размещенных на сооружениях Объекта по ВОЛС в СПД-СБ Объекта МФЦ. При необходимости, также допускается передача технологических данных СИС.</w:t>
      </w:r>
    </w:p>
    <w:p w14:paraId="0B1F53A9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4BD93729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24.3. Сети связи:</w:t>
      </w:r>
    </w:p>
    <w:p w14:paraId="672605A5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38B37E68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24.3.1. Структурированная кабельная система (СКС):</w:t>
      </w:r>
    </w:p>
    <w:p w14:paraId="59053219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375FCC83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Структурированная кабельная сеть (далее - СКС) Объекта должна соответствовать требованиям ГОСТ Р 53246-2008. «Информационные технологии. Системы кабельные </w:t>
      </w:r>
      <w:r w:rsidRPr="00CF622E">
        <w:rPr>
          <w:sz w:val="24"/>
          <w:szCs w:val="24"/>
        </w:rPr>
        <w:lastRenderedPageBreak/>
        <w:t xml:space="preserve">структурированные. Проектирование основных узлов системы. Общие требования». СКС должна иметь топологию «звезда»/«кольцо» (уточнить проектом). </w:t>
      </w:r>
    </w:p>
    <w:p w14:paraId="713598DA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3035C62D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СКС в горизонтальном сегменте не требуется. Слаботочные кабели предусматриваются в рамках соответствующих инженерных систем и систем безопасности.</w:t>
      </w:r>
    </w:p>
    <w:p w14:paraId="1A00843E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ab/>
        <w:t>Магистральную подсистема СКС Объекта (МП СКС) выполнить из волоконно-оптического одномодового (G652) бронированного кабеля, со стопроцентным запасом свободных волокон, в грунте.</w:t>
      </w:r>
    </w:p>
    <w:p w14:paraId="20DDF479" w14:textId="2E73F325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МП СКС соединяет ТШ сооружений Объекта (насосных, водозабора,) с серверным помещением Объекта МФЦ и служит для передачи информации между СПД-СБ Объекта и СПД-СБ Объекта МФЦ.</w:t>
      </w:r>
    </w:p>
    <w:p w14:paraId="7DF89767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44D53544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Оптический кабель прокладывается по территории Объекта в грунте, с применением футляров в необходимых случаях, в зданиях и помещениях – по закладным каналам, кабельным лоткам, проектируемым декоративным кабель-каналам;</w:t>
      </w:r>
    </w:p>
    <w:p w14:paraId="42694C71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В фундаменте сооружения с размещением ТШ две закладные (основная и резервная) для ввода линий связи, а также   технологических кабелей связи СИС.</w:t>
      </w:r>
    </w:p>
    <w:p w14:paraId="5CA6639D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764872B2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24.3.2. Система передачи данных систем связи (СПД-СС):</w:t>
      </w:r>
    </w:p>
    <w:p w14:paraId="54650FBF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441A009B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Не требуется. </w:t>
      </w:r>
    </w:p>
    <w:p w14:paraId="34961B91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7DAC5AAB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24.3.3. Система телефонной связи (СТС)</w:t>
      </w:r>
    </w:p>
    <w:p w14:paraId="581F5FE2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46AE546B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СТС строится на основе корпоративной системы телефонной связи по технологии IP-телефонии (протокол </w:t>
      </w:r>
      <w:r w:rsidRPr="00CF622E">
        <w:rPr>
          <w:sz w:val="24"/>
          <w:szCs w:val="24"/>
          <w:lang w:val="en-US"/>
        </w:rPr>
        <w:t>SIP</w:t>
      </w:r>
      <w:r w:rsidRPr="00CF622E">
        <w:rPr>
          <w:sz w:val="24"/>
          <w:szCs w:val="24"/>
        </w:rPr>
        <w:t xml:space="preserve">).  В целях унификации и технологической совместимости применить </w:t>
      </w:r>
      <w:r w:rsidRPr="00CF622E">
        <w:rPr>
          <w:sz w:val="24"/>
          <w:szCs w:val="24"/>
          <w:lang w:val="en-US"/>
        </w:rPr>
        <w:t>IP</w:t>
      </w:r>
      <w:r w:rsidRPr="00CF622E">
        <w:rPr>
          <w:sz w:val="24"/>
          <w:szCs w:val="24"/>
        </w:rPr>
        <w:t xml:space="preserve">-телефон российского производства </w:t>
      </w:r>
      <w:r w:rsidRPr="00CF622E">
        <w:rPr>
          <w:sz w:val="24"/>
          <w:szCs w:val="24"/>
          <w:lang w:val="en-US"/>
        </w:rPr>
        <w:t>QTECH</w:t>
      </w:r>
      <w:r w:rsidRPr="00CF622E">
        <w:rPr>
          <w:sz w:val="24"/>
          <w:szCs w:val="24"/>
        </w:rPr>
        <w:t xml:space="preserve"> модель </w:t>
      </w:r>
      <w:r w:rsidRPr="00CF622E">
        <w:rPr>
          <w:sz w:val="24"/>
          <w:szCs w:val="24"/>
          <w:lang w:val="en-US"/>
        </w:rPr>
        <w:t>QVP</w:t>
      </w:r>
      <w:r w:rsidRPr="00CF622E">
        <w:rPr>
          <w:sz w:val="24"/>
          <w:szCs w:val="24"/>
        </w:rPr>
        <w:t>-95</w:t>
      </w:r>
      <w:r w:rsidRPr="00CF622E">
        <w:rPr>
          <w:sz w:val="24"/>
          <w:szCs w:val="24"/>
          <w:lang w:val="en-US"/>
        </w:rPr>
        <w:t>PR</w:t>
      </w:r>
      <w:r w:rsidRPr="00CF622E">
        <w:rPr>
          <w:sz w:val="24"/>
          <w:szCs w:val="24"/>
        </w:rPr>
        <w:t xml:space="preserve"> (или аналогичный). В качестве корпоративной АТС на ВТРК применяется АТС российского производителя НТЦ “Протей» модели «Cometa.MS», предусмотренная на Объекте МФЦ. Телефон установить в операторской СИС на рабочем месте оператора, подключить в телекоммуникационной розетке № 1 из состава СКС Объекта МФЦ. Предусмотреть патч-корд 2м для соединения соответствующего порта патч-панели (юнит 25, ТШ СПД-СС Объекта МФЦ) с портом 100</w:t>
      </w:r>
      <w:r w:rsidRPr="00CF622E">
        <w:rPr>
          <w:sz w:val="24"/>
          <w:szCs w:val="24"/>
          <w:lang w:val="en-US"/>
        </w:rPr>
        <w:t>BASA</w:t>
      </w:r>
      <w:r w:rsidRPr="00CF622E">
        <w:rPr>
          <w:sz w:val="24"/>
          <w:szCs w:val="24"/>
        </w:rPr>
        <w:t>-</w:t>
      </w:r>
      <w:r w:rsidRPr="00CF622E">
        <w:rPr>
          <w:sz w:val="24"/>
          <w:szCs w:val="24"/>
          <w:lang w:val="en-US"/>
        </w:rPr>
        <w:t>T</w:t>
      </w:r>
      <w:r w:rsidRPr="00CF622E">
        <w:rPr>
          <w:sz w:val="24"/>
          <w:szCs w:val="24"/>
        </w:rPr>
        <w:t xml:space="preserve"> коммутатора </w:t>
      </w:r>
      <w:r w:rsidRPr="00CF622E">
        <w:rPr>
          <w:sz w:val="24"/>
          <w:szCs w:val="24"/>
          <w:lang w:val="en-US"/>
        </w:rPr>
        <w:t>L</w:t>
      </w:r>
      <w:r w:rsidRPr="00CF622E">
        <w:rPr>
          <w:sz w:val="24"/>
          <w:szCs w:val="24"/>
        </w:rPr>
        <w:t xml:space="preserve">2 (размещен в юните 22 ТШ СПД-СС) из состава СПД-СС Объекта МФЦ. Номер порта коммутатора и патч-панели уточняется на стадии РД.  Параметры подключения </w:t>
      </w:r>
      <w:r w:rsidRPr="00CF622E">
        <w:rPr>
          <w:sz w:val="24"/>
          <w:szCs w:val="24"/>
          <w:lang w:val="en-US"/>
        </w:rPr>
        <w:t>IP</w:t>
      </w:r>
      <w:r w:rsidRPr="00CF622E">
        <w:rPr>
          <w:sz w:val="24"/>
          <w:szCs w:val="24"/>
        </w:rPr>
        <w:t>-телефона к АТС предоставляет заказчик на этапе ПНР.</w:t>
      </w:r>
    </w:p>
    <w:p w14:paraId="28E95541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24.4. Автоматизация и диспетчеризация</w:t>
      </w:r>
    </w:p>
    <w:p w14:paraId="1A7863ED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179E2F40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Автоматизацию инженерных систем в обоснованных нормативами случаях предусмотреть локальную. </w:t>
      </w:r>
    </w:p>
    <w:p w14:paraId="2A876DE9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jc w:val="both"/>
        <w:rPr>
          <w:sz w:val="2"/>
          <w:szCs w:val="2"/>
        </w:rPr>
      </w:pPr>
    </w:p>
    <w:p w14:paraId="28905E4F" w14:textId="77777777" w:rsidR="00CF622E" w:rsidRPr="00CF622E" w:rsidRDefault="00CF622E" w:rsidP="00CF622E">
      <w:pPr>
        <w:autoSpaceDE/>
        <w:autoSpaceDN/>
        <w:spacing w:after="240"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24.5. Требования к наружным сетям инженерно-технического обеспечения, точкам присоединения (указываются требования к объемам проектирования внешних сетей </w:t>
      </w:r>
      <w:r w:rsidRPr="00CF622E">
        <w:rPr>
          <w:sz w:val="24"/>
          <w:szCs w:val="24"/>
        </w:rPr>
        <w:br/>
        <w:t xml:space="preserve">и реквизиты полученных технических условий, которые прилагаются к заданию </w:t>
      </w:r>
      <w:r w:rsidRPr="00CF622E">
        <w:rPr>
          <w:sz w:val="24"/>
          <w:szCs w:val="24"/>
        </w:rPr>
        <w:br/>
        <w:t>на проектирование):</w:t>
      </w:r>
    </w:p>
    <w:p w14:paraId="457ECE4C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24.5.1. Водоснабжение: </w:t>
      </w:r>
    </w:p>
    <w:p w14:paraId="2CBD0C08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6B836140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Предусмотреть использование быстросборных раструбных трубопроводов из ВЧШГ (или аналог из полимерно-армированных труб, обеспечивающий все необходимые характеристики – определить на этапе разработки ОТР), производителя трубопровода определить на основании конъюнктурного анализа рынка и технико-экономического сравнения.</w:t>
      </w:r>
    </w:p>
    <w:p w14:paraId="2A36C5FE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jc w:val="both"/>
        <w:rPr>
          <w:sz w:val="24"/>
          <w:szCs w:val="24"/>
        </w:rPr>
      </w:pPr>
    </w:p>
    <w:p w14:paraId="125670ED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24.5.2. Водоотведение: </w:t>
      </w:r>
    </w:p>
    <w:p w14:paraId="1936EACC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6ADA5E83" w14:textId="77777777" w:rsidR="00CF622E" w:rsidRPr="00CF622E" w:rsidRDefault="00CF622E" w:rsidP="00CF622E">
      <w:pPr>
        <w:autoSpaceDE/>
        <w:autoSpaceDN/>
        <w:spacing w:after="240"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lastRenderedPageBreak/>
        <w:t xml:space="preserve">Предусмотреть водоотведение от площадки ВЗУ НС1-0, НС1-1 и НС1-2 </w:t>
      </w:r>
      <w:r w:rsidRPr="00CF622E">
        <w:rPr>
          <w:sz w:val="24"/>
          <w:szCs w:val="24"/>
        </w:rPr>
        <w:br/>
        <w:t>с отведением очищенных стоков в водный объект или в канализацию поверхностного водоотведения, разработанную в отдельном проекте «Всесезонный туристско-рекреационный комплекс «Армхи», Республика Ингушетия. Инженерные сети» (определить на этапе ОТР). При отведении стоков в водный объект предусмотреть узел учета сточных вод. Ориентировочно диаметр 250 мм и длина трубы 350 м (уточнить проектом).</w:t>
      </w:r>
    </w:p>
    <w:p w14:paraId="5668AF97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jc w:val="both"/>
        <w:rPr>
          <w:sz w:val="2"/>
          <w:szCs w:val="2"/>
        </w:rPr>
      </w:pPr>
    </w:p>
    <w:p w14:paraId="09251232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6E37AF93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24.5.3. Теплоснабжение:</w:t>
      </w:r>
    </w:p>
    <w:p w14:paraId="69578912" w14:textId="77777777" w:rsidR="00CF622E" w:rsidRPr="00CF622E" w:rsidRDefault="00CF622E" w:rsidP="00CF622E">
      <w:pPr>
        <w:autoSpaceDE/>
        <w:autoSpaceDN/>
        <w:jc w:val="both"/>
        <w:rPr>
          <w:sz w:val="24"/>
          <w:szCs w:val="24"/>
        </w:rPr>
      </w:pPr>
    </w:p>
    <w:p w14:paraId="5E325C51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Не предусматривать</w:t>
      </w:r>
    </w:p>
    <w:p w14:paraId="4D0C7507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jc w:val="both"/>
        <w:rPr>
          <w:sz w:val="2"/>
          <w:szCs w:val="2"/>
        </w:rPr>
      </w:pPr>
    </w:p>
    <w:p w14:paraId="71F27311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7D355818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24.5.4. Электроснабжение: </w:t>
      </w:r>
    </w:p>
    <w:p w14:paraId="028199EB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40FA6FF6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Кабели 0,4 кВ и 10 кВ применить с изоляцией из сшитого полиэтилена, бронированные стальными проволоками с защитным шлангом из полиэтилена, предназначенные для прокладки в грунте, в траншее, где возможны осевые и радиальные механические воздействия на кабель. </w:t>
      </w:r>
    </w:p>
    <w:p w14:paraId="62A614EC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Прокладку проектируемых кабелей 0,4 кВ и 10 кВ предусмотреть в грунте в траншее с подсыпкой и засыпкой слоями просеянного местного грунта или песка, под дорогами - на глубине 1 м от поверхности покрытия (уточнить проектом). </w:t>
      </w:r>
    </w:p>
    <w:p w14:paraId="187D8970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При пересечении с подземными коммуникациями и прохождении под дорогами кабели прокладывать в трубах ПНД. </w:t>
      </w:r>
    </w:p>
    <w:p w14:paraId="230E5027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Наименьшие допустимые радиусы изгиба кабелей и допустимая разность уровней между высшей и низшей точками расположения кабелей с изоляцией из сшитого полиэтилена на трассе должны соответствовать требованиям ГОСТ 24183-80, ГОСТ 16441-78, ГОСТ 24334-80. ГОСТ 1508-78 и техническим условиям.</w:t>
      </w:r>
    </w:p>
    <w:p w14:paraId="7725A010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jc w:val="both"/>
        <w:rPr>
          <w:sz w:val="2"/>
          <w:szCs w:val="2"/>
        </w:rPr>
      </w:pPr>
    </w:p>
    <w:p w14:paraId="797A72FB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6999FA0C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24.5.5. Сети связи:</w:t>
      </w:r>
    </w:p>
    <w:p w14:paraId="531A89BB" w14:textId="77777777" w:rsidR="00CF622E" w:rsidRPr="00CF622E" w:rsidRDefault="00CF622E" w:rsidP="00CF622E">
      <w:pPr>
        <w:autoSpaceDE/>
        <w:autoSpaceDN/>
        <w:jc w:val="both"/>
        <w:rPr>
          <w:sz w:val="24"/>
          <w:szCs w:val="24"/>
        </w:rPr>
      </w:pPr>
    </w:p>
    <w:p w14:paraId="3C22AFF0" w14:textId="69FBDEF4" w:rsidR="00CF622E" w:rsidRPr="00CF622E" w:rsidRDefault="00CF622E" w:rsidP="00CF622E">
      <w:pPr>
        <w:autoSpaceDE/>
        <w:autoSpaceDN/>
        <w:spacing w:after="240"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Наружная сеть связи реализуется как внешняя магистральная подсистема СКС (ВМП СКС). Применить единый волоконно-оптический кабель (</w:t>
      </w:r>
      <w:r w:rsidRPr="00CF622E">
        <w:rPr>
          <w:sz w:val="24"/>
          <w:szCs w:val="24"/>
          <w:lang w:val="en-US"/>
        </w:rPr>
        <w:t>G</w:t>
      </w:r>
      <w:r w:rsidRPr="00CF622E">
        <w:rPr>
          <w:sz w:val="24"/>
          <w:szCs w:val="24"/>
        </w:rPr>
        <w:t xml:space="preserve">652D, 16 волокон, бронированный) для передачи данных СПД-СБ и иных информационных потоков, Ориентировочная длина кабеля, включая магистральную подсистему первого уровня и внешнюю магистральную подсистему СКС, 1630 м (уточнить проектом). Оптические кабели расключаются на оптические кроссы. В помещении серверной Объекта МФЦ оптический кросс установить в юнит 42 (далее – ОК16-42) ТШ СПД-СБ (шкаф предусмотрен проектом по объекту МФЦ). Предусмотреть комплектацию оптических кроссов оптическими розетками типа FC/UPS SM </w:t>
      </w:r>
      <w:r w:rsidRPr="00CF622E">
        <w:rPr>
          <w:sz w:val="24"/>
          <w:szCs w:val="24"/>
          <w:lang w:val="en-US"/>
        </w:rPr>
        <w:t>D</w:t>
      </w:r>
      <w:r w:rsidRPr="00CF622E">
        <w:rPr>
          <w:sz w:val="24"/>
          <w:szCs w:val="24"/>
        </w:rPr>
        <w:t xml:space="preserve">-типа. Предусмотреть оптические патч-корды типа FC/UPC-LC/UPC, duplex, LSZH, одномодовые, 2 м. Предусмотреть </w:t>
      </w:r>
      <w:r w:rsidRPr="00CF622E">
        <w:rPr>
          <w:sz w:val="24"/>
          <w:szCs w:val="24"/>
          <w:lang w:val="en-US"/>
        </w:rPr>
        <w:t>SFP</w:t>
      </w:r>
      <w:r w:rsidRPr="00CF622E">
        <w:rPr>
          <w:sz w:val="24"/>
          <w:szCs w:val="24"/>
        </w:rPr>
        <w:t xml:space="preserve">-модули типа 1000BASE –LX с LC-коннектором. </w:t>
      </w:r>
    </w:p>
    <w:p w14:paraId="19C45E56" w14:textId="77777777" w:rsidR="00CF622E" w:rsidRPr="00CF622E" w:rsidRDefault="00CF622E" w:rsidP="00CF622E">
      <w:pPr>
        <w:autoSpaceDE/>
        <w:autoSpaceDN/>
        <w:spacing w:after="240"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Для ввода в сооружения Объекта сетей связи предусмотреть закладную.</w:t>
      </w:r>
    </w:p>
    <w:p w14:paraId="1D63BC0C" w14:textId="77777777" w:rsidR="00CF622E" w:rsidRPr="00CF622E" w:rsidRDefault="00CF622E" w:rsidP="00CF622E">
      <w:pPr>
        <w:autoSpaceDE/>
        <w:autoSpaceDN/>
        <w:spacing w:after="240"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Для прокладки кабелей максимально использовать кабельную канализацию связи смежного Объекта «Инженерные сети», который будет строиться и вводиться в эксплуатацию в один временной период с Объектом. Вводные колодцы связи уточнить на этапе проектирования.</w:t>
      </w:r>
    </w:p>
    <w:p w14:paraId="1631D1AF" w14:textId="77777777" w:rsidR="00CF622E" w:rsidRPr="00CF622E" w:rsidRDefault="00CF622E" w:rsidP="00CF622E">
      <w:pPr>
        <w:autoSpaceDE/>
        <w:autoSpaceDN/>
        <w:spacing w:after="240"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Точки подключения сетей связи Объекта (граница проектирования):</w:t>
      </w:r>
    </w:p>
    <w:p w14:paraId="1045D854" w14:textId="77777777" w:rsidR="00CF622E" w:rsidRPr="00CF622E" w:rsidRDefault="00CF622E" w:rsidP="00CF622E">
      <w:pPr>
        <w:autoSpaceDE/>
        <w:autoSpaceDN/>
        <w:spacing w:after="240"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 – свободный оптический порт 27</w:t>
      </w:r>
      <w:r w:rsidRPr="00CF622E">
        <w:rPr>
          <w:sz w:val="24"/>
          <w:szCs w:val="24"/>
          <w:lang w:val="en-US"/>
        </w:rPr>
        <w:t>F</w:t>
      </w:r>
      <w:r w:rsidRPr="00CF622E">
        <w:rPr>
          <w:sz w:val="24"/>
          <w:szCs w:val="24"/>
        </w:rPr>
        <w:t xml:space="preserve"> Коммутатора </w:t>
      </w:r>
      <w:r w:rsidRPr="00CF622E">
        <w:rPr>
          <w:sz w:val="24"/>
          <w:szCs w:val="24"/>
          <w:lang w:val="en-US"/>
        </w:rPr>
        <w:t>U</w:t>
      </w:r>
      <w:r w:rsidRPr="00CF622E">
        <w:rPr>
          <w:sz w:val="24"/>
          <w:szCs w:val="24"/>
        </w:rPr>
        <w:t xml:space="preserve">32 </w:t>
      </w:r>
      <w:r w:rsidRPr="00CF622E">
        <w:rPr>
          <w:sz w:val="24"/>
          <w:szCs w:val="24"/>
          <w:lang w:val="en-US"/>
        </w:rPr>
        <w:t>L</w:t>
      </w:r>
      <w:r w:rsidRPr="00CF622E">
        <w:rPr>
          <w:sz w:val="24"/>
          <w:szCs w:val="24"/>
        </w:rPr>
        <w:t>3 (коммутатор размещен в юните 32 ТШ СПД-СБ и учтен в Объекте МФЦ) – для передачи информации по основному каналу – подключаются порты №1 и №2 ОК16-42;</w:t>
      </w:r>
    </w:p>
    <w:p w14:paraId="6288D95E" w14:textId="77777777" w:rsidR="00CF622E" w:rsidRPr="00CF622E" w:rsidRDefault="00CF622E" w:rsidP="00CF622E">
      <w:pPr>
        <w:autoSpaceDE/>
        <w:autoSpaceDN/>
        <w:spacing w:after="240"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lastRenderedPageBreak/>
        <w:t>- свободный оптический порт 27</w:t>
      </w:r>
      <w:r w:rsidRPr="00CF622E">
        <w:rPr>
          <w:sz w:val="24"/>
          <w:szCs w:val="24"/>
          <w:lang w:val="en-US"/>
        </w:rPr>
        <w:t>F</w:t>
      </w:r>
      <w:r w:rsidRPr="00CF622E">
        <w:rPr>
          <w:sz w:val="24"/>
          <w:szCs w:val="24"/>
        </w:rPr>
        <w:t xml:space="preserve"> Коммутатора </w:t>
      </w:r>
      <w:r w:rsidRPr="00CF622E">
        <w:rPr>
          <w:sz w:val="24"/>
          <w:szCs w:val="24"/>
          <w:lang w:val="en-US"/>
        </w:rPr>
        <w:t>U</w:t>
      </w:r>
      <w:r w:rsidRPr="00CF622E">
        <w:rPr>
          <w:sz w:val="24"/>
          <w:szCs w:val="24"/>
        </w:rPr>
        <w:t xml:space="preserve">31 </w:t>
      </w:r>
      <w:r w:rsidRPr="00CF622E">
        <w:rPr>
          <w:sz w:val="24"/>
          <w:szCs w:val="24"/>
          <w:lang w:val="en-US"/>
        </w:rPr>
        <w:t>L</w:t>
      </w:r>
      <w:r w:rsidRPr="00CF622E">
        <w:rPr>
          <w:sz w:val="24"/>
          <w:szCs w:val="24"/>
        </w:rPr>
        <w:t>3 (коммутатор размещен в юните 31 ТШ СПД-СБ и учтен в Объекте МФЦ) – для передачи информации по резервному каналу, подключаются порты №3 и №4 ОК16-42;</w:t>
      </w:r>
    </w:p>
    <w:p w14:paraId="3707D699" w14:textId="77777777" w:rsidR="00CF622E" w:rsidRPr="00CF622E" w:rsidRDefault="00CF622E" w:rsidP="00CF622E">
      <w:pPr>
        <w:autoSpaceDE/>
        <w:autoSpaceDN/>
        <w:spacing w:after="240"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Количество патч-кордов определить проектом.</w:t>
      </w:r>
    </w:p>
    <w:p w14:paraId="42C07131" w14:textId="77777777" w:rsidR="00CF622E" w:rsidRPr="00CF622E" w:rsidRDefault="00CF622E" w:rsidP="00CF622E">
      <w:pPr>
        <w:autoSpaceDE/>
        <w:autoSpaceDN/>
        <w:spacing w:after="240"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Подключение Объекта к сети Интернет не требуется, однако при выполнении требований п. 24.5.5 Задания возможно опосредованное подключение через СПД-СБ МФЦ (которая в свою очередь присоединяется к сети Интернет). Параметры подключения предоставляет Заказчик на этапе ПНР.</w:t>
      </w:r>
    </w:p>
    <w:p w14:paraId="6BC334D2" w14:textId="77777777" w:rsidR="00CF622E" w:rsidRPr="00CF622E" w:rsidRDefault="00CF622E" w:rsidP="00CF622E">
      <w:pPr>
        <w:autoSpaceDE/>
        <w:autoSpaceDN/>
        <w:spacing w:after="240"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Расстояние по горизонтали (в свету) до подземных сетей связи до фундаментов зданий и сооружений и между соседними инженерными коммуникациями при их параллельном размещении, при пересечении инженерных сетей между собой расстояния по вертикали (в свету) принять в соответствии с требованиями СП 42.13330.2016 «Градостроительство. Планировка и застройка городских и сельских поселений. Актуализированная редакция СНиП 2.07.01-89», а также с учетом требований СанПиН 2.2.1/2.1.1.1200-03 «Санитарно-защитные зоны и санитарная классификация предприятий, сооружений и иных объектов». </w:t>
      </w:r>
    </w:p>
    <w:p w14:paraId="3ACE5C31" w14:textId="77777777" w:rsidR="00CF622E" w:rsidRPr="00CF622E" w:rsidRDefault="00CF622E" w:rsidP="00CF622E">
      <w:pPr>
        <w:autoSpaceDE/>
        <w:autoSpaceDN/>
        <w:spacing w:after="240"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При необходимости предусмотреть конструкцию защиты внешних линий связи от механических повреждений и природных явлений.</w:t>
      </w:r>
    </w:p>
    <w:p w14:paraId="19B3A00A" w14:textId="77777777" w:rsidR="00CF622E" w:rsidRPr="00CF622E" w:rsidRDefault="00CF622E" w:rsidP="00CF622E">
      <w:pPr>
        <w:autoSpaceDE/>
        <w:autoSpaceDN/>
        <w:spacing w:after="240"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Проектом предусмотреть необходимые измерения всех кабельных линий.</w:t>
      </w:r>
    </w:p>
    <w:p w14:paraId="1B0F6A1D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jc w:val="both"/>
        <w:rPr>
          <w:sz w:val="2"/>
          <w:szCs w:val="2"/>
        </w:rPr>
      </w:pPr>
    </w:p>
    <w:p w14:paraId="3966A324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318D764B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24.5.6. Сети газораспределения:</w:t>
      </w:r>
    </w:p>
    <w:p w14:paraId="1AFFE966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66A9B2D6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Не предусматривать</w:t>
      </w:r>
    </w:p>
    <w:p w14:paraId="173EB235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jc w:val="both"/>
        <w:rPr>
          <w:sz w:val="2"/>
          <w:szCs w:val="2"/>
        </w:rPr>
      </w:pPr>
    </w:p>
    <w:p w14:paraId="5B475566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5AA40218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24.5.7 Иные сети инженерно-технического обеспечения:</w:t>
      </w:r>
    </w:p>
    <w:p w14:paraId="60F13CF7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21BCBF4D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Не предусматривать</w:t>
      </w:r>
    </w:p>
    <w:p w14:paraId="6103B234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ind w:firstLine="567"/>
        <w:jc w:val="both"/>
        <w:rPr>
          <w:sz w:val="2"/>
          <w:szCs w:val="2"/>
        </w:rPr>
      </w:pPr>
    </w:p>
    <w:p w14:paraId="65D86ECC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25. Требования к мероприятиям по охране окружающей среды:</w:t>
      </w:r>
    </w:p>
    <w:p w14:paraId="3B1F7641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410875E7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Разработать перечень мероприятий по охране окружающей среды в соответствии с:</w:t>
      </w:r>
    </w:p>
    <w:p w14:paraId="7C9FF408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- Градостроительным кодексом Российской Федерации (ч. 12 ст. 48);</w:t>
      </w:r>
    </w:p>
    <w:p w14:paraId="1F61E44C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- требованиями Положения о составе разделов проектной документации </w:t>
      </w:r>
    </w:p>
    <w:p w14:paraId="09800829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и требованиях к их содержанию, утвержденного постановлением Правительства Российской Федерации от 16.02.2008 № 87 (включающий в т.ч. перечень и расчет затрат на реализацию природоохранных мероприятий и компенсационных выплат, а также данные о затратах на выполнение экологического контроля (мониторинга) в период строительства);</w:t>
      </w:r>
    </w:p>
    <w:p w14:paraId="0FC5CA7D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- законодательством Российской Федерации в сфере охраны окружающей среды</w:t>
      </w:r>
    </w:p>
    <w:p w14:paraId="31F5DCBA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Выполнить оценку воздействия на окружающую среду в соответствии с требованиями законодательства Российской Федерации в области охраны окружающей среды и представить ее результаты в составе проекта Заказчику.</w:t>
      </w:r>
    </w:p>
    <w:p w14:paraId="402191B4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Выполнить оценку воздействия проектируемого объекта на водные биологические ресурсы и среду их обитания.</w:t>
      </w:r>
    </w:p>
    <w:p w14:paraId="62DF80D4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Обеспечить получение положительного заключения Государственной экологической экспертизы проектной документации.</w:t>
      </w:r>
    </w:p>
    <w:p w14:paraId="335E2812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jc w:val="both"/>
        <w:rPr>
          <w:sz w:val="2"/>
          <w:szCs w:val="2"/>
        </w:rPr>
      </w:pPr>
    </w:p>
    <w:p w14:paraId="3E341953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26. Требования к мероприятиям по обеспечению пожарной безопасности:</w:t>
      </w:r>
    </w:p>
    <w:p w14:paraId="6FBC565F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274A76D2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Раздел разработать в соответствии с требованиями:</w:t>
      </w:r>
    </w:p>
    <w:p w14:paraId="6EBD16F3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lastRenderedPageBreak/>
        <w:t>Федерального закона от 22 июля 2008 г. № 123-ФЗ "Технический регламент о требованиях пожарной безопасности" в актуальной редакции;</w:t>
      </w:r>
    </w:p>
    <w:p w14:paraId="67265F1D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Федерального Закона РФ от 30 декабря 2009 г. № 384-ФЗ «Технический регламент о безопасности зданий и сооружений»; </w:t>
      </w:r>
    </w:p>
    <w:p w14:paraId="461BB8AC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Федерального Закона РФ от 21.12.94 №69-ФЗ «О пожарной безопасности».</w:t>
      </w:r>
    </w:p>
    <w:p w14:paraId="30886FDC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Правилами противопожарного режима в Российской Федерации (утв. постановлением Правительства РФ от 25.04.2012 №390).</w:t>
      </w:r>
    </w:p>
    <w:p w14:paraId="7D38086F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Постановления Правительства РФ от 16.02.2008 г. №87 «О составе разделов проектной документации и требованиях к их содержанию».</w:t>
      </w:r>
    </w:p>
    <w:p w14:paraId="69A88F65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Разработку специальных технических условий не предусматривать. Проектная документация должна быть выполнена в соответствии с требованиями действующих нормативных документов по пожарной безопасности.</w:t>
      </w:r>
    </w:p>
    <w:p w14:paraId="02920650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jc w:val="both"/>
        <w:rPr>
          <w:sz w:val="2"/>
          <w:szCs w:val="2"/>
        </w:rPr>
      </w:pPr>
    </w:p>
    <w:p w14:paraId="3708DEC4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27. 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ресурсов:</w:t>
      </w:r>
    </w:p>
    <w:p w14:paraId="6A56C56B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1DE07DE7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Предусмотреть современные решения обеспечения энергетической эффективности объекта.</w:t>
      </w:r>
    </w:p>
    <w:p w14:paraId="484ACD33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78AF05E6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jc w:val="both"/>
        <w:rPr>
          <w:sz w:val="18"/>
          <w:szCs w:val="18"/>
        </w:rPr>
      </w:pPr>
      <w:r w:rsidRPr="00CF622E">
        <w:rPr>
          <w:sz w:val="18"/>
          <w:szCs w:val="18"/>
        </w:rPr>
        <w:t xml:space="preserve"> (не указываются в отношении объектов, на которые требования энергетической эффективности и требования оснащенности их приборами учета используемых энергетических ресурсов не распространяются)</w:t>
      </w:r>
    </w:p>
    <w:p w14:paraId="6D8249BB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28. Требования к мероприятиям по обеспечению доступа инвалидов к объекту:</w:t>
      </w:r>
    </w:p>
    <w:p w14:paraId="3A536A78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2D2847D9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Не предусматриваются.</w:t>
      </w:r>
    </w:p>
    <w:p w14:paraId="7D5929E4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jc w:val="both"/>
        <w:rPr>
          <w:sz w:val="18"/>
          <w:szCs w:val="18"/>
        </w:rPr>
      </w:pPr>
      <w:r w:rsidRPr="00CF622E">
        <w:rPr>
          <w:sz w:val="18"/>
          <w:szCs w:val="18"/>
        </w:rPr>
        <w:t xml:space="preserve"> (указываются для объектов здравоохранения, образования, культуры, отдыха, спорта и иных объектов социально-культурного и коммунально-бытового назначения, объектов транспорта, торговли, общественного питания, объектов делового, административного, финансового, религиозного назначения, объектов жилищного фонда)</w:t>
      </w:r>
    </w:p>
    <w:p w14:paraId="60A91CC4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29. Требования к инженерно-техническому укреплению объекта в целях обеспечения его антитеррористической защищенности:</w:t>
      </w:r>
    </w:p>
    <w:p w14:paraId="52C17EAB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64253C70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В составе проектной документации предусмотреть разработку мероприятий по противодействию терроризму и в разделе 12 «Иная документация в случаях, предусмотренных федеральными законами» разработать отдельным томом подраздел «Перечень мероприятий по противодействию терроризму». </w:t>
      </w:r>
    </w:p>
    <w:p w14:paraId="038C781F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Мероприятия по антитеррористической защищённости разработать в целях обеспечения безопасности функционирования зданий (сооружений) объекта посредством применения инженерно-технических и режимных мер, направленных на предотвращение совершения террористического акта.</w:t>
      </w:r>
    </w:p>
    <w:p w14:paraId="3EE8F229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ind w:firstLine="567"/>
        <w:jc w:val="both"/>
        <w:rPr>
          <w:sz w:val="18"/>
          <w:szCs w:val="18"/>
        </w:rPr>
      </w:pPr>
      <w:r w:rsidRPr="00CF622E">
        <w:rPr>
          <w:sz w:val="18"/>
          <w:szCs w:val="18"/>
        </w:rPr>
        <w:t>(указывается необходимость выполнения мероприятий и (или) соответствующих разделов проектной документации</w:t>
      </w:r>
      <w:r w:rsidRPr="00CF622E">
        <w:rPr>
          <w:sz w:val="18"/>
          <w:szCs w:val="18"/>
        </w:rPr>
        <w:br/>
        <w:t>в соответствии с требованиями технических регламентов с учетом функционального назначения и параметров объекта,</w:t>
      </w:r>
      <w:r w:rsidRPr="00CF622E">
        <w:rPr>
          <w:sz w:val="18"/>
          <w:szCs w:val="18"/>
        </w:rPr>
        <w:br/>
        <w:t>а также требований постановления Правительства Российской Федерации от 25 декабря 2013 года № 1244</w:t>
      </w:r>
      <w:r w:rsidRPr="00CF622E">
        <w:rPr>
          <w:sz w:val="18"/>
          <w:szCs w:val="18"/>
        </w:rPr>
        <w:br/>
        <w:t>«Об антитеррористической защищенности объектов (территорий)» (Собрание законодательства Российской Федерации,</w:t>
      </w:r>
      <w:r w:rsidRPr="00CF622E">
        <w:rPr>
          <w:sz w:val="18"/>
          <w:szCs w:val="18"/>
        </w:rPr>
        <w:br/>
        <w:t>2013, № 52, ст. 7220, 2016, № 50, ст. 7108; 2017, № 31, ст. 4929, № 33, ст. 5192)</w:t>
      </w:r>
    </w:p>
    <w:p w14:paraId="099EF1E1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30. 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среду:</w:t>
      </w:r>
    </w:p>
    <w:p w14:paraId="31B1F631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133E8B26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Разработать в составе соответствующих разделов проектной документации перечень мероприятий, обеспечивающих соблюдение санитарно-гигиенических условий.</w:t>
      </w:r>
    </w:p>
    <w:p w14:paraId="616CE002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ind w:firstLine="567"/>
        <w:jc w:val="both"/>
        <w:rPr>
          <w:sz w:val="18"/>
          <w:szCs w:val="18"/>
        </w:rPr>
      </w:pPr>
      <w:r w:rsidRPr="00CF622E">
        <w:rPr>
          <w:sz w:val="18"/>
          <w:szCs w:val="18"/>
        </w:rPr>
        <w:t>(указывается необходимость выполнения мероприятий и (или) подготовки соответствующих разделов проектной документации в соответствии с требованиями технических регламентов с учетом функционального назначения, а также экологическойи санитарно-гигиенической опасности предприятия (объекта)</w:t>
      </w:r>
    </w:p>
    <w:p w14:paraId="28DA9734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64E75DA3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31. Требования к технической эксплуатации и техническому обслуживанию объекта:</w:t>
      </w:r>
    </w:p>
    <w:p w14:paraId="1B001574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6D43B172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Разработать раздел проектной документации «Требования к обеспечению безопасной эксплуатации»</w:t>
      </w:r>
    </w:p>
    <w:p w14:paraId="58FB45FE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jc w:val="both"/>
        <w:rPr>
          <w:sz w:val="2"/>
          <w:szCs w:val="2"/>
        </w:rPr>
      </w:pPr>
    </w:p>
    <w:p w14:paraId="3AB90A8C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32. Требования к проекту организации строительства объекта:</w:t>
      </w:r>
    </w:p>
    <w:p w14:paraId="67D67E90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2AC2551F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Разработать в соответствии с требованиями действующих норм и правил РФ.</w:t>
      </w:r>
    </w:p>
    <w:p w14:paraId="7C4854EF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В разделе ПОС</w:t>
      </w:r>
    </w:p>
    <w:p w14:paraId="7DEF4A62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-</w:t>
      </w:r>
      <w:r w:rsidRPr="00CF622E">
        <w:rPr>
          <w:sz w:val="24"/>
          <w:szCs w:val="24"/>
        </w:rPr>
        <w:tab/>
        <w:t>указать перечень видов работ, которые оказывают влияние на безопасность объекта капитального строительства;</w:t>
      </w:r>
    </w:p>
    <w:p w14:paraId="600591A7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-</w:t>
      </w:r>
      <w:r w:rsidRPr="00CF622E">
        <w:rPr>
          <w:sz w:val="24"/>
          <w:szCs w:val="24"/>
        </w:rPr>
        <w:tab/>
        <w:t>разработать логистическую схему доставки оборудования и основных строительных материалов с указанием расстояния доставки и мест их складирования, сформировать опросные листы на основные строительные материалы от местных поставщиков.</w:t>
      </w:r>
    </w:p>
    <w:p w14:paraId="50B19DD7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Увязать технические решения (в частности, временные дороги на период строительства) с учетом этапов строительства всех объектов, проектируемых по Договору;</w:t>
      </w:r>
    </w:p>
    <w:p w14:paraId="490129B5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Предусмотреть мероприятия по обеспечению доступа ко всем участкам производства работ при строительстве Объекта, предусмотреть проектом подъездные дороги на период строительства к горнолыжным трассам с указанием объемов работ по их устройству и содержанию.</w:t>
      </w:r>
    </w:p>
    <w:p w14:paraId="4CA9CE1C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Указать места обхода или преодоления специальными средствами естественных препятствий и преград, переправ на водных объектах.</w:t>
      </w:r>
    </w:p>
    <w:p w14:paraId="2954DB58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В проекте предусмотреть мероприятия по обращению с отходами строительного мусора </w:t>
      </w:r>
      <w:r w:rsidRPr="00CF622E">
        <w:rPr>
          <w:sz w:val="24"/>
          <w:szCs w:val="24"/>
        </w:rPr>
        <w:br/>
        <w:t>с разработкой необходимой природоохранной документации.</w:t>
      </w:r>
    </w:p>
    <w:p w14:paraId="376F8A46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Разработать организационно-технологическую схему, отражающую оптимальную последовательность возведения линейного объекта с указанием технологической последовательности работ.</w:t>
      </w:r>
    </w:p>
    <w:p w14:paraId="4D1867F6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Представить технологию производства земляных работ (в т.ч. при скальных грунтах). Указать машины и механизмы, применяемые при этих работах.</w:t>
      </w:r>
    </w:p>
    <w:p w14:paraId="3C591B9D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Предусмотреть перечень мероприятий по обеспечению на линейном объекте безопасного движения в период его строительства.</w:t>
      </w:r>
    </w:p>
    <w:p w14:paraId="4185284F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Обосновать потребности строительства в жилье и социально-бытовом обслуживании персонала, а также мест размещения пунктов социально-бытового обслуживания. Обосновать целесообразность командирования специалистов, количество и расстояние перевозки командированных работников, участвующих в строительстве, от пунктов сбора к местам временного проживания, периодичность командировок, вид транспорта, наличие мест временного проживания и социально-бытового обслуживания. Учесть влияние местных условий строительства на продолжительность рабочей смены.</w:t>
      </w:r>
    </w:p>
    <w:p w14:paraId="2C68231C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При необходимости предусмотреть проектом перенос существующих временных/постоянных зданий и сооружений, инженерных сетей и коммуникаций, расположенных на земельном участке, на котором планируется размещение проектируемых объектов в предварительно согласованные места.</w:t>
      </w:r>
    </w:p>
    <w:p w14:paraId="3217BCCB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jc w:val="both"/>
        <w:rPr>
          <w:sz w:val="2"/>
          <w:szCs w:val="2"/>
        </w:rPr>
      </w:pPr>
    </w:p>
    <w:p w14:paraId="53B2867F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33. Обоснование необходимости сноса или сохранения зданий, сооружений, зеленых насаждений, а также переноса инженерных сетей и коммуникаций, расположенных на земельном участке, на котором планируется размещение объекта:</w:t>
      </w:r>
    </w:p>
    <w:p w14:paraId="02DE8C4F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2EB961D5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Разработать проект организации демонтажа существующей системы искусственного снегообразования - ориентировочно 1230 м.</w:t>
      </w:r>
    </w:p>
    <w:p w14:paraId="18EAE587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jc w:val="both"/>
        <w:rPr>
          <w:sz w:val="2"/>
          <w:szCs w:val="2"/>
        </w:rPr>
      </w:pPr>
    </w:p>
    <w:p w14:paraId="0674188E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34. Требования к решениям по благоустройству прилегающей территории, к малым архитектурным формам и к планировочной организации земельного участка, на котором планируется размещение объекта:</w:t>
      </w:r>
    </w:p>
    <w:p w14:paraId="2EDEAF04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2FED0578" w14:textId="77777777" w:rsidR="00CF622E" w:rsidRPr="00CF622E" w:rsidRDefault="00CF622E" w:rsidP="00CF622E">
      <w:pPr>
        <w:autoSpaceDE/>
        <w:autoSpaceDN/>
        <w:ind w:firstLine="460"/>
        <w:jc w:val="both"/>
        <w:rPr>
          <w:rFonts w:cstheme="minorBidi"/>
          <w:sz w:val="24"/>
          <w:szCs w:val="24"/>
        </w:rPr>
      </w:pPr>
      <w:r w:rsidRPr="00CF622E">
        <w:rPr>
          <w:rFonts w:cstheme="minorBidi"/>
          <w:sz w:val="24"/>
          <w:szCs w:val="24"/>
        </w:rPr>
        <w:t>Не предусматривать</w:t>
      </w:r>
    </w:p>
    <w:p w14:paraId="32F79E57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jc w:val="both"/>
        <w:rPr>
          <w:sz w:val="18"/>
          <w:szCs w:val="18"/>
        </w:rPr>
      </w:pPr>
      <w:r w:rsidRPr="00CF622E">
        <w:rPr>
          <w:sz w:val="18"/>
          <w:szCs w:val="18"/>
        </w:rPr>
        <w:t>(указываются решения по благоустройству, озеленению территории объекта, обустройству площадок и малых архитектурных форм в соответствии с утвержденной документацией по планировке территории, согласованными эскизами организации земельного участка объекта и его благоустройства и озеленения)</w:t>
      </w:r>
    </w:p>
    <w:p w14:paraId="60824FF6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35. Требования к разработке проекта восстановления (рекультивации) нарушенных земель или плодородного слоя: </w:t>
      </w:r>
    </w:p>
    <w:p w14:paraId="024280D7" w14:textId="77777777" w:rsidR="00CF622E" w:rsidRPr="00CF622E" w:rsidRDefault="00CF622E" w:rsidP="00CF622E">
      <w:pPr>
        <w:autoSpaceDE/>
        <w:autoSpaceDN/>
        <w:jc w:val="both"/>
        <w:rPr>
          <w:sz w:val="24"/>
          <w:szCs w:val="24"/>
        </w:rPr>
      </w:pPr>
    </w:p>
    <w:p w14:paraId="4C555DDE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Не предусматривать</w:t>
      </w:r>
    </w:p>
    <w:p w14:paraId="01FEFC79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jc w:val="both"/>
        <w:rPr>
          <w:sz w:val="18"/>
          <w:szCs w:val="18"/>
        </w:rPr>
      </w:pPr>
      <w:r w:rsidRPr="00CF622E">
        <w:rPr>
          <w:sz w:val="18"/>
          <w:szCs w:val="18"/>
        </w:rPr>
        <w:t xml:space="preserve"> (указываются при необходимости)</w:t>
      </w:r>
    </w:p>
    <w:p w14:paraId="2E286AE0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36. Требования к местам складирования излишков грунта и (или) мусора при строительстве и протяженность маршрута их доставки:</w:t>
      </w:r>
    </w:p>
    <w:p w14:paraId="5F98E0B4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06F13542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Предусмотреть в составе ПОС места складирования излишков грунта и (или) мусора при строительстве с указанием протяженности маршрута их доставки.</w:t>
      </w:r>
    </w:p>
    <w:p w14:paraId="6E94CC9C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jc w:val="both"/>
        <w:rPr>
          <w:sz w:val="18"/>
          <w:szCs w:val="18"/>
        </w:rPr>
      </w:pPr>
      <w:r w:rsidRPr="00CF622E">
        <w:rPr>
          <w:sz w:val="18"/>
          <w:szCs w:val="18"/>
        </w:rPr>
        <w:t>(указываются при необходимости с учетом требований правовых актов органов местного самоуправления)</w:t>
      </w:r>
    </w:p>
    <w:p w14:paraId="5D7A803F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37. Требования к выполнению научно-исследовательских и опытно-конструкторских работ в процессе проектирования и строительства объекта: </w:t>
      </w:r>
    </w:p>
    <w:p w14:paraId="3F96C93A" w14:textId="77777777" w:rsidR="00CF622E" w:rsidRPr="00CF622E" w:rsidRDefault="00CF622E" w:rsidP="00CF622E">
      <w:pPr>
        <w:autoSpaceDE/>
        <w:autoSpaceDN/>
        <w:jc w:val="both"/>
        <w:rPr>
          <w:sz w:val="24"/>
          <w:szCs w:val="24"/>
        </w:rPr>
      </w:pPr>
    </w:p>
    <w:p w14:paraId="16B295D5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При необходимости </w:t>
      </w:r>
    </w:p>
    <w:p w14:paraId="5C2AC519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jc w:val="both"/>
        <w:rPr>
          <w:sz w:val="18"/>
          <w:szCs w:val="18"/>
        </w:rPr>
      </w:pPr>
      <w:r w:rsidRPr="00CF622E">
        <w:rPr>
          <w:sz w:val="18"/>
          <w:szCs w:val="18"/>
        </w:rPr>
        <w:t>(указываются в случае необходимости выполнения научно-исследовательских и опытно-конструкторских работ</w:t>
      </w:r>
      <w:r w:rsidRPr="00CF622E">
        <w:rPr>
          <w:sz w:val="18"/>
          <w:szCs w:val="18"/>
        </w:rPr>
        <w:br/>
        <w:t>при проектировании и строительстве объекта)</w:t>
      </w:r>
    </w:p>
    <w:p w14:paraId="6FD83D2D" w14:textId="77777777" w:rsidR="00CF622E" w:rsidRPr="00CF622E" w:rsidRDefault="00CF622E" w:rsidP="00CF622E">
      <w:pPr>
        <w:autoSpaceDE/>
        <w:autoSpaceDN/>
        <w:spacing w:after="240"/>
        <w:ind w:firstLine="567"/>
        <w:jc w:val="both"/>
        <w:rPr>
          <w:b/>
          <w:sz w:val="24"/>
          <w:szCs w:val="24"/>
        </w:rPr>
      </w:pPr>
      <w:r w:rsidRPr="00CF622E">
        <w:rPr>
          <w:b/>
          <w:sz w:val="24"/>
          <w:szCs w:val="24"/>
          <w:lang w:val="en-US"/>
        </w:rPr>
        <w:t>III</w:t>
      </w:r>
      <w:r w:rsidRPr="00CF622E">
        <w:rPr>
          <w:b/>
          <w:sz w:val="24"/>
          <w:szCs w:val="24"/>
        </w:rPr>
        <w:t>. Иные требования к проектированию</w:t>
      </w:r>
    </w:p>
    <w:p w14:paraId="55AFD32B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38. Требования к составу проектной документации, в том числе требования </w:t>
      </w:r>
      <w:r w:rsidRPr="00CF622E">
        <w:rPr>
          <w:sz w:val="24"/>
          <w:szCs w:val="24"/>
        </w:rPr>
        <w:br/>
        <w:t>о разработке разделов проектной документации, наличие которых не является обязательным в соответствии с Постановлением Правительства Российской Федерации от 16.02.2008 № 87.</w:t>
      </w:r>
    </w:p>
    <w:p w14:paraId="55450125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Для участков зеленых насаждений разработать дендроплан и перечетную ведомость древесно-кустарниковой растительности, в соответствии со статьей 88 Лесного Кодекса Российской Федерации разработать проект освоения лесов. Необходимость разработки проекта освоения лесов уточнить проектом.</w:t>
      </w:r>
    </w:p>
    <w:p w14:paraId="5349D131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В состав каждого раздела проектной документации включить спецификацию материалов и оборудования (СО) и ведомости объемов работ (ВОР).</w:t>
      </w:r>
    </w:p>
    <w:p w14:paraId="51EB1C17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В связи с нахождением на территории проектируемого объекта и вблизи его границ объектов культурного наследия разработать Раздел по обеспечению сохранности объектов культурного наследия. Организовать выполнение историко-культурной экспертизы с получением Акта историко-культурной экспертизы. </w:t>
      </w:r>
    </w:p>
    <w:p w14:paraId="43A18FA6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jc w:val="both"/>
        <w:rPr>
          <w:sz w:val="18"/>
          <w:szCs w:val="18"/>
        </w:rPr>
      </w:pPr>
      <w:r w:rsidRPr="00CF622E">
        <w:rPr>
          <w:sz w:val="18"/>
          <w:szCs w:val="18"/>
        </w:rPr>
        <w:t>(указываются в соответствии с постановлением Правительства Российской Федерации от 16 февраля 2008 года № 87</w:t>
      </w:r>
      <w:r w:rsidRPr="00CF622E">
        <w:rPr>
          <w:sz w:val="18"/>
          <w:szCs w:val="18"/>
        </w:rPr>
        <w:br/>
        <w:t>«О составе разделов проектной документации и требованиях к их содержанию» (Собрание законодательства Российской Федерации, 2008, № 8, ст. 744; 2010, № 16, ст. 1920; № 51, ст. 6937; 2013, № 17, ст. 2174; 2014, № 14, ст. 1627; № 50, ст. 7125; 2015, № 45, ст. 6245; 2017, № 29, ст. 4368) с учетом функционального назначения объекта)</w:t>
      </w:r>
    </w:p>
    <w:p w14:paraId="28109F5C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39. Требования к подготовке сметной документации:</w:t>
      </w:r>
    </w:p>
    <w:p w14:paraId="20BE4DE9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3FBFB40B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Сметную документацию разработать в соответствии с требованием постановления Правительства РФ от 16.02.2008 № 87 «О составе разделов проектной документации и требованиях к их содержанию» на основе сметных нормативов, включенных в Федеральный реестр сметных нормативов, подлежащих применению при определении сметной стоимости объектов капитального строительства, строительство которых финансируется с привлечением средств федерального бюджета. </w:t>
      </w:r>
    </w:p>
    <w:p w14:paraId="386AE004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Локальные сметные расчеты разработать с использованием государственных элементных сметных норм.</w:t>
      </w:r>
    </w:p>
    <w:p w14:paraId="7720C102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Метод определения сметной стоимости – ресурсно-индексный.</w:t>
      </w:r>
    </w:p>
    <w:p w14:paraId="3E995579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lastRenderedPageBreak/>
        <w:t>При определении сметной стоимости строительства учесть в сводном сметном расчете стоимости строительства объекта следующие затраты Заказчика:</w:t>
      </w:r>
    </w:p>
    <w:p w14:paraId="1B70E497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- создание геодезической разбивочной основы и вынос в натуру объекта; </w:t>
      </w:r>
    </w:p>
    <w:p w14:paraId="54FE4255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-  строительный контроль;</w:t>
      </w:r>
    </w:p>
    <w:p w14:paraId="394389AD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- авторский надзор за строительством объекта, включая проезд специалистов авторского надзора;</w:t>
      </w:r>
    </w:p>
    <w:p w14:paraId="6F0580AB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- затраты на подготовку технических планов сооружений;</w:t>
      </w:r>
    </w:p>
    <w:p w14:paraId="4126239F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- при необходимости, затраты на оплату за технологическое присоединение объектов. </w:t>
      </w:r>
    </w:p>
    <w:p w14:paraId="6F315C35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Затраты Подрядчика учесть в сводном сметном расчете стоимости строительства объекта, согласно проектных решений и рекомендаций «Методики определения сметной стоимости строительства, реконструкции, капитального ремонта, сноса объектов капитального строительства, работ по сохранению объектов культурного наследия (памятников истории и культуры) народов Российской Федерации на территории Российской Федерации», утвержденной приказом Минстроя России 04.08.2020 № 421/пр.</w:t>
      </w:r>
    </w:p>
    <w:p w14:paraId="53AB481A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Разработать ведомости объемов работ (ВОР) на строительно-монтажные работы, пусконаладочные работы, создание геодезической разбивочной основы и вынос в натуру объекта, на подготовку технических планов сооружений (при необходимости). Сведения из ВОР использовать при разработке сметной документации.</w:t>
      </w:r>
    </w:p>
    <w:p w14:paraId="6CF9E82E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Представить конъюнктурный анализ цен производителей/поставщиков материальных ресурсов по материалам и оборудованию с приложением коммерческих предложений не менее, чем от 3-х поставщиков.</w:t>
      </w:r>
    </w:p>
    <w:p w14:paraId="4A4D2BA4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Локальные сметные расчеты, объектные сметные расчеты и сводный сметный расчет на электронном носителе передаются в форматах «ГРАНД-смета», EXCEL (WORD) и PDF.</w:t>
      </w:r>
    </w:p>
    <w:p w14:paraId="0D900108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jc w:val="both"/>
        <w:rPr>
          <w:sz w:val="18"/>
          <w:szCs w:val="18"/>
        </w:rPr>
      </w:pPr>
      <w:r w:rsidRPr="00CF622E">
        <w:rPr>
          <w:sz w:val="18"/>
          <w:szCs w:val="18"/>
        </w:rPr>
        <w:t>(указываются требования к подготовке сметной документации, в том числе метод определения сметной</w:t>
      </w:r>
      <w:r w:rsidRPr="00CF622E">
        <w:rPr>
          <w:sz w:val="18"/>
          <w:szCs w:val="18"/>
        </w:rPr>
        <w:br/>
        <w:t>стоимости строительства)</w:t>
      </w:r>
    </w:p>
    <w:p w14:paraId="68844A33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40. Требования к разработке специальных технических условий:</w:t>
      </w:r>
    </w:p>
    <w:p w14:paraId="361F6C81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6E9272DE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При необходимости с обоснованием.</w:t>
      </w:r>
    </w:p>
    <w:p w14:paraId="034D9EF8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jc w:val="both"/>
        <w:rPr>
          <w:sz w:val="18"/>
          <w:szCs w:val="18"/>
        </w:rPr>
      </w:pPr>
      <w:r w:rsidRPr="00CF622E">
        <w:rPr>
          <w:sz w:val="18"/>
          <w:szCs w:val="18"/>
        </w:rPr>
        <w:t>(указываются в случаях, когда разработка и применение специальных технических условий допускается Федеральным законом от 30 декабря 2009 г. № 384-ФЗ «Технический регламент о безопасности зданий и сооружений» и постановлением Правительства Российской Федерации от 16 февраля 2008 г. № 87 «О составе разделов проектной документации и требованиях к их содержанию»)</w:t>
      </w:r>
    </w:p>
    <w:p w14:paraId="53D84E5C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41. Требования о применении при разработке проектной документации документов </w:t>
      </w:r>
      <w:r w:rsidRPr="00CF622E">
        <w:rPr>
          <w:sz w:val="24"/>
          <w:szCs w:val="24"/>
        </w:rPr>
        <w:br/>
        <w:t xml:space="preserve">в области стандартизации, не включенных в перечень национальных стандартов и сводов правил (частей таких стандартов и сводов правил), в результате применения которых </w:t>
      </w:r>
      <w:r w:rsidRPr="00CF622E">
        <w:rPr>
          <w:sz w:val="24"/>
          <w:szCs w:val="24"/>
        </w:rPr>
        <w:br/>
        <w:t xml:space="preserve">на обязательной основе обеспечивается соблюдение требований Федерального закона «Технический регламент о безопасности зданий и сооружений», утвержденный постановлением Правительства Российской Федерации от 26 декабря 2014 года № 1521 </w:t>
      </w:r>
      <w:r w:rsidRPr="00CF622E">
        <w:rPr>
          <w:sz w:val="24"/>
          <w:szCs w:val="24"/>
        </w:rPr>
        <w:br/>
        <w:t xml:space="preserve">«Об утверждении перечня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«Технический регламент </w:t>
      </w:r>
      <w:r w:rsidRPr="00CF622E">
        <w:rPr>
          <w:sz w:val="24"/>
          <w:szCs w:val="24"/>
        </w:rPr>
        <w:br/>
        <w:t>о безопасности зданий и сооружений» (Собрание законодательства Российской Федерации, 2015, № 2, ст. 465; № 40, ст. 5568; 2016, № 50, ст. 7122):</w:t>
      </w:r>
    </w:p>
    <w:p w14:paraId="2C42F718" w14:textId="77777777" w:rsidR="00CF622E" w:rsidRPr="00CF622E" w:rsidRDefault="00CF622E" w:rsidP="00CF622E">
      <w:pPr>
        <w:autoSpaceDE/>
        <w:autoSpaceDN/>
        <w:jc w:val="both"/>
        <w:rPr>
          <w:sz w:val="24"/>
          <w:szCs w:val="24"/>
        </w:rPr>
      </w:pPr>
    </w:p>
    <w:p w14:paraId="200E0BC4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В случае необходимости при разработке проектной документации необходимо применять перечень документов в области стандартизации, в результате применения которых на добровольной основе обеспечивается соблюдение требований Федерального закона от 30 декабря 2009 года № 384-ФЗ «Технический регламент о безопасности зданий и сооружений»</w:t>
      </w:r>
    </w:p>
    <w:p w14:paraId="55E632F2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240"/>
        <w:jc w:val="both"/>
        <w:rPr>
          <w:sz w:val="2"/>
          <w:szCs w:val="2"/>
        </w:rPr>
      </w:pPr>
    </w:p>
    <w:p w14:paraId="7B3D5875" w14:textId="77777777" w:rsidR="00CF622E" w:rsidRPr="00CF622E" w:rsidRDefault="00CF622E" w:rsidP="00CF622E">
      <w:pPr>
        <w:keepNext/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42. Требования к выполнению демонстрационных материалов, макетов:</w:t>
      </w:r>
    </w:p>
    <w:p w14:paraId="7B778BF1" w14:textId="77777777" w:rsidR="00CF622E" w:rsidRPr="00CF622E" w:rsidRDefault="00CF622E" w:rsidP="00CF622E">
      <w:pPr>
        <w:keepNext/>
        <w:autoSpaceDE/>
        <w:autoSpaceDN/>
        <w:ind w:firstLine="567"/>
        <w:jc w:val="both"/>
        <w:rPr>
          <w:sz w:val="24"/>
          <w:szCs w:val="24"/>
        </w:rPr>
      </w:pPr>
    </w:p>
    <w:p w14:paraId="34409E1A" w14:textId="77777777" w:rsidR="00CF622E" w:rsidRPr="00CF622E" w:rsidRDefault="00CF622E" w:rsidP="00CF622E">
      <w:pPr>
        <w:keepNext/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Не требуется</w:t>
      </w:r>
    </w:p>
    <w:p w14:paraId="2DFE2789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120"/>
        <w:jc w:val="both"/>
        <w:rPr>
          <w:sz w:val="18"/>
          <w:szCs w:val="18"/>
        </w:rPr>
      </w:pPr>
      <w:r w:rsidRPr="00CF622E">
        <w:rPr>
          <w:sz w:val="18"/>
          <w:szCs w:val="18"/>
        </w:rPr>
        <w:t>(указываются в случае принятия застройщиком (техническим заказчиком) решения о выполнении демонстрационных материалов, макетов)</w:t>
      </w:r>
    </w:p>
    <w:p w14:paraId="0A3F6F51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lastRenderedPageBreak/>
        <w:t>43. Требования о применении технологий информационного моделирования:</w:t>
      </w:r>
    </w:p>
    <w:p w14:paraId="3E9E20E9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5361641C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Не предусматривать </w:t>
      </w:r>
    </w:p>
    <w:p w14:paraId="5A4A5B5D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120"/>
        <w:jc w:val="both"/>
        <w:rPr>
          <w:sz w:val="18"/>
          <w:szCs w:val="18"/>
        </w:rPr>
      </w:pPr>
      <w:r w:rsidRPr="00CF622E">
        <w:rPr>
          <w:sz w:val="18"/>
          <w:szCs w:val="18"/>
        </w:rPr>
        <w:t xml:space="preserve"> (указываются в случае принятия застройщиком (техническим заказчиком) решения о применении технологий информационного моделирования)</w:t>
      </w:r>
    </w:p>
    <w:p w14:paraId="719FECC7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44. Требование о применении экономически эффективной проектной документации повторного использования:</w:t>
      </w:r>
    </w:p>
    <w:p w14:paraId="1F4B8103" w14:textId="77777777" w:rsidR="00CF622E" w:rsidRPr="00CF622E" w:rsidRDefault="00CF622E" w:rsidP="00CF622E">
      <w:pPr>
        <w:autoSpaceDE/>
        <w:autoSpaceDN/>
        <w:jc w:val="both"/>
        <w:rPr>
          <w:sz w:val="24"/>
          <w:szCs w:val="24"/>
        </w:rPr>
      </w:pPr>
    </w:p>
    <w:p w14:paraId="2EA1072A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Не предусматривать </w:t>
      </w:r>
    </w:p>
    <w:p w14:paraId="729C9D23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120"/>
        <w:jc w:val="both"/>
        <w:rPr>
          <w:sz w:val="18"/>
          <w:szCs w:val="18"/>
        </w:rPr>
      </w:pPr>
      <w:r w:rsidRPr="00CF622E">
        <w:rPr>
          <w:sz w:val="18"/>
          <w:szCs w:val="18"/>
        </w:rPr>
        <w:t>(указывается требование о подготовке проектной документации с использованием экономически эффективной проектной документации повторного использования объекта капитального строительства, аналогичного по назначению, проектной мощности, природным и иным условиям территории, на которой планируется осуществлять строительство, а при отсутствии такой проектной документации – с учетом критериев экономической эффективности проектной документации)</w:t>
      </w:r>
    </w:p>
    <w:p w14:paraId="7D454178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45. Прочие дополнительные требования и указания, конкретизирующие объем проектных работ:</w:t>
      </w:r>
    </w:p>
    <w:p w14:paraId="64ED9F3D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</w:p>
    <w:p w14:paraId="0B02D0BD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Количество экземпляров Проектной документации и результатов инженерных изысканий:</w:t>
      </w:r>
    </w:p>
    <w:p w14:paraId="060E9384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- 3 экземпляров на бумажном носителе,</w:t>
      </w:r>
    </w:p>
    <w:p w14:paraId="783DF2E9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 xml:space="preserve">- 2 экземпляра на электронном носителе. </w:t>
      </w:r>
    </w:p>
    <w:p w14:paraId="7B9CCB2E" w14:textId="77777777" w:rsidR="00CF622E" w:rsidRPr="00CF622E" w:rsidRDefault="00CF622E" w:rsidP="00CF622E">
      <w:pPr>
        <w:autoSpaceDE/>
        <w:autoSpaceDN/>
        <w:ind w:right="-55" w:firstLine="567"/>
        <w:contextualSpacing/>
        <w:jc w:val="both"/>
        <w:rPr>
          <w:rFonts w:eastAsia="Courier New"/>
          <w:sz w:val="24"/>
          <w:szCs w:val="24"/>
        </w:rPr>
      </w:pPr>
      <w:r w:rsidRPr="00CF622E">
        <w:rPr>
          <w:rFonts w:eastAsia="Courier New"/>
          <w:sz w:val="24"/>
          <w:szCs w:val="24"/>
        </w:rPr>
        <w:t xml:space="preserve">Электронная версия комплекта графической документации выполняется в программе AutoCAD 2012 в формате DWG и дублируется в формате AdobeАcrobat PDF, текстовая документация выполняется в формате Word и дублируется в формате AdobeАcrobat PDF </w:t>
      </w:r>
      <w:r w:rsidRPr="00CF622E">
        <w:rPr>
          <w:rFonts w:eastAsia="Courier New"/>
          <w:sz w:val="24"/>
          <w:szCs w:val="24"/>
        </w:rPr>
        <w:br/>
        <w:t>и комплектно передается на DVD-R (DVD-RW) диске (дисках) или ином цифровом носителе, изготовленных разработчиком документации (оригинал-диск):</w:t>
      </w:r>
    </w:p>
    <w:p w14:paraId="492B8B56" w14:textId="77777777" w:rsidR="00CF622E" w:rsidRPr="00CF622E" w:rsidRDefault="00CF622E" w:rsidP="00CF622E">
      <w:pPr>
        <w:autoSpaceDE/>
        <w:autoSpaceDN/>
        <w:spacing w:after="60"/>
        <w:ind w:right="-55" w:firstLine="567"/>
        <w:contextualSpacing/>
        <w:jc w:val="both"/>
        <w:rPr>
          <w:rFonts w:eastAsia="Courier New"/>
          <w:sz w:val="24"/>
          <w:szCs w:val="24"/>
        </w:rPr>
      </w:pPr>
      <w:r w:rsidRPr="00CF622E">
        <w:rPr>
          <w:rFonts w:eastAsia="Courier New"/>
          <w:sz w:val="24"/>
          <w:szCs w:val="24"/>
        </w:rPr>
        <w:t>Маркировка дисков выполняется печатным способом с указанием:</w:t>
      </w:r>
    </w:p>
    <w:p w14:paraId="268D442D" w14:textId="77777777" w:rsidR="00CF622E" w:rsidRPr="00CF622E" w:rsidRDefault="00CF622E" w:rsidP="00AB6E35">
      <w:pPr>
        <w:numPr>
          <w:ilvl w:val="1"/>
          <w:numId w:val="29"/>
        </w:numPr>
        <w:tabs>
          <w:tab w:val="left" w:pos="567"/>
          <w:tab w:val="left" w:pos="1026"/>
        </w:tabs>
        <w:autoSpaceDE/>
        <w:autoSpaceDN/>
        <w:spacing w:after="60"/>
        <w:ind w:left="0" w:right="-55" w:firstLine="567"/>
        <w:contextualSpacing/>
        <w:jc w:val="both"/>
        <w:rPr>
          <w:rFonts w:eastAsia="Courier New"/>
          <w:sz w:val="24"/>
          <w:szCs w:val="24"/>
        </w:rPr>
      </w:pPr>
      <w:r w:rsidRPr="00CF622E">
        <w:rPr>
          <w:rFonts w:eastAsia="Courier New"/>
          <w:sz w:val="24"/>
          <w:szCs w:val="24"/>
        </w:rPr>
        <w:t xml:space="preserve">объекта; </w:t>
      </w:r>
    </w:p>
    <w:p w14:paraId="147D3556" w14:textId="77777777" w:rsidR="00CF622E" w:rsidRPr="00CF622E" w:rsidRDefault="00CF622E" w:rsidP="00AB6E35">
      <w:pPr>
        <w:numPr>
          <w:ilvl w:val="1"/>
          <w:numId w:val="29"/>
        </w:numPr>
        <w:tabs>
          <w:tab w:val="left" w:pos="567"/>
          <w:tab w:val="left" w:pos="1026"/>
        </w:tabs>
        <w:autoSpaceDE/>
        <w:autoSpaceDN/>
        <w:spacing w:after="60"/>
        <w:ind w:left="0" w:firstLine="567"/>
        <w:contextualSpacing/>
        <w:jc w:val="both"/>
        <w:rPr>
          <w:rFonts w:eastAsia="Courier New"/>
          <w:sz w:val="24"/>
          <w:szCs w:val="24"/>
        </w:rPr>
      </w:pPr>
      <w:r w:rsidRPr="00CF622E">
        <w:rPr>
          <w:rFonts w:eastAsia="Courier New"/>
          <w:sz w:val="24"/>
          <w:szCs w:val="24"/>
        </w:rPr>
        <w:t xml:space="preserve">Заказчика; </w:t>
      </w:r>
    </w:p>
    <w:p w14:paraId="2273E68E" w14:textId="77777777" w:rsidR="00CF622E" w:rsidRPr="00CF622E" w:rsidRDefault="00CF622E" w:rsidP="00AB6E35">
      <w:pPr>
        <w:numPr>
          <w:ilvl w:val="1"/>
          <w:numId w:val="29"/>
        </w:numPr>
        <w:tabs>
          <w:tab w:val="left" w:pos="567"/>
          <w:tab w:val="left" w:pos="1026"/>
        </w:tabs>
        <w:autoSpaceDE/>
        <w:autoSpaceDN/>
        <w:spacing w:after="60"/>
        <w:ind w:left="0" w:firstLine="567"/>
        <w:contextualSpacing/>
        <w:jc w:val="both"/>
        <w:rPr>
          <w:rFonts w:eastAsia="Courier New"/>
          <w:sz w:val="24"/>
          <w:szCs w:val="24"/>
        </w:rPr>
      </w:pPr>
      <w:r w:rsidRPr="00CF622E">
        <w:rPr>
          <w:rFonts w:eastAsia="Courier New"/>
          <w:sz w:val="24"/>
          <w:szCs w:val="24"/>
        </w:rPr>
        <w:t xml:space="preserve">Подрядчика; </w:t>
      </w:r>
    </w:p>
    <w:p w14:paraId="5360A5E9" w14:textId="77777777" w:rsidR="00CF622E" w:rsidRPr="00CF622E" w:rsidRDefault="00CF622E" w:rsidP="00AB6E35">
      <w:pPr>
        <w:numPr>
          <w:ilvl w:val="1"/>
          <w:numId w:val="29"/>
        </w:numPr>
        <w:tabs>
          <w:tab w:val="left" w:pos="567"/>
          <w:tab w:val="left" w:pos="1026"/>
        </w:tabs>
        <w:autoSpaceDE/>
        <w:autoSpaceDN/>
        <w:spacing w:after="60"/>
        <w:ind w:left="0" w:firstLine="567"/>
        <w:contextualSpacing/>
        <w:jc w:val="both"/>
        <w:rPr>
          <w:rFonts w:eastAsia="Courier New"/>
          <w:sz w:val="24"/>
          <w:szCs w:val="24"/>
        </w:rPr>
      </w:pPr>
      <w:r w:rsidRPr="00CF622E">
        <w:rPr>
          <w:rFonts w:eastAsia="Courier New"/>
          <w:sz w:val="24"/>
          <w:szCs w:val="24"/>
        </w:rPr>
        <w:t>даты изготовления электронной версии;</w:t>
      </w:r>
    </w:p>
    <w:p w14:paraId="3DC9AAB2" w14:textId="77777777" w:rsidR="00CF622E" w:rsidRPr="00CF622E" w:rsidRDefault="00CF622E" w:rsidP="00AB6E35">
      <w:pPr>
        <w:numPr>
          <w:ilvl w:val="1"/>
          <w:numId w:val="29"/>
        </w:numPr>
        <w:tabs>
          <w:tab w:val="left" w:pos="567"/>
          <w:tab w:val="left" w:pos="1026"/>
        </w:tabs>
        <w:autoSpaceDE/>
        <w:autoSpaceDN/>
        <w:spacing w:after="60"/>
        <w:ind w:left="0" w:firstLine="567"/>
        <w:contextualSpacing/>
        <w:jc w:val="both"/>
        <w:rPr>
          <w:rFonts w:eastAsia="Courier New"/>
          <w:sz w:val="24"/>
          <w:szCs w:val="24"/>
        </w:rPr>
      </w:pPr>
      <w:r w:rsidRPr="00CF622E">
        <w:rPr>
          <w:rFonts w:eastAsia="Courier New"/>
          <w:sz w:val="24"/>
          <w:szCs w:val="24"/>
        </w:rPr>
        <w:t xml:space="preserve">порядкового номера диска (диск должен быть упакован в пластиковый бокс, </w:t>
      </w:r>
      <w:r w:rsidRPr="00CF622E">
        <w:rPr>
          <w:rFonts w:eastAsia="Courier New"/>
          <w:sz w:val="24"/>
          <w:szCs w:val="24"/>
        </w:rPr>
        <w:br/>
        <w:t>на лицевой поверхности которого также делается соответствующая маркировка);</w:t>
      </w:r>
    </w:p>
    <w:p w14:paraId="7CA63A57" w14:textId="77777777" w:rsidR="00CF622E" w:rsidRPr="00CF622E" w:rsidRDefault="00CF622E" w:rsidP="00CF622E">
      <w:pPr>
        <w:autoSpaceDE/>
        <w:autoSpaceDN/>
        <w:spacing w:after="60"/>
        <w:ind w:firstLine="567"/>
        <w:contextualSpacing/>
        <w:jc w:val="both"/>
        <w:rPr>
          <w:rFonts w:eastAsia="Courier New"/>
          <w:sz w:val="24"/>
          <w:szCs w:val="24"/>
        </w:rPr>
      </w:pPr>
      <w:r w:rsidRPr="00CF622E">
        <w:rPr>
          <w:rFonts w:eastAsia="Courier New"/>
          <w:sz w:val="24"/>
          <w:szCs w:val="24"/>
        </w:rPr>
        <w:t>В корневом каталоге диска должен находиться текстовый файл содержания.</w:t>
      </w:r>
    </w:p>
    <w:p w14:paraId="101906FB" w14:textId="77777777" w:rsidR="00CF622E" w:rsidRPr="00CF622E" w:rsidRDefault="00CF622E" w:rsidP="00CF622E">
      <w:pPr>
        <w:autoSpaceDE/>
        <w:autoSpaceDN/>
        <w:spacing w:after="60"/>
        <w:ind w:firstLine="567"/>
        <w:contextualSpacing/>
        <w:jc w:val="both"/>
        <w:rPr>
          <w:rFonts w:eastAsia="Courier New"/>
          <w:sz w:val="24"/>
          <w:szCs w:val="24"/>
        </w:rPr>
      </w:pPr>
      <w:r w:rsidRPr="00CF622E">
        <w:rPr>
          <w:rFonts w:eastAsia="Courier New"/>
          <w:sz w:val="24"/>
          <w:szCs w:val="24"/>
        </w:rPr>
        <w:t>Требования к форматам отчетных материалов и к картографическим данным:</w:t>
      </w:r>
    </w:p>
    <w:p w14:paraId="2B2D89E6" w14:textId="77777777" w:rsidR="00CF622E" w:rsidRPr="00CF622E" w:rsidRDefault="00CF622E" w:rsidP="00341BCB">
      <w:pPr>
        <w:numPr>
          <w:ilvl w:val="1"/>
          <w:numId w:val="30"/>
        </w:numPr>
        <w:tabs>
          <w:tab w:val="left" w:pos="1026"/>
        </w:tabs>
        <w:autoSpaceDE/>
        <w:autoSpaceDN/>
        <w:spacing w:after="60"/>
        <w:ind w:left="0" w:firstLine="567"/>
        <w:contextualSpacing/>
        <w:jc w:val="both"/>
        <w:rPr>
          <w:rFonts w:eastAsia="Courier New"/>
          <w:sz w:val="24"/>
          <w:szCs w:val="24"/>
        </w:rPr>
      </w:pPr>
      <w:r w:rsidRPr="00CF622E">
        <w:rPr>
          <w:rFonts w:eastAsia="Courier New"/>
          <w:sz w:val="24"/>
          <w:szCs w:val="24"/>
        </w:rPr>
        <w:t>форматы векторных данных: AutoCAD 2013 (.dwg) (использование других векторных форматов подлежит дополнительному согласованию с Заказчиком);</w:t>
      </w:r>
    </w:p>
    <w:p w14:paraId="0D1017AC" w14:textId="77777777" w:rsidR="00CF622E" w:rsidRPr="00CF622E" w:rsidRDefault="00CF622E" w:rsidP="00341BCB">
      <w:pPr>
        <w:numPr>
          <w:ilvl w:val="1"/>
          <w:numId w:val="30"/>
        </w:numPr>
        <w:tabs>
          <w:tab w:val="left" w:pos="1026"/>
        </w:tabs>
        <w:autoSpaceDE/>
        <w:autoSpaceDN/>
        <w:spacing w:after="60"/>
        <w:ind w:left="0" w:firstLine="567"/>
        <w:contextualSpacing/>
        <w:jc w:val="both"/>
        <w:rPr>
          <w:rFonts w:eastAsia="Courier New"/>
          <w:sz w:val="24"/>
          <w:szCs w:val="24"/>
        </w:rPr>
      </w:pPr>
      <w:r w:rsidRPr="00CF622E">
        <w:rPr>
          <w:rFonts w:eastAsia="Courier New"/>
          <w:sz w:val="24"/>
          <w:szCs w:val="24"/>
        </w:rPr>
        <w:t>форматы растровых данных: (.tif, .jpg, .png), с файлами геопривязки;</w:t>
      </w:r>
    </w:p>
    <w:p w14:paraId="3D68D02A" w14:textId="77777777" w:rsidR="00CF622E" w:rsidRPr="00CF622E" w:rsidRDefault="00CF622E" w:rsidP="00341BCB">
      <w:pPr>
        <w:numPr>
          <w:ilvl w:val="1"/>
          <w:numId w:val="30"/>
        </w:numPr>
        <w:tabs>
          <w:tab w:val="left" w:pos="1026"/>
        </w:tabs>
        <w:autoSpaceDE/>
        <w:autoSpaceDN/>
        <w:spacing w:after="60"/>
        <w:ind w:left="0" w:firstLine="567"/>
        <w:contextualSpacing/>
        <w:jc w:val="both"/>
        <w:rPr>
          <w:rFonts w:eastAsia="Courier New"/>
          <w:sz w:val="24"/>
          <w:szCs w:val="24"/>
        </w:rPr>
      </w:pPr>
      <w:r w:rsidRPr="00CF622E">
        <w:rPr>
          <w:rFonts w:eastAsia="Courier New"/>
          <w:sz w:val="24"/>
          <w:szCs w:val="24"/>
        </w:rPr>
        <w:t>форматы основной и сопроводительной дополняющей документации: .doc, .xls, .pdf;</w:t>
      </w:r>
    </w:p>
    <w:p w14:paraId="7906BB50" w14:textId="77777777" w:rsidR="00CF622E" w:rsidRPr="00CF622E" w:rsidRDefault="00CF622E" w:rsidP="00341BCB">
      <w:pPr>
        <w:numPr>
          <w:ilvl w:val="1"/>
          <w:numId w:val="30"/>
        </w:numPr>
        <w:tabs>
          <w:tab w:val="left" w:pos="1026"/>
        </w:tabs>
        <w:autoSpaceDE/>
        <w:autoSpaceDN/>
        <w:spacing w:after="60"/>
        <w:ind w:left="0" w:firstLine="567"/>
        <w:contextualSpacing/>
        <w:jc w:val="both"/>
        <w:rPr>
          <w:rFonts w:eastAsia="Courier New"/>
          <w:sz w:val="24"/>
          <w:szCs w:val="24"/>
        </w:rPr>
      </w:pPr>
      <w:r w:rsidRPr="00CF622E">
        <w:rPr>
          <w:rFonts w:eastAsia="Courier New"/>
          <w:sz w:val="24"/>
          <w:szCs w:val="24"/>
        </w:rPr>
        <w:t>кодировка: Windows 1251 Cyrillic;</w:t>
      </w:r>
    </w:p>
    <w:p w14:paraId="124CE706" w14:textId="77777777" w:rsidR="00CF622E" w:rsidRPr="00CF622E" w:rsidRDefault="00CF622E" w:rsidP="00341BCB">
      <w:pPr>
        <w:numPr>
          <w:ilvl w:val="1"/>
          <w:numId w:val="30"/>
        </w:numPr>
        <w:tabs>
          <w:tab w:val="left" w:pos="1026"/>
        </w:tabs>
        <w:autoSpaceDE/>
        <w:autoSpaceDN/>
        <w:spacing w:after="60"/>
        <w:ind w:left="0" w:firstLine="567"/>
        <w:contextualSpacing/>
        <w:jc w:val="both"/>
        <w:rPr>
          <w:rFonts w:eastAsia="Courier New"/>
          <w:sz w:val="24"/>
          <w:szCs w:val="24"/>
        </w:rPr>
      </w:pPr>
      <w:r w:rsidRPr="00CF622E">
        <w:rPr>
          <w:rFonts w:eastAsia="Courier New"/>
          <w:sz w:val="24"/>
          <w:szCs w:val="24"/>
        </w:rPr>
        <w:t>геодезические параметры:</w:t>
      </w:r>
    </w:p>
    <w:p w14:paraId="2B478781" w14:textId="77777777" w:rsidR="00CF622E" w:rsidRPr="00CF622E" w:rsidRDefault="00CF622E" w:rsidP="00CF622E">
      <w:pPr>
        <w:numPr>
          <w:ilvl w:val="1"/>
          <w:numId w:val="28"/>
        </w:numPr>
        <w:autoSpaceDE/>
        <w:autoSpaceDN/>
        <w:spacing w:after="60"/>
        <w:ind w:left="0" w:firstLine="567"/>
        <w:contextualSpacing/>
        <w:jc w:val="both"/>
        <w:rPr>
          <w:rFonts w:eastAsia="Courier New"/>
          <w:sz w:val="24"/>
          <w:szCs w:val="24"/>
        </w:rPr>
      </w:pPr>
      <w:r w:rsidRPr="00CF622E">
        <w:rPr>
          <w:rFonts w:eastAsia="Courier New"/>
          <w:sz w:val="24"/>
          <w:szCs w:val="24"/>
        </w:rPr>
        <w:t>местная система координат Росреестра МСК-06;</w:t>
      </w:r>
    </w:p>
    <w:p w14:paraId="72262DC9" w14:textId="77777777" w:rsidR="00CF622E" w:rsidRPr="00CF622E" w:rsidRDefault="00CF622E" w:rsidP="00CF622E">
      <w:pPr>
        <w:numPr>
          <w:ilvl w:val="1"/>
          <w:numId w:val="28"/>
        </w:numPr>
        <w:autoSpaceDE/>
        <w:autoSpaceDN/>
        <w:spacing w:after="60"/>
        <w:ind w:left="0" w:firstLine="567"/>
        <w:contextualSpacing/>
        <w:jc w:val="both"/>
        <w:rPr>
          <w:rFonts w:eastAsia="Courier New"/>
          <w:sz w:val="24"/>
          <w:szCs w:val="24"/>
        </w:rPr>
      </w:pPr>
      <w:r w:rsidRPr="00CF622E">
        <w:rPr>
          <w:rFonts w:eastAsia="Courier New"/>
          <w:sz w:val="24"/>
          <w:szCs w:val="24"/>
        </w:rPr>
        <w:t xml:space="preserve">система высот: Балтийская 1977 года; </w:t>
      </w:r>
    </w:p>
    <w:p w14:paraId="3DB774A0" w14:textId="77777777" w:rsidR="00CF622E" w:rsidRPr="00CF622E" w:rsidRDefault="00CF622E" w:rsidP="00CF622E">
      <w:pPr>
        <w:numPr>
          <w:ilvl w:val="1"/>
          <w:numId w:val="28"/>
        </w:numPr>
        <w:autoSpaceDE/>
        <w:autoSpaceDN/>
        <w:spacing w:after="60"/>
        <w:ind w:left="0" w:firstLine="567"/>
        <w:contextualSpacing/>
        <w:jc w:val="both"/>
        <w:rPr>
          <w:rFonts w:eastAsia="Courier New"/>
          <w:sz w:val="24"/>
          <w:szCs w:val="24"/>
        </w:rPr>
      </w:pPr>
      <w:r w:rsidRPr="00CF622E">
        <w:rPr>
          <w:rFonts w:eastAsia="Courier New"/>
          <w:sz w:val="24"/>
          <w:szCs w:val="24"/>
        </w:rPr>
        <w:t>WGS-84, проекция Меркатора, 37 зона Северного полушария (в метрах);</w:t>
      </w:r>
    </w:p>
    <w:p w14:paraId="4201FAA9" w14:textId="77777777" w:rsidR="00CF622E" w:rsidRPr="00CF622E" w:rsidRDefault="00CF622E" w:rsidP="00341BCB">
      <w:pPr>
        <w:numPr>
          <w:ilvl w:val="0"/>
          <w:numId w:val="23"/>
        </w:numPr>
        <w:autoSpaceDE/>
        <w:autoSpaceDN/>
        <w:spacing w:after="60"/>
        <w:ind w:left="0" w:firstLine="567"/>
        <w:contextualSpacing/>
        <w:jc w:val="both"/>
        <w:rPr>
          <w:rFonts w:eastAsia="Courier New"/>
          <w:sz w:val="24"/>
          <w:szCs w:val="24"/>
        </w:rPr>
      </w:pPr>
      <w:bookmarkStart w:id="2" w:name="_GoBack"/>
      <w:r w:rsidRPr="00CF622E">
        <w:rPr>
          <w:rFonts w:eastAsia="Courier New"/>
          <w:sz w:val="24"/>
          <w:szCs w:val="24"/>
        </w:rPr>
        <w:t>состав и содержание диска должно соответствовать комплекту документации;</w:t>
      </w:r>
    </w:p>
    <w:p w14:paraId="60FA0BBF" w14:textId="77777777" w:rsidR="00CF622E" w:rsidRPr="00CF622E" w:rsidRDefault="00CF622E" w:rsidP="00341BCB">
      <w:pPr>
        <w:numPr>
          <w:ilvl w:val="0"/>
          <w:numId w:val="23"/>
        </w:numPr>
        <w:autoSpaceDE/>
        <w:autoSpaceDN/>
        <w:spacing w:after="60"/>
        <w:ind w:left="0" w:firstLine="567"/>
        <w:contextualSpacing/>
        <w:jc w:val="both"/>
        <w:rPr>
          <w:rFonts w:eastAsia="Courier New"/>
          <w:sz w:val="24"/>
          <w:szCs w:val="24"/>
        </w:rPr>
      </w:pPr>
      <w:r w:rsidRPr="00CF622E">
        <w:rPr>
          <w:rFonts w:eastAsia="Courier New"/>
          <w:sz w:val="24"/>
          <w:szCs w:val="24"/>
        </w:rPr>
        <w:t xml:space="preserve">каждый физический раздел комплекта (том, книга, альбом чертежей и т. п.) должен быть представлен в отдельном каталоге диска файлом (группой файлов) электронного документа; </w:t>
      </w:r>
    </w:p>
    <w:p w14:paraId="73A17CDE" w14:textId="77777777" w:rsidR="00CF622E" w:rsidRPr="00CF622E" w:rsidRDefault="00CF622E" w:rsidP="00341BCB">
      <w:pPr>
        <w:numPr>
          <w:ilvl w:val="0"/>
          <w:numId w:val="23"/>
        </w:numPr>
        <w:autoSpaceDE/>
        <w:autoSpaceDN/>
        <w:spacing w:after="60"/>
        <w:ind w:left="0" w:firstLine="567"/>
        <w:contextualSpacing/>
        <w:jc w:val="both"/>
        <w:rPr>
          <w:rFonts w:eastAsia="Courier New"/>
          <w:sz w:val="24"/>
          <w:szCs w:val="24"/>
        </w:rPr>
      </w:pPr>
      <w:r w:rsidRPr="00CF622E">
        <w:rPr>
          <w:rFonts w:eastAsia="Courier New"/>
          <w:sz w:val="24"/>
          <w:szCs w:val="24"/>
        </w:rPr>
        <w:t>название каталога должно соответствовать названию раздела;</w:t>
      </w:r>
    </w:p>
    <w:p w14:paraId="154052BA" w14:textId="77777777" w:rsidR="00CF622E" w:rsidRPr="00CF622E" w:rsidRDefault="00CF622E" w:rsidP="00341BCB">
      <w:pPr>
        <w:numPr>
          <w:ilvl w:val="0"/>
          <w:numId w:val="23"/>
        </w:numPr>
        <w:autoSpaceDE/>
        <w:autoSpaceDN/>
        <w:spacing w:after="60"/>
        <w:ind w:left="0" w:firstLine="567"/>
        <w:contextualSpacing/>
        <w:jc w:val="both"/>
        <w:rPr>
          <w:rFonts w:eastAsia="Courier New"/>
          <w:sz w:val="24"/>
          <w:szCs w:val="24"/>
        </w:rPr>
      </w:pPr>
      <w:r w:rsidRPr="00CF622E">
        <w:rPr>
          <w:rFonts w:eastAsia="Courier New"/>
          <w:sz w:val="24"/>
          <w:szCs w:val="24"/>
        </w:rPr>
        <w:t>файлы должны открываться в режиме просмотра средствами операционных систем: Windows;</w:t>
      </w:r>
    </w:p>
    <w:bookmarkEnd w:id="2"/>
    <w:p w14:paraId="5FB269A2" w14:textId="77777777" w:rsidR="00CF622E" w:rsidRPr="00CF622E" w:rsidRDefault="00CF622E" w:rsidP="00CF622E">
      <w:pPr>
        <w:autoSpaceDE/>
        <w:autoSpaceDN/>
        <w:ind w:firstLine="567"/>
        <w:jc w:val="both"/>
        <w:rPr>
          <w:sz w:val="24"/>
          <w:szCs w:val="24"/>
        </w:rPr>
      </w:pPr>
      <w:r w:rsidRPr="00CF622E">
        <w:rPr>
          <w:rFonts w:eastAsia="Courier New"/>
          <w:sz w:val="24"/>
          <w:szCs w:val="24"/>
        </w:rPr>
        <w:t>Сметная документация передается в формате программного комплекса «Гранд смета»,</w:t>
      </w:r>
      <w:r w:rsidRPr="00CF622E">
        <w:rPr>
          <w:sz w:val="24"/>
          <w:szCs w:val="24"/>
        </w:rPr>
        <w:t xml:space="preserve"> </w:t>
      </w:r>
      <w:r w:rsidRPr="00CF622E">
        <w:rPr>
          <w:rFonts w:eastAsia="Courier New"/>
          <w:sz w:val="24"/>
          <w:szCs w:val="24"/>
        </w:rPr>
        <w:t>EXCEL (WORD) и PDF</w:t>
      </w:r>
    </w:p>
    <w:p w14:paraId="5A8B514E" w14:textId="77777777" w:rsidR="00CF622E" w:rsidRPr="00CF622E" w:rsidRDefault="00CF622E" w:rsidP="00CF622E">
      <w:pPr>
        <w:pBdr>
          <w:top w:val="single" w:sz="4" w:space="1" w:color="auto"/>
        </w:pBdr>
        <w:autoSpaceDE/>
        <w:autoSpaceDN/>
        <w:spacing w:after="120"/>
        <w:jc w:val="both"/>
        <w:rPr>
          <w:sz w:val="2"/>
          <w:szCs w:val="2"/>
        </w:rPr>
      </w:pPr>
    </w:p>
    <w:p w14:paraId="2DBAF4EE" w14:textId="77777777" w:rsidR="00CF622E" w:rsidRPr="00CF622E" w:rsidRDefault="00CF622E" w:rsidP="00CF622E">
      <w:pPr>
        <w:autoSpaceDE/>
        <w:autoSpaceDN/>
        <w:spacing w:after="120"/>
        <w:ind w:firstLine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46. К заданию на проектирование прилагаются:</w:t>
      </w:r>
    </w:p>
    <w:p w14:paraId="78530EE5" w14:textId="77777777" w:rsidR="00CF622E" w:rsidRPr="00CF622E" w:rsidRDefault="00CF622E" w:rsidP="00CF622E">
      <w:pPr>
        <w:autoSpaceDE/>
        <w:autoSpaceDN/>
        <w:ind w:left="567"/>
        <w:jc w:val="both"/>
        <w:rPr>
          <w:sz w:val="24"/>
          <w:szCs w:val="24"/>
        </w:rPr>
      </w:pPr>
      <w:r w:rsidRPr="00CF622E">
        <w:rPr>
          <w:sz w:val="24"/>
          <w:szCs w:val="24"/>
        </w:rPr>
        <w:t>Приложение 1 – Ориентировочные технические показатели объекта проектирования Приложение 2 – Схема расположения объекта проектирования</w:t>
      </w:r>
    </w:p>
    <w:p w14:paraId="256F6F7D" w14:textId="77777777" w:rsidR="00CF622E" w:rsidRPr="00CF622E" w:rsidRDefault="00CF622E" w:rsidP="00CF622E">
      <w:pPr>
        <w:autoSpaceDE/>
        <w:autoSpaceDN/>
        <w:spacing w:line="276" w:lineRule="auto"/>
        <w:jc w:val="right"/>
        <w:rPr>
          <w:rFonts w:eastAsia="Courier New"/>
          <w:sz w:val="24"/>
          <w:szCs w:val="24"/>
        </w:rPr>
      </w:pPr>
      <w:r w:rsidRPr="00CF622E">
        <w:rPr>
          <w:sz w:val="24"/>
          <w:szCs w:val="24"/>
        </w:rPr>
        <w:br w:type="page"/>
      </w:r>
      <w:r w:rsidRPr="00CF622E">
        <w:rPr>
          <w:sz w:val="24"/>
          <w:szCs w:val="24"/>
        </w:rPr>
        <w:lastRenderedPageBreak/>
        <w:t>П</w:t>
      </w:r>
      <w:r w:rsidRPr="00CF622E">
        <w:rPr>
          <w:rFonts w:eastAsia="Courier New"/>
          <w:sz w:val="24"/>
          <w:szCs w:val="24"/>
        </w:rPr>
        <w:t>риложение № 1</w:t>
      </w:r>
    </w:p>
    <w:p w14:paraId="3F14D179" w14:textId="77777777" w:rsidR="00CF622E" w:rsidRPr="00CF622E" w:rsidRDefault="00CF622E" w:rsidP="00CF622E">
      <w:pPr>
        <w:autoSpaceDE/>
        <w:autoSpaceDN/>
        <w:jc w:val="right"/>
        <w:rPr>
          <w:rFonts w:eastAsia="Courier New"/>
          <w:sz w:val="24"/>
          <w:szCs w:val="24"/>
        </w:rPr>
      </w:pPr>
      <w:r w:rsidRPr="00CF622E">
        <w:rPr>
          <w:rFonts w:eastAsia="Courier New"/>
          <w:sz w:val="24"/>
          <w:szCs w:val="24"/>
        </w:rPr>
        <w:t xml:space="preserve">к заданию на проектирование </w:t>
      </w:r>
    </w:p>
    <w:p w14:paraId="175078CE" w14:textId="77777777" w:rsidR="00CF622E" w:rsidRDefault="00CF622E" w:rsidP="00CF622E">
      <w:pPr>
        <w:autoSpaceDE/>
        <w:autoSpaceDN/>
        <w:ind w:firstLine="567"/>
        <w:jc w:val="center"/>
        <w:rPr>
          <w:b/>
          <w:sz w:val="24"/>
          <w:szCs w:val="24"/>
        </w:rPr>
      </w:pPr>
    </w:p>
    <w:p w14:paraId="1CB4D83D" w14:textId="72147EC6" w:rsidR="00CF622E" w:rsidRDefault="00CF622E" w:rsidP="00CF622E">
      <w:pPr>
        <w:autoSpaceDE/>
        <w:autoSpaceDN/>
        <w:ind w:firstLine="567"/>
        <w:jc w:val="center"/>
        <w:rPr>
          <w:b/>
          <w:sz w:val="24"/>
          <w:szCs w:val="24"/>
        </w:rPr>
      </w:pPr>
      <w:r w:rsidRPr="00CF622E">
        <w:rPr>
          <w:b/>
          <w:sz w:val="24"/>
          <w:szCs w:val="24"/>
        </w:rPr>
        <w:t>Ориентировочные технические показатели объекта проектирования</w:t>
      </w:r>
    </w:p>
    <w:p w14:paraId="0E99B09A" w14:textId="31B6A707" w:rsidR="00CF622E" w:rsidRDefault="00CF622E" w:rsidP="00CF622E">
      <w:pPr>
        <w:jc w:val="center"/>
        <w:rPr>
          <w:b/>
        </w:rPr>
      </w:pPr>
      <w:r w:rsidRPr="0060391B">
        <w:rPr>
          <w:b/>
        </w:rPr>
        <w:t>(подлежат уточнению в процессе проектирования)</w:t>
      </w:r>
    </w:p>
    <w:p w14:paraId="473292CE" w14:textId="77777777" w:rsidR="00CF622E" w:rsidRPr="0060391B" w:rsidRDefault="00CF622E" w:rsidP="00CF622E">
      <w:pPr>
        <w:jc w:val="center"/>
        <w:rPr>
          <w:b/>
        </w:rPr>
      </w:pPr>
    </w:p>
    <w:tbl>
      <w:tblPr>
        <w:tblW w:w="5211" w:type="pct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3564"/>
        <w:gridCol w:w="1442"/>
        <w:gridCol w:w="1616"/>
        <w:gridCol w:w="2852"/>
      </w:tblGrid>
      <w:tr w:rsidR="00CF622E" w:rsidRPr="00CF622E" w14:paraId="4E15F222" w14:textId="77777777" w:rsidTr="00AB6E35">
        <w:trPr>
          <w:trHeight w:val="824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9288735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№ п/п</w:t>
            </w: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2D7EAC6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Наименование объектов, систем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5684B2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Ед. измерения основного показателя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2D878A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Основной технический показатель</w:t>
            </w: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7B5A209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Примечание</w:t>
            </w:r>
          </w:p>
        </w:tc>
      </w:tr>
      <w:tr w:rsidR="00CF622E" w:rsidRPr="00CF622E" w14:paraId="40FED860" w14:textId="77777777" w:rsidTr="00AB6E3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AF6EB67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1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DB19B39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Площадь участка изысканий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19C9427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га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EEC69B8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17,1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EA0919C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Уточняется проектом</w:t>
            </w:r>
          </w:p>
        </w:tc>
      </w:tr>
      <w:tr w:rsidR="00CF622E" w:rsidRPr="00CF622E" w14:paraId="2D8174D7" w14:textId="77777777" w:rsidTr="00AB6E3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BBFB864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2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5117BD0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Объекты водообеспечения СИС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AC7D034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E8B151B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  <w:lang w:val="en-US"/>
              </w:rPr>
            </w:pP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8B5B22F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CF622E" w:rsidRPr="00CF622E" w14:paraId="34CD07CC" w14:textId="77777777" w:rsidTr="00AB6E35">
        <w:trPr>
          <w:trHeight w:val="5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A6C25AF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2.1</w:t>
            </w: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1EE92A7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Русловой водозабор на реке Армхи (ВЗУ)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87CCF9C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шт.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7355D55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1</w:t>
            </w: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54A3F33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Производительностью ~ 601 м</w:t>
            </w:r>
            <w:r w:rsidRPr="00CF622E">
              <w:rPr>
                <w:rFonts w:eastAsia="Courier New"/>
                <w:sz w:val="24"/>
                <w:szCs w:val="24"/>
                <w:vertAlign w:val="superscript"/>
              </w:rPr>
              <w:t>3</w:t>
            </w:r>
            <w:r w:rsidRPr="00CF622E">
              <w:rPr>
                <w:rFonts w:eastAsia="Courier New"/>
                <w:sz w:val="24"/>
                <w:szCs w:val="24"/>
              </w:rPr>
              <w:t>/ч.</w:t>
            </w:r>
          </w:p>
          <w:p w14:paraId="4C675FA5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В подрусловом исполнении.</w:t>
            </w:r>
          </w:p>
        </w:tc>
      </w:tr>
      <w:tr w:rsidR="00CF622E" w:rsidRPr="00CF622E" w14:paraId="040EA2E4" w14:textId="77777777" w:rsidTr="00AB6E35">
        <w:trPr>
          <w:trHeight w:val="53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8B0E232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2.2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4E25DC5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Насосная станция НС1-0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B3444F4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шт.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F461E2F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1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000A6E0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Монолитная железобетонная емкость, разделенная внутри на два яруса, прямоугольной формы габаритами 8,3х4,8х8,9 (ДхШхВ) Производительностью 261 м</w:t>
            </w:r>
            <w:r w:rsidRPr="00CF622E">
              <w:rPr>
                <w:rFonts w:eastAsia="Courier New"/>
                <w:sz w:val="24"/>
                <w:szCs w:val="24"/>
                <w:vertAlign w:val="superscript"/>
              </w:rPr>
              <w:t>3</w:t>
            </w:r>
            <w:r w:rsidRPr="00CF622E">
              <w:rPr>
                <w:rFonts w:eastAsia="Courier New"/>
                <w:sz w:val="24"/>
                <w:szCs w:val="24"/>
              </w:rPr>
              <w:t>/ч с напором не менее 180 м. Уточняется проектом</w:t>
            </w:r>
          </w:p>
        </w:tc>
      </w:tr>
      <w:tr w:rsidR="00CF622E" w:rsidRPr="00CF622E" w14:paraId="448E0CD6" w14:textId="77777777" w:rsidTr="00AB6E35">
        <w:trPr>
          <w:trHeight w:val="53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08BAB31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2.3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93350A4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Ограждающие конструкции (шпунтовое ограждение  котлована под строительство НС 1-0)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0A97540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п.м.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003F1A5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42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259EECF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Глубина ~11,0 м</w:t>
            </w:r>
          </w:p>
          <w:p w14:paraId="4F2B2096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Конструкция ограждения уточняется проектом.</w:t>
            </w:r>
          </w:p>
        </w:tc>
      </w:tr>
      <w:tr w:rsidR="00CF622E" w:rsidRPr="00CF622E" w14:paraId="0A63C4A8" w14:textId="77777777" w:rsidTr="00AB6E35">
        <w:trPr>
          <w:trHeight w:val="53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88F3F44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2.4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A7ADF28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 xml:space="preserve">Трубопровод от ВЗУ  до насосной станции НС1-1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6CFD7FF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п.м.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E9E4301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245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87D5063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Трубопровод диаметром 315 мм от насосной станции водозаборного узла (насосной станции НС1-0) до насосной станции НС1-1, в том числе закрытым способом 20 м (1 переход).</w:t>
            </w:r>
          </w:p>
          <w:p w14:paraId="6A81A354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Уточняется проектом</w:t>
            </w:r>
          </w:p>
        </w:tc>
      </w:tr>
      <w:tr w:rsidR="00CF622E" w:rsidRPr="00CF622E" w14:paraId="5A35F9AC" w14:textId="77777777" w:rsidTr="00AB6E35">
        <w:trPr>
          <w:trHeight w:val="53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07C0D2A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2.5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211DD93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Переходы методом ГНБ, в том числе: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26E17A9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п.м.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48E7E44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20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98EE8AC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Труба полиэтиленовая ПЭ 100 SDR 17 «питьевая» Ø630х37,4</w:t>
            </w:r>
          </w:p>
          <w:p w14:paraId="1A80CC9A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Уточняется проектом</w:t>
            </w:r>
          </w:p>
        </w:tc>
      </w:tr>
      <w:tr w:rsidR="00CF622E" w:rsidRPr="00CF622E" w14:paraId="460CEBAB" w14:textId="77777777" w:rsidTr="00AB6E35">
        <w:trPr>
          <w:trHeight w:val="53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3B8317F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2.5.1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C4FB233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ГНБ № 1 для рабочей трубы Ø315х18.7 футляром Ø630х37.4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87418EF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п.м.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8ED4A76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20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24E6F33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Уточняется проектом</w:t>
            </w:r>
          </w:p>
        </w:tc>
      </w:tr>
      <w:tr w:rsidR="00CF622E" w:rsidRPr="00CF622E" w14:paraId="247ACF9F" w14:textId="77777777" w:rsidTr="00AB6E35">
        <w:trPr>
          <w:trHeight w:val="5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8B9C793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2.6.1</w:t>
            </w: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A2A450C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Резервуар с насосной станцией НС 1-1 (блочно-модульного заводского изготовления) и градирней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2A78D8B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шт.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0EDB91B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1</w:t>
            </w: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AE30FB4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Производительностью не менее 301 м</w:t>
            </w:r>
            <w:r w:rsidRPr="00CF622E">
              <w:rPr>
                <w:rFonts w:eastAsia="Courier New"/>
                <w:sz w:val="24"/>
                <w:szCs w:val="24"/>
                <w:vertAlign w:val="superscript"/>
              </w:rPr>
              <w:t>3</w:t>
            </w:r>
            <w:r w:rsidRPr="00CF622E">
              <w:rPr>
                <w:rFonts w:eastAsia="Courier New"/>
                <w:sz w:val="24"/>
                <w:szCs w:val="24"/>
              </w:rPr>
              <w:t>/ч напором не менее 350 м. Насосная станция – 2 блок-контейнеров</w:t>
            </w:r>
          </w:p>
          <w:p w14:paraId="73DE76DB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габаритами 8,3х5,8х3,2 (ДхШхВ)</w:t>
            </w:r>
          </w:p>
          <w:p w14:paraId="3882A32C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lastRenderedPageBreak/>
              <w:t>Градирня Мощность вентилятора 15х2 кВт, площадь секции 18 м2,</w:t>
            </w:r>
          </w:p>
          <w:p w14:paraId="06BAB351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габаритами 5,5х2,7х7,0 (ДхШхВ)</w:t>
            </w:r>
          </w:p>
          <w:p w14:paraId="437DE638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Резервуар (450 м</w:t>
            </w:r>
            <w:r w:rsidRPr="00CF622E">
              <w:rPr>
                <w:rFonts w:eastAsia="Courier New"/>
                <w:sz w:val="24"/>
                <w:szCs w:val="24"/>
                <w:vertAlign w:val="superscript"/>
              </w:rPr>
              <w:t>3</w:t>
            </w:r>
            <w:r w:rsidRPr="00CF622E">
              <w:rPr>
                <w:rFonts w:eastAsia="Courier New"/>
                <w:sz w:val="24"/>
                <w:szCs w:val="24"/>
              </w:rPr>
              <w:t>)</w:t>
            </w:r>
          </w:p>
          <w:p w14:paraId="4FF5CA3C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 xml:space="preserve">габаритами 9,0х9,0х8,9 (ДхШхВ(глубина)) </w:t>
            </w:r>
          </w:p>
          <w:p w14:paraId="235C3C1C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Уточняется проектом</w:t>
            </w:r>
          </w:p>
        </w:tc>
      </w:tr>
      <w:tr w:rsidR="00CF622E" w:rsidRPr="00CF622E" w14:paraId="2E61CC61" w14:textId="77777777" w:rsidTr="00AB6E35">
        <w:trPr>
          <w:trHeight w:val="53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67BCB40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lastRenderedPageBreak/>
              <w:t>2.6.1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6310A7A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 xml:space="preserve">Резервуар с насосной станцией НС 1-2 (блочно-модульного заводского изготовления)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26BB4F3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шт.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909A4D2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1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204DE43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Производительностью не менее 301 м</w:t>
            </w:r>
            <w:r w:rsidRPr="00CF622E">
              <w:rPr>
                <w:rFonts w:eastAsia="Courier New"/>
                <w:sz w:val="24"/>
                <w:szCs w:val="24"/>
                <w:vertAlign w:val="superscript"/>
              </w:rPr>
              <w:t>3</w:t>
            </w:r>
            <w:r w:rsidRPr="00CF622E">
              <w:rPr>
                <w:rFonts w:eastAsia="Courier New"/>
                <w:sz w:val="24"/>
                <w:szCs w:val="24"/>
              </w:rPr>
              <w:t>/ч напором не менее 550 м. Насосная станция – 2 блок-контейнеров</w:t>
            </w:r>
          </w:p>
          <w:p w14:paraId="4FCF7F3D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габаритами 8,3х5,8х3,2 (ДхШхВ)</w:t>
            </w:r>
          </w:p>
          <w:p w14:paraId="66512B43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Резервуар (450 м</w:t>
            </w:r>
            <w:r w:rsidRPr="00CF622E">
              <w:rPr>
                <w:rFonts w:eastAsia="Courier New"/>
                <w:sz w:val="24"/>
                <w:szCs w:val="24"/>
                <w:vertAlign w:val="superscript"/>
              </w:rPr>
              <w:t>3</w:t>
            </w:r>
            <w:r w:rsidRPr="00CF622E">
              <w:rPr>
                <w:rFonts w:eastAsia="Courier New"/>
                <w:sz w:val="24"/>
                <w:szCs w:val="24"/>
              </w:rPr>
              <w:t>)</w:t>
            </w:r>
          </w:p>
          <w:p w14:paraId="52F59CF4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 xml:space="preserve">габаритами 9,0х9,0х8,9 (ДхШхВ(глубина)) </w:t>
            </w:r>
          </w:p>
          <w:p w14:paraId="339320E5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Уточняется проектом</w:t>
            </w:r>
          </w:p>
        </w:tc>
      </w:tr>
      <w:tr w:rsidR="00CF622E" w:rsidRPr="00CF622E" w14:paraId="6F5B2CEA" w14:textId="77777777" w:rsidTr="00AB6E35">
        <w:trPr>
          <w:trHeight w:val="53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8EA813F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2.7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76D5030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Трубопроводы от насосных станций высокого давления НС1-1, НС1-2 до точек подключения снегогенераторов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7AA167C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п.м.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32D4CBD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6370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BE5E99E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Раструбные трубы и соединительные части из ВШЧГ, до Ø 300 мм.</w:t>
            </w:r>
          </w:p>
          <w:p w14:paraId="2E402F16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Уточняется проектом</w:t>
            </w:r>
          </w:p>
        </w:tc>
      </w:tr>
      <w:tr w:rsidR="00CF622E" w:rsidRPr="00CF622E" w14:paraId="014F23DC" w14:textId="77777777" w:rsidTr="00AB6E35">
        <w:trPr>
          <w:trHeight w:val="53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7D7099E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2.8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F98A893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Снегогенераторы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E87CF65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шт.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B2C0DD1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40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41AC047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Уточняется проектом</w:t>
            </w:r>
          </w:p>
        </w:tc>
      </w:tr>
      <w:tr w:rsidR="00CF622E" w:rsidRPr="00CF622E" w14:paraId="608766F4" w14:textId="77777777" w:rsidTr="00AB6E35">
        <w:trPr>
          <w:trHeight w:val="53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41F6E03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2.9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4CC40AE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 xml:space="preserve">Колодцы бетонные для подключения снегогенераторов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ADA457A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шт.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2A8333C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40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9C25D6F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Уточняется проектом</w:t>
            </w:r>
          </w:p>
        </w:tc>
      </w:tr>
      <w:tr w:rsidR="00CF622E" w:rsidRPr="00CF622E" w14:paraId="0EFE742D" w14:textId="77777777" w:rsidTr="00AB6E35">
        <w:trPr>
          <w:trHeight w:val="53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585939B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3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07C698A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Ливневая канализация, в т.ч.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FE9B0DF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3331768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A15B3B1" w14:textId="77777777" w:rsidR="00CF622E" w:rsidRPr="00CF622E" w:rsidRDefault="00CF622E" w:rsidP="00CF622E">
            <w:pPr>
              <w:autoSpaceDE/>
              <w:autoSpaceDN/>
              <w:spacing w:line="216" w:lineRule="auto"/>
              <w:ind w:left="-57" w:right="-57"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От площадки НС1-0</w:t>
            </w:r>
          </w:p>
          <w:p w14:paraId="3D9B6F02" w14:textId="77777777" w:rsidR="00CF622E" w:rsidRPr="00CF622E" w:rsidRDefault="00CF622E" w:rsidP="00CF622E">
            <w:pPr>
              <w:autoSpaceDE/>
              <w:autoSpaceDN/>
              <w:spacing w:line="216" w:lineRule="auto"/>
              <w:ind w:left="-57" w:right="-57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CF622E" w:rsidRPr="00CF622E" w14:paraId="0325EEED" w14:textId="77777777" w:rsidTr="00AB6E35">
        <w:trPr>
          <w:trHeight w:val="53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2BB8AA9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3.1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FC34497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Сеть  водоотведения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12B54D6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п.м.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6625282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250 м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5042AFB" w14:textId="77777777" w:rsidR="00CF622E" w:rsidRPr="00CF622E" w:rsidRDefault="00CF622E" w:rsidP="00CF622E">
            <w:pPr>
              <w:autoSpaceDE/>
              <w:autoSpaceDN/>
              <w:spacing w:line="216" w:lineRule="auto"/>
              <w:ind w:left="-57" w:right="-57"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Труба   Ø 250 мм открытым способом -230 м;</w:t>
            </w:r>
          </w:p>
          <w:p w14:paraId="7BF1B7D2" w14:textId="77777777" w:rsidR="00CF622E" w:rsidRPr="00CF622E" w:rsidRDefault="00CF622E" w:rsidP="00CF622E">
            <w:pPr>
              <w:autoSpaceDE/>
              <w:autoSpaceDN/>
              <w:spacing w:line="216" w:lineRule="auto"/>
              <w:ind w:left="-57" w:right="-57"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 xml:space="preserve">труба ПЭ </w:t>
            </w:r>
            <w:r w:rsidRPr="00CF622E">
              <w:rPr>
                <w:rFonts w:eastAsia="Courier New"/>
                <w:sz w:val="24"/>
                <w:szCs w:val="24"/>
              </w:rPr>
              <w:t>Ø</w:t>
            </w:r>
            <w:r w:rsidRPr="00CF622E">
              <w:rPr>
                <w:sz w:val="24"/>
                <w:szCs w:val="24"/>
              </w:rPr>
              <w:t xml:space="preserve"> 250 мм методом ГНБ – 20 м, уточняется проектом.</w:t>
            </w:r>
          </w:p>
        </w:tc>
      </w:tr>
      <w:tr w:rsidR="00CF622E" w:rsidRPr="00CF622E" w14:paraId="6A331A57" w14:textId="77777777" w:rsidTr="00AB6E35">
        <w:trPr>
          <w:trHeight w:val="53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14BA27B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3.1.1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DA54538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ГНБ № 2 для рабочей трубы Ø250 футляром Ø630х37.4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85D3B7A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п.м.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BBF91C2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20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F47A288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Уточняется проектом</w:t>
            </w:r>
          </w:p>
        </w:tc>
      </w:tr>
      <w:tr w:rsidR="00CF622E" w:rsidRPr="00CF622E" w14:paraId="7A594B57" w14:textId="77777777" w:rsidTr="00AB6E35">
        <w:trPr>
          <w:trHeight w:val="53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5865AC4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3.2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E54DEE7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Локальные очистные сооружения поверхностного стока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8F82B9F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шт.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3AE3539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1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D3CA9F7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Производительность ~ 15 л/с.</w:t>
            </w:r>
          </w:p>
          <w:p w14:paraId="7B5155E6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 xml:space="preserve">Корпус ПЭ Ø2500, </w:t>
            </w:r>
            <w:r w:rsidRPr="00CF622E">
              <w:rPr>
                <w:sz w:val="24"/>
                <w:szCs w:val="24"/>
                <w:lang w:val="en-US"/>
              </w:rPr>
              <w:t>L</w:t>
            </w:r>
            <w:r w:rsidRPr="00CF622E">
              <w:rPr>
                <w:sz w:val="24"/>
                <w:szCs w:val="24"/>
              </w:rPr>
              <w:t>~14 м. Глубина заложение фундаментной плиты 3х14,5х0,4 ~ 5,0 м.</w:t>
            </w:r>
          </w:p>
        </w:tc>
      </w:tr>
      <w:tr w:rsidR="00CF622E" w:rsidRPr="00CF622E" w14:paraId="6295AEDB" w14:textId="77777777" w:rsidTr="00AB6E35">
        <w:trPr>
          <w:trHeight w:val="53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EAC534C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3.3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4046CD7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Узел учета сточных вод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8D052F6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шт.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B0BA5EB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1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8E920A2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 xml:space="preserve">В ж/б колодце </w:t>
            </w:r>
            <w:r w:rsidRPr="00CF622E">
              <w:rPr>
                <w:sz w:val="24"/>
                <w:szCs w:val="24"/>
              </w:rPr>
              <w:t>Ø2,0 м, глубиной 3,0 м.</w:t>
            </w:r>
          </w:p>
        </w:tc>
      </w:tr>
      <w:tr w:rsidR="00CF622E" w:rsidRPr="00CF622E" w14:paraId="35D4EBF1" w14:textId="77777777" w:rsidTr="00AB6E35">
        <w:trPr>
          <w:trHeight w:val="53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361F6C1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4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04412DF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Объекты электроснабжения СИС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E94B6CC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A359C62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5BD2F86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CF622E" w:rsidRPr="00CF622E" w14:paraId="4D9D11C0" w14:textId="77777777" w:rsidTr="00AB6E35">
        <w:trPr>
          <w:trHeight w:val="53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46C423C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4.1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835CECB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Блочно-модульные трансформаторные подстанции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34AF0CE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D04C502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B06C413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CF622E" w:rsidRPr="00CF622E" w14:paraId="02972E23" w14:textId="77777777" w:rsidTr="00AB6E35">
        <w:trPr>
          <w:trHeight w:val="53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DBECE8A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lastRenderedPageBreak/>
              <w:t>4.1.1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C064B2A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ТП ВЗУ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87E6B97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шт.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4F257D3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1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01FF691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Мощность 2х1000 кВа,</w:t>
            </w:r>
          </w:p>
          <w:p w14:paraId="45430C5D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Габаритные размеры (ДхШхВ, мм):</w:t>
            </w:r>
          </w:p>
          <w:p w14:paraId="383E3702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5340х7480х 4485 (3 блока)</w:t>
            </w:r>
          </w:p>
          <w:p w14:paraId="45D11ECB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Уточняется проектом</w:t>
            </w:r>
          </w:p>
        </w:tc>
      </w:tr>
      <w:tr w:rsidR="00CF622E" w:rsidRPr="00CF622E" w14:paraId="72C14860" w14:textId="77777777" w:rsidTr="00AB6E35">
        <w:trPr>
          <w:trHeight w:val="53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CD1A6C3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4.2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1F793EF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Кабельные линии 10 кВ для подключения ТП ВЗУ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1F3036D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п.м.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2D75100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1160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94B5620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Длина кабеля 2550 пог.м:</w:t>
            </w:r>
          </w:p>
          <w:p w14:paraId="3A33DD65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Уточняется проектом</w:t>
            </w:r>
          </w:p>
        </w:tc>
      </w:tr>
      <w:tr w:rsidR="00CF622E" w:rsidRPr="00CF622E" w14:paraId="313A289A" w14:textId="77777777" w:rsidTr="00AB6E35">
        <w:trPr>
          <w:trHeight w:val="53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C027F29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4.3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6D54481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Кабельные линии 0,4 кВ для подключения снегогенераторов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EB1BF09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п.м.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3FAA29F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4030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13D8C40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Длина кабеля 5780 Уточняется проектом</w:t>
            </w:r>
          </w:p>
        </w:tc>
      </w:tr>
      <w:tr w:rsidR="00CF622E" w:rsidRPr="00CF622E" w14:paraId="7C27E9FA" w14:textId="77777777" w:rsidTr="00AB6E35">
        <w:trPr>
          <w:trHeight w:val="53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F345C03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4.4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6BAA9AF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Кабельные линии 0,4 кВ для подключения НС1-0, НС1-1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20C5E74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п.м.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F904908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340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D4E76EB" w14:textId="77777777" w:rsidR="00CF622E" w:rsidRPr="00CF622E" w:rsidRDefault="00CF622E" w:rsidP="00CF622E">
            <w:pPr>
              <w:autoSpaceDE/>
              <w:autoSpaceDN/>
              <w:ind w:left="-57" w:right="-57"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Общая длина каблея</w:t>
            </w:r>
          </w:p>
          <w:p w14:paraId="46350C5B" w14:textId="77777777" w:rsidR="00CF622E" w:rsidRPr="00CF622E" w:rsidRDefault="00CF622E" w:rsidP="00CF622E">
            <w:pPr>
              <w:autoSpaceDE/>
              <w:autoSpaceDN/>
              <w:ind w:left="-57" w:right="-57"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1360 пог.м</w:t>
            </w:r>
          </w:p>
        </w:tc>
      </w:tr>
      <w:tr w:rsidR="00CF622E" w:rsidRPr="00CF622E" w14:paraId="4F2CE8A9" w14:textId="77777777" w:rsidTr="00AB6E35">
        <w:trPr>
          <w:trHeight w:val="53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24823BE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4.4.1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48FF6AE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ГНБ № 3 для кабеля 0.4 кВ футляром Ø160х11,8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1F75610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п.м.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8AD9062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20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588E102" w14:textId="77777777" w:rsidR="00CF622E" w:rsidRPr="00CF622E" w:rsidRDefault="00CF622E" w:rsidP="00CF622E">
            <w:pPr>
              <w:autoSpaceDE/>
              <w:autoSpaceDN/>
              <w:ind w:left="-57" w:right="-57"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Уточняется проектом</w:t>
            </w:r>
          </w:p>
        </w:tc>
      </w:tr>
      <w:tr w:rsidR="00CF622E" w:rsidRPr="00CF622E" w14:paraId="57F31BE8" w14:textId="77777777" w:rsidTr="00AB6E3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8E67A8F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5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CF8674A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Слаботочные сети СИС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09F4339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8E2A42B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9C0E3E1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CF622E" w:rsidRPr="00CF622E" w14:paraId="3451D3B5" w14:textId="77777777" w:rsidTr="00AB6E3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4828613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5.1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E5E44DE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Слаботочные сети (волоконно-оптический кабель)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184DACE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п.м.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0CAE8BB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1630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34F03E2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Длина кабеля 1630 п.м. Сети для организации каналов связи и передаче данных между производственными площадками. Прокладывается в одной траншее с водопроводом системы искусственного снегообразования, кабельными линиями 0,4 – 10 кВ и с сетями автоматизации, в защитной трубе ЗПТ.</w:t>
            </w:r>
          </w:p>
          <w:p w14:paraId="2954C68D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Уточняется проектом</w:t>
            </w:r>
          </w:p>
        </w:tc>
      </w:tr>
      <w:tr w:rsidR="00CF622E" w:rsidRPr="00CF622E" w14:paraId="2465DECA" w14:textId="77777777" w:rsidTr="00AB6E3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233A158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5.1.1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1C17799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ГНБ № 4 для кабеля СС футляром Ø160х11,8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615FF21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п.м.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4E94099" w14:textId="77777777" w:rsidR="00CF622E" w:rsidRPr="00CF622E" w:rsidDel="00801D4C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20,0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35FFC7B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Уточняется проектом</w:t>
            </w:r>
          </w:p>
        </w:tc>
      </w:tr>
      <w:tr w:rsidR="00CF622E" w:rsidRPr="00CF622E" w14:paraId="21C28514" w14:textId="77777777" w:rsidTr="00AB6E3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320B8A2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5.2</w:t>
            </w:r>
          </w:p>
        </w:tc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958031B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Сети управления СИС (кабель автоматизации)</w:t>
            </w:r>
          </w:p>
          <w:p w14:paraId="507BFE25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  <w:p w14:paraId="3FD1BB64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В трубе ПНД гибкой двухслойной Д90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C0EBF05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п.м.</w:t>
            </w:r>
          </w:p>
          <w:p w14:paraId="0CC31EE7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  <w:p w14:paraId="34852F9A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п.м.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FFCCF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5500</w:t>
            </w:r>
          </w:p>
          <w:p w14:paraId="6D12978B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  <w:p w14:paraId="7D4CA38E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5500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02B8CBB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Длина кабеля – 4500 пог.м От операторской СИС до насосных станций и снегогенераторов (колодцев) кабелем в грунте в одной траншее с водопроводом системы искусственного снегообразования, волоконно –оптическим кабелем, кабельными линями 0,4-10кВ в защитной трубе. Уточняется проектом</w:t>
            </w:r>
          </w:p>
        </w:tc>
      </w:tr>
      <w:tr w:rsidR="00CF622E" w:rsidRPr="00CF622E" w14:paraId="50B0328A" w14:textId="77777777" w:rsidTr="00AB6E3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E780B03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5.3</w:t>
            </w: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E4B438A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АРМ оператора СИС</w:t>
            </w:r>
          </w:p>
          <w:p w14:paraId="486AC99E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АРМ СОТ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3C58CFD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Место</w:t>
            </w:r>
          </w:p>
          <w:p w14:paraId="0CBE908B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место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5BBD4AE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1</w:t>
            </w:r>
          </w:p>
          <w:p w14:paraId="11DAC2D3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070C131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В операторской СИС в здании МФЦ</w:t>
            </w:r>
          </w:p>
        </w:tc>
      </w:tr>
      <w:tr w:rsidR="00CF622E" w:rsidRPr="00CF622E" w14:paraId="0CBE7C58" w14:textId="77777777" w:rsidTr="00AB6E3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28FCBC0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lastRenderedPageBreak/>
              <w:t>5.4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18842A4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Операторская СИС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37168C4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кв.м.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0CD0337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25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40130EC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Операторская СИС в здании МФЦ (помещение спроектировано отдельным проектом)</w:t>
            </w:r>
          </w:p>
        </w:tc>
      </w:tr>
      <w:tr w:rsidR="00CF622E" w:rsidRPr="00CF622E" w14:paraId="55F9B715" w14:textId="77777777" w:rsidTr="00AB6E3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2B4EEB3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5.5.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235FB60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Система телефонной связи</w:t>
            </w:r>
          </w:p>
          <w:p w14:paraId="1BF9947B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  <w:lang w:val="en-US"/>
              </w:rPr>
              <w:t>I</w:t>
            </w:r>
            <w:r w:rsidRPr="00CF622E">
              <w:rPr>
                <w:sz w:val="24"/>
                <w:szCs w:val="24"/>
              </w:rPr>
              <w:t>Р-телефон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0C1EDCD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Шт.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ACCB760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AA3B8E9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CF622E" w:rsidRPr="00CF622E" w14:paraId="2A8A8730" w14:textId="77777777" w:rsidTr="00AB6E3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7F184CE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6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780CD6B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Сети связи и комплексная система безопасности СИС: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3556201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D9D9BED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273AB98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CF622E" w:rsidRPr="00CF622E" w14:paraId="53938AC2" w14:textId="77777777" w:rsidTr="00AB6E3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F711349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6.1</w:t>
            </w:r>
          </w:p>
        </w:tc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FFD8FA4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Система охранной и тревожной сигнализации (СОТС)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D7C624A" w14:textId="77777777" w:rsidR="00CF622E" w:rsidRPr="00CF622E" w:rsidRDefault="00CF622E" w:rsidP="00CF622E">
            <w:pPr>
              <w:autoSpaceDE/>
              <w:autoSpaceDN/>
              <w:ind w:right="-106"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сооружения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7D39750" w14:textId="77777777" w:rsidR="00CF622E" w:rsidRPr="00CF622E" w:rsidDel="00FD764B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4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B609727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Располагаются в помещениях ТП ВЗУ,  НС1-0, НС1-1,НС1-2</w:t>
            </w:r>
          </w:p>
        </w:tc>
      </w:tr>
      <w:tr w:rsidR="00CF622E" w:rsidRPr="00CF622E" w14:paraId="2568E8CF" w14:textId="77777777" w:rsidTr="00AB6E3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E3F1B47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6.2</w:t>
            </w:r>
          </w:p>
        </w:tc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60654BA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BED268F" w14:textId="77777777" w:rsidR="00CF622E" w:rsidRPr="00CF622E" w:rsidRDefault="00CF622E" w:rsidP="00CF622E">
            <w:pPr>
              <w:autoSpaceDE/>
              <w:autoSpaceDN/>
              <w:ind w:right="-10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3ECFE43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5E320A9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CF622E" w:rsidRPr="00CF622E" w14:paraId="509479AF" w14:textId="77777777" w:rsidTr="00AB6E3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4B818F4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6.3</w:t>
            </w:r>
          </w:p>
        </w:tc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5A2149E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Система охранного видеонаблюдения  (СОТ)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5FDD249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камера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578E8AD" w14:textId="77777777" w:rsidR="00CF622E" w:rsidRPr="00CF622E" w:rsidDel="00FD764B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17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A830A7E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 xml:space="preserve">Уличные </w:t>
            </w:r>
            <w:r w:rsidRPr="00CF622E">
              <w:rPr>
                <w:sz w:val="24"/>
                <w:szCs w:val="24"/>
                <w:lang w:val="en-US"/>
              </w:rPr>
              <w:t>IP</w:t>
            </w:r>
            <w:r w:rsidRPr="00CF622E">
              <w:rPr>
                <w:sz w:val="24"/>
                <w:szCs w:val="24"/>
              </w:rPr>
              <w:t xml:space="preserve"> камеры с подсветкой для наружного наблюдения.</w:t>
            </w:r>
          </w:p>
          <w:p w14:paraId="20364EDB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Уточняется проектом.</w:t>
            </w:r>
          </w:p>
          <w:p w14:paraId="5E7BDB2F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Количество видеокамер определяется проектом.</w:t>
            </w:r>
          </w:p>
        </w:tc>
      </w:tr>
      <w:tr w:rsidR="00CF622E" w:rsidRPr="00CF622E" w14:paraId="532F5049" w14:textId="77777777" w:rsidTr="00AB6E3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B0CFFB8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6.4</w:t>
            </w:r>
          </w:p>
        </w:tc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CBB2B2E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Система охранного освещения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3746EEE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П.м.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4D09DF8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260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248F016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Уточнить проектом</w:t>
            </w:r>
          </w:p>
        </w:tc>
      </w:tr>
      <w:tr w:rsidR="00CF622E" w:rsidRPr="00CF622E" w14:paraId="5D65C265" w14:textId="77777777" w:rsidTr="00AB6E3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927E79F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7</w:t>
            </w:r>
          </w:p>
        </w:tc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AED9633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Ограждения ТП ВЗУ,  НС1-0, НС1-1, НС1-2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7A821C2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п.м.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823D370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260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1733FDD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 xml:space="preserve">Сетчатая панель «Топаз» с порошково-полимерным покрытием, из прутка Ø4, ячейка 50х200, высота 2300 мм. </w:t>
            </w:r>
            <w:r w:rsidRPr="00CF622E">
              <w:rPr>
                <w:sz w:val="24"/>
                <w:szCs w:val="24"/>
              </w:rPr>
              <w:br/>
              <w:t>Уточняется проектом.</w:t>
            </w:r>
          </w:p>
        </w:tc>
      </w:tr>
      <w:tr w:rsidR="00CF622E" w:rsidRPr="00CF622E" w14:paraId="425C5A44" w14:textId="77777777" w:rsidTr="00AB6E3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3DF96FA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8</w:t>
            </w:r>
          </w:p>
        </w:tc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3AFB914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Оценка воздействия проектируемого объекта на водные биологические ресурсы и среду их обитания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75C2051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Водный объект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450740E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D811281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Для водных объектов (рек):</w:t>
            </w:r>
          </w:p>
          <w:p w14:paraId="3BAFBB66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Армхи</w:t>
            </w:r>
          </w:p>
          <w:p w14:paraId="5FB51E68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CF622E" w:rsidRPr="00CF622E" w14:paraId="2E566EA1" w14:textId="77777777" w:rsidTr="00AB6E3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BFFBE6A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9</w:t>
            </w:r>
          </w:p>
        </w:tc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D38CEEF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Раздел по обеспечению сохранности объектов культурного наследия. Выполнение историко-культурной экспертизы с получением Акта историко-культурной экспертизы.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7678C5B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раздел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A803740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1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3D49B4C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CF622E" w:rsidRPr="00CF622E" w14:paraId="4E825885" w14:textId="77777777" w:rsidTr="00AB6E3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4DEDCEC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10</w:t>
            </w:r>
          </w:p>
        </w:tc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4CE19AF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Раздел</w:t>
            </w:r>
            <w:r w:rsidRPr="00CF622E">
              <w:rPr>
                <w:sz w:val="24"/>
                <w:szCs w:val="24"/>
              </w:rPr>
              <w:t xml:space="preserve"> «Проект организации демонтажа существующей СИС»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1BC2125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раздел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95068BA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rFonts w:eastAsia="Courier New"/>
                <w:sz w:val="24"/>
                <w:szCs w:val="24"/>
              </w:rPr>
              <w:t>1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CCE6AB4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rFonts w:eastAsia="Courier New"/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Длина существующей сети СИС, до Ø 160 мм, ориентировочно 1230 м., 19 снегогенерирующих ружей, насосная станция 9х9х3,6 м, кирпичное с ж/б перекрытием, (</w:t>
            </w:r>
            <w:r w:rsidRPr="00CF622E">
              <w:rPr>
                <w:rFonts w:eastAsia="Courier New"/>
                <w:sz w:val="24"/>
                <w:szCs w:val="24"/>
                <w:lang w:val="en-US"/>
              </w:rPr>
              <w:t>Q</w:t>
            </w:r>
            <w:r w:rsidRPr="00CF622E">
              <w:rPr>
                <w:rFonts w:eastAsia="Courier New"/>
                <w:sz w:val="24"/>
                <w:szCs w:val="24"/>
              </w:rPr>
              <w:t>=160 м</w:t>
            </w:r>
            <w:r w:rsidRPr="00CF622E">
              <w:rPr>
                <w:rFonts w:eastAsia="Courier New"/>
                <w:sz w:val="24"/>
                <w:szCs w:val="24"/>
                <w:vertAlign w:val="superscript"/>
              </w:rPr>
              <w:t>3</w:t>
            </w:r>
            <w:r w:rsidRPr="00CF622E">
              <w:rPr>
                <w:rFonts w:eastAsia="Courier New"/>
                <w:sz w:val="24"/>
                <w:szCs w:val="24"/>
              </w:rPr>
              <w:t xml:space="preserve">/ч, </w:t>
            </w:r>
            <w:r w:rsidRPr="00CF622E">
              <w:rPr>
                <w:rFonts w:eastAsia="Courier New"/>
                <w:sz w:val="24"/>
                <w:szCs w:val="24"/>
                <w:lang w:val="en-US"/>
              </w:rPr>
              <w:t>H</w:t>
            </w:r>
            <w:r w:rsidRPr="00CF622E">
              <w:rPr>
                <w:rFonts w:eastAsia="Courier New"/>
                <w:sz w:val="24"/>
                <w:szCs w:val="24"/>
              </w:rPr>
              <w:t>=80 м.),</w:t>
            </w:r>
          </w:p>
          <w:p w14:paraId="45E07201" w14:textId="77777777" w:rsidR="00CF622E" w:rsidRPr="00CF622E" w:rsidRDefault="00CF622E" w:rsidP="00CF622E">
            <w:p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 w:rsidRPr="00CF622E">
              <w:rPr>
                <w:sz w:val="24"/>
                <w:szCs w:val="24"/>
              </w:rPr>
              <w:t>Уточняется проектом.</w:t>
            </w:r>
          </w:p>
        </w:tc>
      </w:tr>
    </w:tbl>
    <w:p w14:paraId="773D1910" w14:textId="3B7FCBA6" w:rsidR="00CF622E" w:rsidRDefault="00CF622E" w:rsidP="00CF622E">
      <w:pPr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3B7E04C0" w14:textId="77777777" w:rsidR="00CF622E" w:rsidRDefault="00CF622E" w:rsidP="00CF622E">
      <w:pPr>
        <w:pStyle w:val="6"/>
        <w:shd w:val="clear" w:color="auto" w:fill="auto"/>
        <w:spacing w:line="276" w:lineRule="auto"/>
        <w:ind w:left="567" w:right="97" w:firstLine="0"/>
        <w:jc w:val="right"/>
        <w:rPr>
          <w:sz w:val="24"/>
        </w:rPr>
      </w:pPr>
      <w:r w:rsidRPr="0060391B">
        <w:rPr>
          <w:sz w:val="24"/>
        </w:rPr>
        <w:lastRenderedPageBreak/>
        <w:t>Приложение № 2 к заданию на проектирование</w:t>
      </w:r>
    </w:p>
    <w:p w14:paraId="6C8900B4" w14:textId="77777777" w:rsidR="00CF622E" w:rsidRDefault="00CF622E" w:rsidP="00CF622E">
      <w:pPr>
        <w:pStyle w:val="6"/>
        <w:shd w:val="clear" w:color="auto" w:fill="auto"/>
        <w:spacing w:line="276" w:lineRule="auto"/>
        <w:ind w:left="567" w:right="97" w:firstLine="0"/>
        <w:jc w:val="right"/>
        <w:rPr>
          <w:sz w:val="24"/>
        </w:rPr>
      </w:pPr>
    </w:p>
    <w:p w14:paraId="5EECFA1E" w14:textId="77777777" w:rsidR="00CF622E" w:rsidRPr="00424D3B" w:rsidRDefault="00CF622E" w:rsidP="00CF622E">
      <w:pPr>
        <w:pStyle w:val="6"/>
        <w:shd w:val="clear" w:color="auto" w:fill="auto"/>
        <w:spacing w:line="276" w:lineRule="auto"/>
        <w:ind w:left="567" w:right="97" w:firstLine="0"/>
        <w:rPr>
          <w:b/>
          <w:sz w:val="28"/>
        </w:rPr>
      </w:pPr>
      <w:r w:rsidRPr="00424D3B">
        <w:rPr>
          <w:b/>
          <w:sz w:val="24"/>
        </w:rPr>
        <w:t>Схема расположения объекта проектирования</w:t>
      </w:r>
    </w:p>
    <w:p w14:paraId="4ADDAA95" w14:textId="39F1EEA4" w:rsidR="00AB6E35" w:rsidRDefault="00CF622E" w:rsidP="00CF622E">
      <w:pPr>
        <w:spacing w:line="276" w:lineRule="auto"/>
        <w:jc w:val="center"/>
        <w:rPr>
          <w:i/>
          <w:color w:val="000000"/>
          <w:sz w:val="24"/>
          <w:szCs w:val="23"/>
        </w:rPr>
      </w:pPr>
      <w:r w:rsidRPr="00CF622E">
        <w:rPr>
          <w:i/>
          <w:color w:val="000000"/>
          <w:sz w:val="24"/>
          <w:szCs w:val="23"/>
        </w:rPr>
        <w:t>(прилагается отдельным файлом)</w:t>
      </w:r>
    </w:p>
    <w:p w14:paraId="115CD2DC" w14:textId="6D125285" w:rsidR="00AB6E35" w:rsidRDefault="00AB6E35" w:rsidP="00CF622E">
      <w:pPr>
        <w:spacing w:line="276" w:lineRule="auto"/>
        <w:jc w:val="center"/>
        <w:rPr>
          <w:i/>
          <w:color w:val="000000"/>
          <w:sz w:val="24"/>
          <w:szCs w:val="23"/>
        </w:rPr>
      </w:pPr>
    </w:p>
    <w:p w14:paraId="72F4B598" w14:textId="77777777" w:rsidR="00AB6E35" w:rsidRDefault="00AB6E35" w:rsidP="00CF622E">
      <w:pPr>
        <w:spacing w:line="276" w:lineRule="auto"/>
        <w:jc w:val="center"/>
        <w:rPr>
          <w:i/>
          <w:color w:val="000000"/>
          <w:sz w:val="24"/>
          <w:szCs w:val="23"/>
        </w:rPr>
        <w:sectPr w:rsidR="00AB6E35" w:rsidSect="00AB6E35">
          <w:headerReference w:type="default" r:id="rId18"/>
          <w:footerReference w:type="default" r:id="rId19"/>
          <w:pgSz w:w="11906" w:h="16838"/>
          <w:pgMar w:top="-851" w:right="849" w:bottom="142" w:left="1276" w:header="424" w:footer="0" w:gutter="0"/>
          <w:cols w:space="708"/>
          <w:docGrid w:linePitch="360"/>
        </w:sectPr>
      </w:pPr>
    </w:p>
    <w:p w14:paraId="2F263E9F" w14:textId="76E7C598" w:rsidR="00AB6E35" w:rsidRDefault="00AB6E35" w:rsidP="00AB6E35">
      <w:pPr>
        <w:tabs>
          <w:tab w:val="center" w:pos="7922"/>
          <w:tab w:val="left" w:pos="9567"/>
        </w:tabs>
        <w:spacing w:line="276" w:lineRule="auto"/>
        <w:jc w:val="center"/>
        <w:rPr>
          <w:b/>
          <w:color w:val="000000"/>
          <w:sz w:val="24"/>
          <w:szCs w:val="23"/>
        </w:rPr>
      </w:pPr>
      <w:r>
        <w:rPr>
          <w:b/>
          <w:color w:val="000000"/>
          <w:sz w:val="24"/>
          <w:szCs w:val="23"/>
        </w:rPr>
        <w:lastRenderedPageBreak/>
        <w:t>Общая схема объекта</w:t>
      </w:r>
      <w:r w:rsidR="008232A9">
        <w:rPr>
          <w:b/>
          <w:color w:val="000000"/>
          <w:sz w:val="24"/>
          <w:szCs w:val="23"/>
        </w:rPr>
        <w:t xml:space="preserve"> проектирования</w:t>
      </w:r>
    </w:p>
    <w:p w14:paraId="30B46E35" w14:textId="1EA3671F" w:rsidR="000C315F" w:rsidRDefault="00AB6E35" w:rsidP="00CF622E">
      <w:pPr>
        <w:spacing w:line="276" w:lineRule="auto"/>
        <w:jc w:val="center"/>
        <w:rPr>
          <w:b/>
          <w:sz w:val="24"/>
          <w:szCs w:val="24"/>
        </w:rPr>
      </w:pPr>
      <w:r w:rsidRPr="00AB6E35">
        <w:rPr>
          <w:b/>
          <w:noProof/>
          <w:color w:val="000000"/>
          <w:sz w:val="24"/>
          <w:szCs w:val="23"/>
        </w:rPr>
        <w:drawing>
          <wp:inline distT="0" distB="0" distL="0" distR="0" wp14:anchorId="2A3B021E" wp14:editId="211ACCE1">
            <wp:extent cx="6210935" cy="82206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315F" w:rsidSect="00AB6E35">
      <w:pgSz w:w="11906" w:h="16838"/>
      <w:pgMar w:top="-851" w:right="849" w:bottom="142" w:left="1276" w:header="424" w:footer="0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67C7F67" w16cid:durableId="2980AA3E"/>
  <w16cid:commentId w16cid:paraId="772D390C" w16cid:durableId="2981F65B"/>
  <w16cid:commentId w16cid:paraId="3C600518" w16cid:durableId="2981F5D6"/>
  <w16cid:commentId w16cid:paraId="3896475F" w16cid:durableId="2981FA1C"/>
  <w16cid:commentId w16cid:paraId="6DBA0BB7" w16cid:durableId="2981FD5A"/>
  <w16cid:commentId w16cid:paraId="6708BF60" w16cid:durableId="2981FE2E"/>
  <w16cid:commentId w16cid:paraId="0A07B4F4" w16cid:durableId="2981FF3C"/>
  <w16cid:commentId w16cid:paraId="456259D5" w16cid:durableId="298201F8"/>
  <w16cid:commentId w16cid:paraId="274F982E" w16cid:durableId="2982049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9A9B0C" w14:textId="77777777" w:rsidR="00AB6E35" w:rsidRDefault="00AB6E35">
      <w:r>
        <w:separator/>
      </w:r>
    </w:p>
  </w:endnote>
  <w:endnote w:type="continuationSeparator" w:id="0">
    <w:p w14:paraId="5668CD12" w14:textId="77777777" w:rsidR="00AB6E35" w:rsidRDefault="00AB6E35">
      <w:r>
        <w:continuationSeparator/>
      </w:r>
    </w:p>
  </w:endnote>
  <w:endnote w:type="continuationNotice" w:id="1">
    <w:p w14:paraId="6AFCD6F5" w14:textId="77777777" w:rsidR="00AB6E35" w:rsidRDefault="00AB6E3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BE3C02" w14:textId="77777777" w:rsidR="00AB6E35" w:rsidRDefault="00AB6E3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33E30A4D" wp14:editId="280EFE3F">
              <wp:simplePos x="0" y="0"/>
              <wp:positionH relativeFrom="page">
                <wp:posOffset>3735705</wp:posOffset>
              </wp:positionH>
              <wp:positionV relativeFrom="page">
                <wp:posOffset>10090785</wp:posOffset>
              </wp:positionV>
              <wp:extent cx="115570" cy="94615"/>
              <wp:effectExtent l="1905" t="3810" r="0" b="0"/>
              <wp:wrapNone/>
              <wp:docPr id="83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32D19E" w14:textId="77777777" w:rsidR="00AB6E35" w:rsidRDefault="00AB6E35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885F99">
                            <w:rPr>
                              <w:rStyle w:val="aff1"/>
                              <w:noProof/>
                            </w:rPr>
                            <w:t>20</w:t>
                          </w:r>
                          <w:r>
                            <w:rPr>
                              <w:rStyle w:val="aff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E30A4D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margin-left:294.15pt;margin-top:794.55pt;width:9.1pt;height:7.45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" filled="f" stroked="f">
              <v:textbox style="mso-fit-shape-to-text:t" inset="0,0,0,0">
                <w:txbxContent>
                  <w:p w14:paraId="5832D19E" w14:textId="77777777" w:rsidR="00AB6E35" w:rsidRDefault="00AB6E35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885F99">
                      <w:rPr>
                        <w:rStyle w:val="aff1"/>
                        <w:noProof/>
                      </w:rPr>
                      <w:t>20</w:t>
                    </w:r>
                    <w:r>
                      <w:rPr>
                        <w:rStyle w:val="aff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86867990"/>
      <w:docPartObj>
        <w:docPartGallery w:val="Page Numbers (Bottom of Page)"/>
        <w:docPartUnique/>
      </w:docPartObj>
    </w:sdtPr>
    <w:sdtEndPr/>
    <w:sdtContent>
      <w:p w14:paraId="71111807" w14:textId="268E095B" w:rsidR="00AB6E35" w:rsidRDefault="00AB6E3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1BCB">
          <w:rPr>
            <w:noProof/>
          </w:rPr>
          <w:t>27</w:t>
        </w:r>
        <w:r>
          <w:fldChar w:fldCharType="end"/>
        </w:r>
      </w:p>
    </w:sdtContent>
  </w:sdt>
  <w:p w14:paraId="37D3AD25" w14:textId="77777777" w:rsidR="00AB6E35" w:rsidRDefault="00AB6E35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7775649"/>
      <w:docPartObj>
        <w:docPartGallery w:val="Page Numbers (Bottom of Page)"/>
        <w:docPartUnique/>
      </w:docPartObj>
    </w:sdtPr>
    <w:sdtEndPr/>
    <w:sdtContent>
      <w:p w14:paraId="5837BE47" w14:textId="18197736" w:rsidR="00AB6E35" w:rsidRDefault="00AB6E3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1BCB">
          <w:rPr>
            <w:noProof/>
          </w:rPr>
          <w:t>1</w:t>
        </w:r>
        <w:r>
          <w:fldChar w:fldCharType="end"/>
        </w:r>
      </w:p>
    </w:sdtContent>
  </w:sdt>
  <w:p w14:paraId="6D8B9B75" w14:textId="77777777" w:rsidR="00AB6E35" w:rsidRDefault="00AB6E35">
    <w:pPr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77714359"/>
      <w:docPartObj>
        <w:docPartGallery w:val="Page Numbers (Bottom of Page)"/>
        <w:docPartUnique/>
      </w:docPartObj>
    </w:sdtPr>
    <w:sdtEndPr/>
    <w:sdtContent>
      <w:p w14:paraId="31007BD7" w14:textId="4558A976" w:rsidR="00AB6E35" w:rsidRDefault="00AB6E35" w:rsidP="0032365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29</w:t>
        </w:r>
        <w:r>
          <w:fldChar w:fldCharType="end"/>
        </w:r>
      </w:p>
    </w:sdtContent>
  </w:sdt>
  <w:p w14:paraId="103674E9" w14:textId="77777777" w:rsidR="00AB6E35" w:rsidRDefault="00AB6E35">
    <w:pPr>
      <w:pStyle w:val="a5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33171924"/>
      <w:docPartObj>
        <w:docPartGallery w:val="Page Numbers (Bottom of Page)"/>
        <w:docPartUnique/>
      </w:docPartObj>
    </w:sdtPr>
    <w:sdtEndPr/>
    <w:sdtContent>
      <w:p w14:paraId="4157166F" w14:textId="47B983B5" w:rsidR="00AB6E35" w:rsidRDefault="00AB6E3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1BCB">
          <w:rPr>
            <w:noProof/>
          </w:rPr>
          <w:t>28</w:t>
        </w:r>
        <w:r>
          <w:fldChar w:fldCharType="end"/>
        </w:r>
      </w:p>
    </w:sdtContent>
  </w:sdt>
  <w:p w14:paraId="45046D47" w14:textId="77777777" w:rsidR="00AB6E35" w:rsidRPr="00FA5D9C" w:rsidRDefault="00AB6E35" w:rsidP="00ED08C7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08D312" w14:textId="4235F981" w:rsidR="00AB6E35" w:rsidRDefault="00AB6E35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341BCB">
      <w:rPr>
        <w:noProof/>
      </w:rPr>
      <w:t>61</w:t>
    </w:r>
    <w:r>
      <w:fldChar w:fldCharType="end"/>
    </w:r>
  </w:p>
  <w:p w14:paraId="4B965D30" w14:textId="77777777" w:rsidR="00AB6E35" w:rsidRDefault="00AB6E35" w:rsidP="00AB6E35">
    <w:pPr>
      <w:pStyle w:val="a5"/>
      <w:tabs>
        <w:tab w:val="left" w:pos="5955"/>
      </w:tabs>
    </w:pPr>
    <w:r>
      <w:tab/>
    </w:r>
  </w:p>
  <w:p w14:paraId="6281D9D2" w14:textId="77777777" w:rsidR="00AB6E35" w:rsidRDefault="00AB6E35"/>
  <w:p w14:paraId="2A8E2FE5" w14:textId="77777777" w:rsidR="00AB6E35" w:rsidRDefault="00AB6E3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B5BF93" w14:textId="77777777" w:rsidR="00AB6E35" w:rsidRDefault="00AB6E35">
      <w:r>
        <w:separator/>
      </w:r>
    </w:p>
  </w:footnote>
  <w:footnote w:type="continuationSeparator" w:id="0">
    <w:p w14:paraId="7AEFBD75" w14:textId="77777777" w:rsidR="00AB6E35" w:rsidRDefault="00AB6E35">
      <w:r>
        <w:continuationSeparator/>
      </w:r>
    </w:p>
  </w:footnote>
  <w:footnote w:type="continuationNotice" w:id="1">
    <w:p w14:paraId="02D259EC" w14:textId="77777777" w:rsidR="00AB6E35" w:rsidRDefault="00AB6E3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4704739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199D6E0D" w14:textId="77777777" w:rsidR="00AB6E35" w:rsidRPr="008928B3" w:rsidRDefault="00341BCB" w:rsidP="00AB6E35">
        <w:pPr>
          <w:pStyle w:val="a3"/>
          <w:rPr>
            <w:sz w:val="22"/>
            <w:szCs w:val="22"/>
          </w:rPr>
        </w:pPr>
      </w:p>
    </w:sdtContent>
  </w:sdt>
  <w:p w14:paraId="479396A7" w14:textId="77777777" w:rsidR="00AB6E35" w:rsidRDefault="00AB6E3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DEF557" w14:textId="77777777" w:rsidR="00AB6E35" w:rsidRPr="00FF5C0A" w:rsidRDefault="00AB6E35">
    <w:pPr>
      <w:pStyle w:val="a3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84B581" w14:textId="77777777" w:rsidR="00AB6E35" w:rsidRDefault="00AB6E35">
    <w:pPr>
      <w:pStyle w:val="a3"/>
    </w:pPr>
  </w:p>
  <w:p w14:paraId="3033FED7" w14:textId="77777777" w:rsidR="00AB6E35" w:rsidRDefault="00AB6E35"/>
  <w:p w14:paraId="55C443F0" w14:textId="77777777" w:rsidR="00AB6E35" w:rsidRDefault="00AB6E3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62C79"/>
    <w:multiLevelType w:val="hybridMultilevel"/>
    <w:tmpl w:val="AED0097E"/>
    <w:name w:val="Нумерованный список 1"/>
    <w:lvl w:ilvl="0" w:tplc="6BF4CDC6">
      <w:numFmt w:val="bullet"/>
      <w:lvlText w:val=""/>
      <w:lvlJc w:val="left"/>
      <w:pPr>
        <w:ind w:left="360" w:firstLine="0"/>
      </w:pPr>
      <w:rPr>
        <w:rFonts w:ascii="Symbol" w:hAnsi="Symbol"/>
      </w:rPr>
    </w:lvl>
    <w:lvl w:ilvl="1" w:tplc="B480302E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B5BA1BD6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2D104B54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4A0062EC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52D2AC12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AE8CB300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9260E2CE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BA0602D8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" w15:restartNumberingAfterBreak="0">
    <w:nsid w:val="02984160"/>
    <w:multiLevelType w:val="hybridMultilevel"/>
    <w:tmpl w:val="A0DA6932"/>
    <w:lvl w:ilvl="0" w:tplc="32381E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04A8F"/>
    <w:multiLevelType w:val="multilevel"/>
    <w:tmpl w:val="C44C426A"/>
    <w:lvl w:ilvl="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606" w:hanging="69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" w15:restartNumberingAfterBreak="0">
    <w:nsid w:val="0A6E5587"/>
    <w:multiLevelType w:val="hybridMultilevel"/>
    <w:tmpl w:val="D27EE57A"/>
    <w:name w:val="Нумерованный список 5"/>
    <w:lvl w:ilvl="0" w:tplc="3D3A55BC">
      <w:start w:val="1"/>
      <w:numFmt w:val="decimal"/>
      <w:lvlText w:val="%1."/>
      <w:lvlJc w:val="left"/>
      <w:pPr>
        <w:ind w:left="303" w:firstLine="0"/>
      </w:pPr>
    </w:lvl>
    <w:lvl w:ilvl="1" w:tplc="6A50FFF6">
      <w:start w:val="1"/>
      <w:numFmt w:val="lowerLetter"/>
      <w:lvlText w:val="%2."/>
      <w:lvlJc w:val="left"/>
      <w:pPr>
        <w:ind w:left="1023" w:firstLine="0"/>
      </w:pPr>
    </w:lvl>
    <w:lvl w:ilvl="2" w:tplc="461E6C0C">
      <w:start w:val="1"/>
      <w:numFmt w:val="lowerRoman"/>
      <w:lvlText w:val="%3."/>
      <w:lvlJc w:val="left"/>
      <w:pPr>
        <w:ind w:left="1923" w:firstLine="0"/>
      </w:pPr>
    </w:lvl>
    <w:lvl w:ilvl="3" w:tplc="88C68DEA">
      <w:start w:val="1"/>
      <w:numFmt w:val="decimal"/>
      <w:lvlText w:val="%4."/>
      <w:lvlJc w:val="left"/>
      <w:pPr>
        <w:ind w:left="2463" w:firstLine="0"/>
      </w:pPr>
    </w:lvl>
    <w:lvl w:ilvl="4" w:tplc="D02495BE">
      <w:start w:val="1"/>
      <w:numFmt w:val="lowerLetter"/>
      <w:lvlText w:val="%5."/>
      <w:lvlJc w:val="left"/>
      <w:pPr>
        <w:ind w:left="3183" w:firstLine="0"/>
      </w:pPr>
    </w:lvl>
    <w:lvl w:ilvl="5" w:tplc="42C87234">
      <w:start w:val="1"/>
      <w:numFmt w:val="lowerRoman"/>
      <w:lvlText w:val="%6."/>
      <w:lvlJc w:val="left"/>
      <w:pPr>
        <w:ind w:left="4083" w:firstLine="0"/>
      </w:pPr>
    </w:lvl>
    <w:lvl w:ilvl="6" w:tplc="D4BA853E">
      <w:start w:val="1"/>
      <w:numFmt w:val="decimal"/>
      <w:lvlText w:val="%7."/>
      <w:lvlJc w:val="left"/>
      <w:pPr>
        <w:ind w:left="4623" w:firstLine="0"/>
      </w:pPr>
    </w:lvl>
    <w:lvl w:ilvl="7" w:tplc="40A8E710">
      <w:start w:val="1"/>
      <w:numFmt w:val="lowerLetter"/>
      <w:lvlText w:val="%8."/>
      <w:lvlJc w:val="left"/>
      <w:pPr>
        <w:ind w:left="5343" w:firstLine="0"/>
      </w:pPr>
    </w:lvl>
    <w:lvl w:ilvl="8" w:tplc="15EEB0D8">
      <w:start w:val="1"/>
      <w:numFmt w:val="lowerRoman"/>
      <w:lvlText w:val="%9."/>
      <w:lvlJc w:val="left"/>
      <w:pPr>
        <w:ind w:left="6243" w:firstLine="0"/>
      </w:pPr>
    </w:lvl>
  </w:abstractNum>
  <w:abstractNum w:abstractNumId="4" w15:restartNumberingAfterBreak="0">
    <w:nsid w:val="0C4A1A88"/>
    <w:multiLevelType w:val="hybridMultilevel"/>
    <w:tmpl w:val="014E537E"/>
    <w:name w:val="Нумерованный список 22"/>
    <w:lvl w:ilvl="0" w:tplc="870652F6">
      <w:start w:val="1"/>
      <w:numFmt w:val="decimal"/>
      <w:lvlText w:val="%1."/>
      <w:lvlJc w:val="left"/>
      <w:pPr>
        <w:ind w:left="360" w:firstLine="0"/>
      </w:pPr>
    </w:lvl>
    <w:lvl w:ilvl="1" w:tplc="3C169B5C">
      <w:start w:val="1"/>
      <w:numFmt w:val="lowerLetter"/>
      <w:lvlText w:val="%2."/>
      <w:lvlJc w:val="left"/>
      <w:pPr>
        <w:ind w:left="1080" w:firstLine="0"/>
      </w:pPr>
    </w:lvl>
    <w:lvl w:ilvl="2" w:tplc="85CA0802">
      <w:start w:val="1"/>
      <w:numFmt w:val="lowerRoman"/>
      <w:lvlText w:val="%3."/>
      <w:lvlJc w:val="left"/>
      <w:pPr>
        <w:ind w:left="1980" w:firstLine="0"/>
      </w:pPr>
    </w:lvl>
    <w:lvl w:ilvl="3" w:tplc="A1222DDE">
      <w:start w:val="1"/>
      <w:numFmt w:val="decimal"/>
      <w:lvlText w:val="%4."/>
      <w:lvlJc w:val="left"/>
      <w:pPr>
        <w:ind w:left="2520" w:firstLine="0"/>
      </w:pPr>
    </w:lvl>
    <w:lvl w:ilvl="4" w:tplc="174C2CBC">
      <w:start w:val="1"/>
      <w:numFmt w:val="lowerLetter"/>
      <w:lvlText w:val="%5."/>
      <w:lvlJc w:val="left"/>
      <w:pPr>
        <w:ind w:left="3240" w:firstLine="0"/>
      </w:pPr>
    </w:lvl>
    <w:lvl w:ilvl="5" w:tplc="ACCCB644">
      <w:start w:val="1"/>
      <w:numFmt w:val="lowerRoman"/>
      <w:lvlText w:val="%6."/>
      <w:lvlJc w:val="left"/>
      <w:pPr>
        <w:ind w:left="4140" w:firstLine="0"/>
      </w:pPr>
    </w:lvl>
    <w:lvl w:ilvl="6" w:tplc="D60C31F8">
      <w:start w:val="1"/>
      <w:numFmt w:val="decimal"/>
      <w:lvlText w:val="%7."/>
      <w:lvlJc w:val="left"/>
      <w:pPr>
        <w:ind w:left="4680" w:firstLine="0"/>
      </w:pPr>
    </w:lvl>
    <w:lvl w:ilvl="7" w:tplc="5816C014">
      <w:start w:val="1"/>
      <w:numFmt w:val="lowerLetter"/>
      <w:lvlText w:val="%8."/>
      <w:lvlJc w:val="left"/>
      <w:pPr>
        <w:ind w:left="5400" w:firstLine="0"/>
      </w:pPr>
    </w:lvl>
    <w:lvl w:ilvl="8" w:tplc="47C6E046">
      <w:start w:val="1"/>
      <w:numFmt w:val="lowerRoman"/>
      <w:lvlText w:val="%9."/>
      <w:lvlJc w:val="left"/>
      <w:pPr>
        <w:ind w:left="6300" w:firstLine="0"/>
      </w:pPr>
    </w:lvl>
  </w:abstractNum>
  <w:abstractNum w:abstractNumId="5" w15:restartNumberingAfterBreak="0">
    <w:nsid w:val="0C4B4E4E"/>
    <w:multiLevelType w:val="hybridMultilevel"/>
    <w:tmpl w:val="BBFAF8B4"/>
    <w:lvl w:ilvl="0" w:tplc="04190001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D925062"/>
    <w:multiLevelType w:val="multilevel"/>
    <w:tmpl w:val="0F2C7F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E9516CC"/>
    <w:multiLevelType w:val="hybridMultilevel"/>
    <w:tmpl w:val="AFA01CDA"/>
    <w:name w:val="Нумерованный список 18"/>
    <w:lvl w:ilvl="0" w:tplc="60C25F1A">
      <w:numFmt w:val="bullet"/>
      <w:lvlText w:val=""/>
      <w:lvlJc w:val="left"/>
      <w:pPr>
        <w:ind w:left="284" w:firstLine="0"/>
      </w:pPr>
      <w:rPr>
        <w:rFonts w:ascii="Symbol" w:hAnsi="Symbol"/>
      </w:rPr>
    </w:lvl>
    <w:lvl w:ilvl="1" w:tplc="D480AFC6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CE402C8E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8F8A1F76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61D236EE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CE96F30E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16E82FF2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B29459C0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7304BD0C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8" w15:restartNumberingAfterBreak="0">
    <w:nsid w:val="10AA6FE0"/>
    <w:multiLevelType w:val="multilevel"/>
    <w:tmpl w:val="7A3E1CD6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0B75F5D"/>
    <w:multiLevelType w:val="multilevel"/>
    <w:tmpl w:val="97504E4A"/>
    <w:lvl w:ilvl="0">
      <w:start w:val="1"/>
      <w:numFmt w:val="decimal"/>
      <w:lvlText w:val="24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2B2638F"/>
    <w:multiLevelType w:val="multilevel"/>
    <w:tmpl w:val="50A42C50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44300A1"/>
    <w:multiLevelType w:val="multilevel"/>
    <w:tmpl w:val="F4F0254A"/>
    <w:name w:val="Нумерованный список 21"/>
    <w:lvl w:ilvl="0">
      <w:start w:val="29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0" w:firstLine="0"/>
      </w:pPr>
    </w:lvl>
    <w:lvl w:ilvl="2">
      <w:numFmt w:val="bullet"/>
      <w:lvlText w:val="˗"/>
      <w:lvlJc w:val="left"/>
      <w:pPr>
        <w:ind w:left="0" w:firstLine="0"/>
      </w:pPr>
      <w:rPr>
        <w:rFonts w:ascii="Times New Roman" w:hAnsi="Times New Roman" w:cs="Times New Roman"/>
      </w:r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0" w:firstLine="0"/>
      </w:pPr>
    </w:lvl>
    <w:lvl w:ilvl="6">
      <w:start w:val="1"/>
      <w:numFmt w:val="decimal"/>
      <w:lvlText w:val="%1.%2.%3.%4.%5.%6.%7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ind w:left="0" w:firstLine="0"/>
      </w:pPr>
    </w:lvl>
    <w:lvl w:ilvl="8">
      <w:start w:val="1"/>
      <w:numFmt w:val="decimal"/>
      <w:lvlText w:val="%1.%2.%3.%4.%5.%6.%7.%8.%9"/>
      <w:lvlJc w:val="left"/>
      <w:pPr>
        <w:ind w:left="0" w:firstLine="0"/>
      </w:pPr>
    </w:lvl>
  </w:abstractNum>
  <w:abstractNum w:abstractNumId="12" w15:restartNumberingAfterBreak="0">
    <w:nsid w:val="15384BD1"/>
    <w:multiLevelType w:val="multilevel"/>
    <w:tmpl w:val="9A66CD8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  <w:b/>
      </w:rPr>
    </w:lvl>
  </w:abstractNum>
  <w:abstractNum w:abstractNumId="13" w15:restartNumberingAfterBreak="0">
    <w:nsid w:val="172C27C7"/>
    <w:multiLevelType w:val="hybridMultilevel"/>
    <w:tmpl w:val="637C1B36"/>
    <w:name w:val="Нумерованный список 11"/>
    <w:lvl w:ilvl="0" w:tplc="5B1226B6">
      <w:numFmt w:val="bullet"/>
      <w:lvlText w:val=""/>
      <w:lvlJc w:val="left"/>
      <w:pPr>
        <w:ind w:left="360" w:firstLine="0"/>
      </w:pPr>
      <w:rPr>
        <w:rFonts w:ascii="Symbol" w:hAnsi="Symbol"/>
      </w:rPr>
    </w:lvl>
    <w:lvl w:ilvl="1" w:tplc="848C590A">
      <w:numFmt w:val="bullet"/>
      <w:lvlText w:val=""/>
      <w:lvlJc w:val="left"/>
      <w:pPr>
        <w:ind w:left="1080" w:firstLine="0"/>
      </w:pPr>
      <w:rPr>
        <w:rFonts w:ascii="Symbol" w:hAnsi="Symbol"/>
      </w:rPr>
    </w:lvl>
    <w:lvl w:ilvl="2" w:tplc="6D54BE9C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0A188AFA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0C101328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54108378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F956FA88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B6C66322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8210228A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4" w15:restartNumberingAfterBreak="0">
    <w:nsid w:val="17B94BF5"/>
    <w:multiLevelType w:val="multilevel"/>
    <w:tmpl w:val="08EE0F2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5" w15:restartNumberingAfterBreak="0">
    <w:nsid w:val="1B163EA8"/>
    <w:multiLevelType w:val="multilevel"/>
    <w:tmpl w:val="CF94F7A4"/>
    <w:lvl w:ilvl="0">
      <w:start w:val="1"/>
      <w:numFmt w:val="decimal"/>
      <w:lvlText w:val="24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1C7A2B66"/>
    <w:multiLevelType w:val="hybridMultilevel"/>
    <w:tmpl w:val="B4406A0C"/>
    <w:lvl w:ilvl="0" w:tplc="9104AC4E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7E048B"/>
    <w:multiLevelType w:val="hybridMultilevel"/>
    <w:tmpl w:val="148CC0DA"/>
    <w:lvl w:ilvl="0" w:tplc="04190001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22037DC3"/>
    <w:multiLevelType w:val="multilevel"/>
    <w:tmpl w:val="D76A76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86B3A96"/>
    <w:multiLevelType w:val="hybridMultilevel"/>
    <w:tmpl w:val="875447B6"/>
    <w:name w:val="Нумерованный список 12"/>
    <w:lvl w:ilvl="0" w:tplc="82BE3178">
      <w:numFmt w:val="bullet"/>
      <w:lvlText w:val=""/>
      <w:lvlJc w:val="left"/>
      <w:pPr>
        <w:ind w:left="360" w:firstLine="0"/>
      </w:pPr>
      <w:rPr>
        <w:rFonts w:ascii="Symbol" w:hAnsi="Symbol"/>
      </w:rPr>
    </w:lvl>
    <w:lvl w:ilvl="1" w:tplc="25360DB8">
      <w:numFmt w:val="bullet"/>
      <w:lvlText w:val=""/>
      <w:lvlJc w:val="left"/>
      <w:pPr>
        <w:ind w:left="1080" w:firstLine="0"/>
      </w:pPr>
      <w:rPr>
        <w:rFonts w:ascii="Symbol" w:hAnsi="Symbol"/>
      </w:rPr>
    </w:lvl>
    <w:lvl w:ilvl="2" w:tplc="993E8E60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96CECFD0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D8FCDAC6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774AF268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FEA6CCFE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EB54AF16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5E8C8024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20" w15:restartNumberingAfterBreak="0">
    <w:nsid w:val="2F3E0DFC"/>
    <w:multiLevelType w:val="hybridMultilevel"/>
    <w:tmpl w:val="7C8EDB8E"/>
    <w:lvl w:ilvl="0" w:tplc="32381E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A41E25"/>
    <w:multiLevelType w:val="hybridMultilevel"/>
    <w:tmpl w:val="77A0C7CA"/>
    <w:lvl w:ilvl="0" w:tplc="32381E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510028"/>
    <w:multiLevelType w:val="hybridMultilevel"/>
    <w:tmpl w:val="48BE07EE"/>
    <w:name w:val="Нумерованный список 23"/>
    <w:lvl w:ilvl="0" w:tplc="A0901EE4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6602C2EE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C23AD228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EEF6FBE6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2D708914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310CFBD2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505C6200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140699FE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328C7F5C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23" w15:restartNumberingAfterBreak="0">
    <w:nsid w:val="37E91B46"/>
    <w:multiLevelType w:val="multilevel"/>
    <w:tmpl w:val="1F1A9912"/>
    <w:lvl w:ilvl="0">
      <w:start w:val="1"/>
      <w:numFmt w:val="decimal"/>
      <w:lvlText w:val="2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8380491"/>
    <w:multiLevelType w:val="hybridMultilevel"/>
    <w:tmpl w:val="BB0439E4"/>
    <w:name w:val="Нумерованный список 2"/>
    <w:lvl w:ilvl="0" w:tplc="6E00633A">
      <w:numFmt w:val="bullet"/>
      <w:lvlText w:val=""/>
      <w:lvlJc w:val="left"/>
      <w:pPr>
        <w:ind w:left="360" w:firstLine="0"/>
      </w:pPr>
      <w:rPr>
        <w:rFonts w:ascii="Symbol" w:eastAsia="Calibri" w:hAnsi="Symbol" w:cs="Times New Roman"/>
      </w:rPr>
    </w:lvl>
    <w:lvl w:ilvl="1" w:tplc="15FCDC92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45D45BD6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8E5E2034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D6564BF2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F3FCCB3A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00E84682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7AACA1CA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5474397C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25" w15:restartNumberingAfterBreak="0">
    <w:nsid w:val="3891427C"/>
    <w:multiLevelType w:val="hybridMultilevel"/>
    <w:tmpl w:val="A64670F2"/>
    <w:name w:val="Нумерованный список 9"/>
    <w:lvl w:ilvl="0" w:tplc="54301B1A">
      <w:start w:val="1"/>
      <w:numFmt w:val="decimal"/>
      <w:lvlText w:val="%1."/>
      <w:lvlJc w:val="left"/>
      <w:pPr>
        <w:ind w:left="360" w:firstLine="0"/>
      </w:pPr>
    </w:lvl>
    <w:lvl w:ilvl="1" w:tplc="F3C20FC6">
      <w:start w:val="1"/>
      <w:numFmt w:val="lowerLetter"/>
      <w:lvlText w:val="%2."/>
      <w:lvlJc w:val="left"/>
      <w:pPr>
        <w:ind w:left="1080" w:firstLine="0"/>
      </w:pPr>
    </w:lvl>
    <w:lvl w:ilvl="2" w:tplc="A416577A">
      <w:start w:val="1"/>
      <w:numFmt w:val="lowerRoman"/>
      <w:lvlText w:val="%3."/>
      <w:lvlJc w:val="left"/>
      <w:pPr>
        <w:ind w:left="1980" w:firstLine="0"/>
      </w:pPr>
    </w:lvl>
    <w:lvl w:ilvl="3" w:tplc="56708A4E">
      <w:start w:val="1"/>
      <w:numFmt w:val="decimal"/>
      <w:lvlText w:val="%4."/>
      <w:lvlJc w:val="left"/>
      <w:pPr>
        <w:ind w:left="2520" w:firstLine="0"/>
      </w:pPr>
    </w:lvl>
    <w:lvl w:ilvl="4" w:tplc="36221D1E">
      <w:start w:val="1"/>
      <w:numFmt w:val="lowerLetter"/>
      <w:lvlText w:val="%5."/>
      <w:lvlJc w:val="left"/>
      <w:pPr>
        <w:ind w:left="3240" w:firstLine="0"/>
      </w:pPr>
    </w:lvl>
    <w:lvl w:ilvl="5" w:tplc="71822638">
      <w:start w:val="1"/>
      <w:numFmt w:val="lowerRoman"/>
      <w:lvlText w:val="%6."/>
      <w:lvlJc w:val="left"/>
      <w:pPr>
        <w:ind w:left="4140" w:firstLine="0"/>
      </w:pPr>
    </w:lvl>
    <w:lvl w:ilvl="6" w:tplc="B81EF926">
      <w:start w:val="1"/>
      <w:numFmt w:val="decimal"/>
      <w:lvlText w:val="%7."/>
      <w:lvlJc w:val="left"/>
      <w:pPr>
        <w:ind w:left="4680" w:firstLine="0"/>
      </w:pPr>
    </w:lvl>
    <w:lvl w:ilvl="7" w:tplc="CE6A736A">
      <w:start w:val="1"/>
      <w:numFmt w:val="lowerLetter"/>
      <w:lvlText w:val="%8."/>
      <w:lvlJc w:val="left"/>
      <w:pPr>
        <w:ind w:left="5400" w:firstLine="0"/>
      </w:pPr>
    </w:lvl>
    <w:lvl w:ilvl="8" w:tplc="4A36912C">
      <w:start w:val="1"/>
      <w:numFmt w:val="lowerRoman"/>
      <w:lvlText w:val="%9."/>
      <w:lvlJc w:val="left"/>
      <w:pPr>
        <w:ind w:left="6300" w:firstLine="0"/>
      </w:pPr>
    </w:lvl>
  </w:abstractNum>
  <w:abstractNum w:abstractNumId="26" w15:restartNumberingAfterBreak="0">
    <w:nsid w:val="3C2C1503"/>
    <w:multiLevelType w:val="hybridMultilevel"/>
    <w:tmpl w:val="7E142750"/>
    <w:name w:val="Нумерованный список 20"/>
    <w:lvl w:ilvl="0" w:tplc="B0809A90">
      <w:start w:val="1"/>
      <w:numFmt w:val="decimal"/>
      <w:lvlText w:val="%1."/>
      <w:lvlJc w:val="left"/>
      <w:pPr>
        <w:ind w:left="303" w:firstLine="0"/>
      </w:pPr>
    </w:lvl>
    <w:lvl w:ilvl="1" w:tplc="F7D09872">
      <w:start w:val="1"/>
      <w:numFmt w:val="lowerLetter"/>
      <w:lvlText w:val="%2."/>
      <w:lvlJc w:val="left"/>
      <w:pPr>
        <w:ind w:left="1023" w:firstLine="0"/>
      </w:pPr>
    </w:lvl>
    <w:lvl w:ilvl="2" w:tplc="C3A4E3D6">
      <w:start w:val="1"/>
      <w:numFmt w:val="lowerRoman"/>
      <w:lvlText w:val="%3."/>
      <w:lvlJc w:val="left"/>
      <w:pPr>
        <w:ind w:left="1923" w:firstLine="0"/>
      </w:pPr>
    </w:lvl>
    <w:lvl w:ilvl="3" w:tplc="3C166266">
      <w:start w:val="1"/>
      <w:numFmt w:val="decimal"/>
      <w:lvlText w:val="%4."/>
      <w:lvlJc w:val="left"/>
      <w:pPr>
        <w:ind w:left="2463" w:firstLine="0"/>
      </w:pPr>
    </w:lvl>
    <w:lvl w:ilvl="4" w:tplc="63FC2F60">
      <w:start w:val="1"/>
      <w:numFmt w:val="lowerLetter"/>
      <w:lvlText w:val="%5."/>
      <w:lvlJc w:val="left"/>
      <w:pPr>
        <w:ind w:left="3183" w:firstLine="0"/>
      </w:pPr>
    </w:lvl>
    <w:lvl w:ilvl="5" w:tplc="F8323646">
      <w:start w:val="1"/>
      <w:numFmt w:val="lowerRoman"/>
      <w:lvlText w:val="%6."/>
      <w:lvlJc w:val="left"/>
      <w:pPr>
        <w:ind w:left="4083" w:firstLine="0"/>
      </w:pPr>
    </w:lvl>
    <w:lvl w:ilvl="6" w:tplc="7B2CC1D0">
      <w:start w:val="1"/>
      <w:numFmt w:val="decimal"/>
      <w:lvlText w:val="%7."/>
      <w:lvlJc w:val="left"/>
      <w:pPr>
        <w:ind w:left="4623" w:firstLine="0"/>
      </w:pPr>
    </w:lvl>
    <w:lvl w:ilvl="7" w:tplc="DF74F992">
      <w:start w:val="1"/>
      <w:numFmt w:val="lowerLetter"/>
      <w:lvlText w:val="%8."/>
      <w:lvlJc w:val="left"/>
      <w:pPr>
        <w:ind w:left="5343" w:firstLine="0"/>
      </w:pPr>
    </w:lvl>
    <w:lvl w:ilvl="8" w:tplc="0990228E">
      <w:start w:val="1"/>
      <w:numFmt w:val="lowerRoman"/>
      <w:lvlText w:val="%9."/>
      <w:lvlJc w:val="left"/>
      <w:pPr>
        <w:ind w:left="6243" w:firstLine="0"/>
      </w:pPr>
    </w:lvl>
  </w:abstractNum>
  <w:abstractNum w:abstractNumId="27" w15:restartNumberingAfterBreak="0">
    <w:nsid w:val="3E78543C"/>
    <w:multiLevelType w:val="multilevel"/>
    <w:tmpl w:val="3F180B7C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27702BD"/>
    <w:multiLevelType w:val="hybridMultilevel"/>
    <w:tmpl w:val="84589A8E"/>
    <w:name w:val="Нумерованный список 13"/>
    <w:lvl w:ilvl="0" w:tplc="D11A9066">
      <w:numFmt w:val="bullet"/>
      <w:lvlText w:val=""/>
      <w:lvlJc w:val="left"/>
      <w:pPr>
        <w:ind w:left="720" w:firstLine="0"/>
      </w:pPr>
      <w:rPr>
        <w:rFonts w:ascii="Symbol" w:eastAsia="Calibri" w:hAnsi="Symbol" w:cs="Times New Roman"/>
      </w:rPr>
    </w:lvl>
    <w:lvl w:ilvl="1" w:tplc="41EED97E">
      <w:numFmt w:val="bullet"/>
      <w:lvlText w:val="o"/>
      <w:lvlJc w:val="left"/>
      <w:pPr>
        <w:ind w:left="1440" w:firstLine="0"/>
      </w:pPr>
      <w:rPr>
        <w:rFonts w:ascii="Courier New" w:hAnsi="Courier New" w:cs="Courier New"/>
      </w:rPr>
    </w:lvl>
    <w:lvl w:ilvl="2" w:tplc="3F28759A">
      <w:numFmt w:val="bullet"/>
      <w:lvlText w:val=""/>
      <w:lvlJc w:val="left"/>
      <w:pPr>
        <w:ind w:left="2160" w:firstLine="0"/>
      </w:pPr>
      <w:rPr>
        <w:rFonts w:ascii="Wingdings" w:eastAsia="Wingdings" w:hAnsi="Wingdings" w:cs="Wingdings"/>
      </w:rPr>
    </w:lvl>
    <w:lvl w:ilvl="3" w:tplc="2670E2AC">
      <w:numFmt w:val="bullet"/>
      <w:lvlText w:val=""/>
      <w:lvlJc w:val="left"/>
      <w:pPr>
        <w:ind w:left="2880" w:firstLine="0"/>
      </w:pPr>
      <w:rPr>
        <w:rFonts w:ascii="Symbol" w:hAnsi="Symbol"/>
      </w:rPr>
    </w:lvl>
    <w:lvl w:ilvl="4" w:tplc="6750ED7A">
      <w:numFmt w:val="bullet"/>
      <w:lvlText w:val="o"/>
      <w:lvlJc w:val="left"/>
      <w:pPr>
        <w:ind w:left="3600" w:firstLine="0"/>
      </w:pPr>
      <w:rPr>
        <w:rFonts w:ascii="Courier New" w:hAnsi="Courier New" w:cs="Courier New"/>
      </w:rPr>
    </w:lvl>
    <w:lvl w:ilvl="5" w:tplc="0A0A6960">
      <w:numFmt w:val="bullet"/>
      <w:lvlText w:val=""/>
      <w:lvlJc w:val="left"/>
      <w:pPr>
        <w:ind w:left="4320" w:firstLine="0"/>
      </w:pPr>
      <w:rPr>
        <w:rFonts w:ascii="Wingdings" w:eastAsia="Wingdings" w:hAnsi="Wingdings" w:cs="Wingdings"/>
      </w:rPr>
    </w:lvl>
    <w:lvl w:ilvl="6" w:tplc="1EF85070">
      <w:numFmt w:val="bullet"/>
      <w:lvlText w:val=""/>
      <w:lvlJc w:val="left"/>
      <w:pPr>
        <w:ind w:left="5040" w:firstLine="0"/>
      </w:pPr>
      <w:rPr>
        <w:rFonts w:ascii="Symbol" w:hAnsi="Symbol"/>
      </w:rPr>
    </w:lvl>
    <w:lvl w:ilvl="7" w:tplc="4A4841BE">
      <w:numFmt w:val="bullet"/>
      <w:lvlText w:val="o"/>
      <w:lvlJc w:val="left"/>
      <w:pPr>
        <w:ind w:left="5760" w:firstLine="0"/>
      </w:pPr>
      <w:rPr>
        <w:rFonts w:ascii="Courier New" w:hAnsi="Courier New" w:cs="Courier New"/>
      </w:rPr>
    </w:lvl>
    <w:lvl w:ilvl="8" w:tplc="69B26E04">
      <w:numFmt w:val="bullet"/>
      <w:lvlText w:val=""/>
      <w:lvlJc w:val="left"/>
      <w:pPr>
        <w:ind w:left="6480" w:firstLine="0"/>
      </w:pPr>
      <w:rPr>
        <w:rFonts w:ascii="Wingdings" w:eastAsia="Wingdings" w:hAnsi="Wingdings" w:cs="Wingdings"/>
      </w:rPr>
    </w:lvl>
  </w:abstractNum>
  <w:abstractNum w:abstractNumId="29" w15:restartNumberingAfterBreak="0">
    <w:nsid w:val="48070A58"/>
    <w:multiLevelType w:val="hybridMultilevel"/>
    <w:tmpl w:val="E840A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CB467B"/>
    <w:multiLevelType w:val="multilevel"/>
    <w:tmpl w:val="2A5C5A22"/>
    <w:lvl w:ilvl="0">
      <w:start w:val="24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0" w:hanging="66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3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5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40" w:hanging="1800"/>
      </w:pPr>
      <w:rPr>
        <w:rFonts w:hint="default"/>
      </w:rPr>
    </w:lvl>
  </w:abstractNum>
  <w:abstractNum w:abstractNumId="31" w15:restartNumberingAfterBreak="0">
    <w:nsid w:val="4F3F5E16"/>
    <w:multiLevelType w:val="multilevel"/>
    <w:tmpl w:val="00FACED4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32" w15:restartNumberingAfterBreak="0">
    <w:nsid w:val="508D6F16"/>
    <w:multiLevelType w:val="hybridMultilevel"/>
    <w:tmpl w:val="0110FF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4B2896"/>
    <w:multiLevelType w:val="hybridMultilevel"/>
    <w:tmpl w:val="722466E2"/>
    <w:lvl w:ilvl="0" w:tplc="09C8AC1E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2C4BE2"/>
    <w:multiLevelType w:val="hybridMultilevel"/>
    <w:tmpl w:val="B19C306C"/>
    <w:name w:val="Нумерованный список 15"/>
    <w:lvl w:ilvl="0" w:tplc="08A4C272">
      <w:start w:val="1"/>
      <w:numFmt w:val="decimal"/>
      <w:lvlText w:val="%1."/>
      <w:lvlJc w:val="left"/>
      <w:pPr>
        <w:ind w:left="360" w:firstLine="0"/>
      </w:pPr>
    </w:lvl>
    <w:lvl w:ilvl="1" w:tplc="4BB849C2">
      <w:start w:val="1"/>
      <w:numFmt w:val="lowerLetter"/>
      <w:lvlText w:val="%2."/>
      <w:lvlJc w:val="left"/>
      <w:pPr>
        <w:ind w:left="1080" w:firstLine="0"/>
      </w:pPr>
    </w:lvl>
    <w:lvl w:ilvl="2" w:tplc="0F8A71A8">
      <w:start w:val="1"/>
      <w:numFmt w:val="lowerRoman"/>
      <w:lvlText w:val="%3."/>
      <w:lvlJc w:val="left"/>
      <w:pPr>
        <w:ind w:left="1980" w:firstLine="0"/>
      </w:pPr>
    </w:lvl>
    <w:lvl w:ilvl="3" w:tplc="C1D474DA">
      <w:start w:val="1"/>
      <w:numFmt w:val="decimal"/>
      <w:lvlText w:val="%4."/>
      <w:lvlJc w:val="left"/>
      <w:pPr>
        <w:ind w:left="2520" w:firstLine="0"/>
      </w:pPr>
    </w:lvl>
    <w:lvl w:ilvl="4" w:tplc="5EF41586">
      <w:start w:val="1"/>
      <w:numFmt w:val="lowerLetter"/>
      <w:lvlText w:val="%5."/>
      <w:lvlJc w:val="left"/>
      <w:pPr>
        <w:ind w:left="3240" w:firstLine="0"/>
      </w:pPr>
    </w:lvl>
    <w:lvl w:ilvl="5" w:tplc="02A84F34">
      <w:start w:val="1"/>
      <w:numFmt w:val="lowerRoman"/>
      <w:lvlText w:val="%6."/>
      <w:lvlJc w:val="left"/>
      <w:pPr>
        <w:ind w:left="4140" w:firstLine="0"/>
      </w:pPr>
    </w:lvl>
    <w:lvl w:ilvl="6" w:tplc="E5A22818">
      <w:start w:val="1"/>
      <w:numFmt w:val="decimal"/>
      <w:lvlText w:val="%7."/>
      <w:lvlJc w:val="left"/>
      <w:pPr>
        <w:ind w:left="4680" w:firstLine="0"/>
      </w:pPr>
    </w:lvl>
    <w:lvl w:ilvl="7" w:tplc="81D8E46A">
      <w:start w:val="1"/>
      <w:numFmt w:val="lowerLetter"/>
      <w:lvlText w:val="%8."/>
      <w:lvlJc w:val="left"/>
      <w:pPr>
        <w:ind w:left="5400" w:firstLine="0"/>
      </w:pPr>
    </w:lvl>
    <w:lvl w:ilvl="8" w:tplc="70CCBBF4">
      <w:start w:val="1"/>
      <w:numFmt w:val="lowerRoman"/>
      <w:lvlText w:val="%9."/>
      <w:lvlJc w:val="left"/>
      <w:pPr>
        <w:ind w:left="6300" w:firstLine="0"/>
      </w:pPr>
    </w:lvl>
  </w:abstractNum>
  <w:abstractNum w:abstractNumId="35" w15:restartNumberingAfterBreak="0">
    <w:nsid w:val="58A03044"/>
    <w:multiLevelType w:val="hybridMultilevel"/>
    <w:tmpl w:val="9D5080EE"/>
    <w:name w:val="Нумерованный список 7"/>
    <w:lvl w:ilvl="0" w:tplc="C816A2C8">
      <w:start w:val="1"/>
      <w:numFmt w:val="decimal"/>
      <w:lvlText w:val="%1."/>
      <w:lvlJc w:val="left"/>
      <w:pPr>
        <w:ind w:left="360" w:firstLine="0"/>
      </w:pPr>
    </w:lvl>
    <w:lvl w:ilvl="1" w:tplc="4AA654D8">
      <w:start w:val="1"/>
      <w:numFmt w:val="lowerLetter"/>
      <w:lvlText w:val="%2."/>
      <w:lvlJc w:val="left"/>
      <w:pPr>
        <w:ind w:left="1080" w:firstLine="0"/>
      </w:pPr>
    </w:lvl>
    <w:lvl w:ilvl="2" w:tplc="347CFC7E">
      <w:start w:val="1"/>
      <w:numFmt w:val="lowerRoman"/>
      <w:lvlText w:val="%3."/>
      <w:lvlJc w:val="left"/>
      <w:pPr>
        <w:ind w:left="1980" w:firstLine="0"/>
      </w:pPr>
    </w:lvl>
    <w:lvl w:ilvl="3" w:tplc="183ABD3A">
      <w:start w:val="1"/>
      <w:numFmt w:val="decimal"/>
      <w:lvlText w:val="%4."/>
      <w:lvlJc w:val="left"/>
      <w:pPr>
        <w:ind w:left="2520" w:firstLine="0"/>
      </w:pPr>
    </w:lvl>
    <w:lvl w:ilvl="4" w:tplc="E1C0223C">
      <w:start w:val="1"/>
      <w:numFmt w:val="lowerLetter"/>
      <w:lvlText w:val="%5."/>
      <w:lvlJc w:val="left"/>
      <w:pPr>
        <w:ind w:left="3240" w:firstLine="0"/>
      </w:pPr>
    </w:lvl>
    <w:lvl w:ilvl="5" w:tplc="B61A86DE">
      <w:start w:val="1"/>
      <w:numFmt w:val="lowerRoman"/>
      <w:lvlText w:val="%6."/>
      <w:lvlJc w:val="left"/>
      <w:pPr>
        <w:ind w:left="4140" w:firstLine="0"/>
      </w:pPr>
    </w:lvl>
    <w:lvl w:ilvl="6" w:tplc="5ABC4928">
      <w:start w:val="1"/>
      <w:numFmt w:val="decimal"/>
      <w:lvlText w:val="%7."/>
      <w:lvlJc w:val="left"/>
      <w:pPr>
        <w:ind w:left="4680" w:firstLine="0"/>
      </w:pPr>
    </w:lvl>
    <w:lvl w:ilvl="7" w:tplc="06F65C76">
      <w:start w:val="1"/>
      <w:numFmt w:val="lowerLetter"/>
      <w:lvlText w:val="%8."/>
      <w:lvlJc w:val="left"/>
      <w:pPr>
        <w:ind w:left="5400" w:firstLine="0"/>
      </w:pPr>
    </w:lvl>
    <w:lvl w:ilvl="8" w:tplc="B8D66016">
      <w:start w:val="1"/>
      <w:numFmt w:val="lowerRoman"/>
      <w:lvlText w:val="%9."/>
      <w:lvlJc w:val="left"/>
      <w:pPr>
        <w:ind w:left="6300" w:firstLine="0"/>
      </w:pPr>
    </w:lvl>
  </w:abstractNum>
  <w:abstractNum w:abstractNumId="36" w15:restartNumberingAfterBreak="0">
    <w:nsid w:val="59821DD6"/>
    <w:multiLevelType w:val="multilevel"/>
    <w:tmpl w:val="10BA1D48"/>
    <w:name w:val="Нумерованный список 3"/>
    <w:lvl w:ilvl="0">
      <w:numFmt w:val="bullet"/>
      <w:lvlText w:val=""/>
      <w:lvlJc w:val="left"/>
      <w:pPr>
        <w:ind w:left="567" w:firstLine="0"/>
      </w:pPr>
      <w:rPr>
        <w:rFonts w:ascii="Symbol" w:hAnsi="Symbol"/>
      </w:rPr>
    </w:lvl>
    <w:lvl w:ilvl="1">
      <w:numFmt w:val="bullet"/>
      <w:lvlText w:val=""/>
      <w:lvlJc w:val="left"/>
      <w:pPr>
        <w:ind w:left="916" w:firstLine="0"/>
      </w:pPr>
      <w:rPr>
        <w:rFonts w:ascii="Symbol" w:hAnsi="Symbol"/>
      </w:rPr>
    </w:lvl>
    <w:lvl w:ilvl="2">
      <w:start w:val="1"/>
      <w:numFmt w:val="decimal"/>
      <w:lvlText w:val="%1.%2.%3."/>
      <w:lvlJc w:val="left"/>
      <w:pPr>
        <w:ind w:left="567" w:firstLine="0"/>
      </w:pPr>
    </w:lvl>
    <w:lvl w:ilvl="3">
      <w:start w:val="1"/>
      <w:numFmt w:val="decimal"/>
      <w:lvlText w:val="%1.%2.%3.%4."/>
      <w:lvlJc w:val="left"/>
      <w:pPr>
        <w:ind w:left="567" w:firstLine="0"/>
      </w:pPr>
    </w:lvl>
    <w:lvl w:ilvl="4">
      <w:start w:val="1"/>
      <w:numFmt w:val="decimal"/>
      <w:lvlText w:val="%1.%2.%3.%4.%5."/>
      <w:lvlJc w:val="left"/>
      <w:pPr>
        <w:ind w:left="567" w:firstLine="0"/>
      </w:pPr>
    </w:lvl>
    <w:lvl w:ilvl="5">
      <w:start w:val="1"/>
      <w:numFmt w:val="decimal"/>
      <w:lvlText w:val="%1.%2.%3.%4.%5.%6."/>
      <w:lvlJc w:val="left"/>
      <w:pPr>
        <w:ind w:left="567" w:firstLine="0"/>
      </w:pPr>
    </w:lvl>
    <w:lvl w:ilvl="6">
      <w:start w:val="1"/>
      <w:numFmt w:val="decimal"/>
      <w:lvlText w:val="%1.%2.%3.%4.%5.%6.%7."/>
      <w:lvlJc w:val="left"/>
      <w:pPr>
        <w:ind w:left="567" w:firstLine="0"/>
      </w:pPr>
    </w:lvl>
    <w:lvl w:ilvl="7">
      <w:start w:val="1"/>
      <w:numFmt w:val="decimal"/>
      <w:lvlText w:val="%1.%2.%3.%4.%5.%6.%7.%8."/>
      <w:lvlJc w:val="left"/>
      <w:pPr>
        <w:ind w:left="567" w:firstLine="0"/>
      </w:pPr>
    </w:lvl>
    <w:lvl w:ilvl="8">
      <w:start w:val="1"/>
      <w:numFmt w:val="decimal"/>
      <w:lvlText w:val="%1.%2.%3.%4.%5.%6.%7.%8.%9."/>
      <w:lvlJc w:val="left"/>
      <w:pPr>
        <w:ind w:left="567" w:firstLine="0"/>
      </w:pPr>
    </w:lvl>
  </w:abstractNum>
  <w:abstractNum w:abstractNumId="37" w15:restartNumberingAfterBreak="0">
    <w:nsid w:val="59B37E81"/>
    <w:multiLevelType w:val="hybridMultilevel"/>
    <w:tmpl w:val="CC2C4A44"/>
    <w:name w:val="Нумерованный список 8"/>
    <w:lvl w:ilvl="0" w:tplc="939EA6AC">
      <w:numFmt w:val="bullet"/>
      <w:lvlText w:val=""/>
      <w:lvlJc w:val="left"/>
      <w:pPr>
        <w:ind w:left="709" w:firstLine="0"/>
      </w:pPr>
      <w:rPr>
        <w:rFonts w:ascii="Symbol" w:eastAsia="Calibri" w:hAnsi="Symbol" w:cs="Times New Roman"/>
      </w:rPr>
    </w:lvl>
    <w:lvl w:ilvl="1" w:tplc="99D88C4E">
      <w:numFmt w:val="bullet"/>
      <w:lvlText w:val="o"/>
      <w:lvlJc w:val="left"/>
      <w:pPr>
        <w:ind w:left="1429" w:firstLine="0"/>
      </w:pPr>
      <w:rPr>
        <w:rFonts w:ascii="Courier New" w:hAnsi="Courier New" w:cs="Courier New"/>
      </w:rPr>
    </w:lvl>
    <w:lvl w:ilvl="2" w:tplc="38E86ADA">
      <w:numFmt w:val="bullet"/>
      <w:lvlText w:val=""/>
      <w:lvlJc w:val="left"/>
      <w:pPr>
        <w:ind w:left="2149" w:firstLine="0"/>
      </w:pPr>
      <w:rPr>
        <w:rFonts w:ascii="Wingdings" w:eastAsia="Wingdings" w:hAnsi="Wingdings" w:cs="Wingdings"/>
      </w:rPr>
    </w:lvl>
    <w:lvl w:ilvl="3" w:tplc="BEECE558">
      <w:numFmt w:val="bullet"/>
      <w:lvlText w:val=""/>
      <w:lvlJc w:val="left"/>
      <w:pPr>
        <w:ind w:left="2869" w:firstLine="0"/>
      </w:pPr>
      <w:rPr>
        <w:rFonts w:ascii="Symbol" w:hAnsi="Symbol"/>
      </w:rPr>
    </w:lvl>
    <w:lvl w:ilvl="4" w:tplc="FC086F84">
      <w:numFmt w:val="bullet"/>
      <w:lvlText w:val="o"/>
      <w:lvlJc w:val="left"/>
      <w:pPr>
        <w:ind w:left="3589" w:firstLine="0"/>
      </w:pPr>
      <w:rPr>
        <w:rFonts w:ascii="Courier New" w:hAnsi="Courier New" w:cs="Courier New"/>
      </w:rPr>
    </w:lvl>
    <w:lvl w:ilvl="5" w:tplc="7332C8F0">
      <w:numFmt w:val="bullet"/>
      <w:lvlText w:val=""/>
      <w:lvlJc w:val="left"/>
      <w:pPr>
        <w:ind w:left="4309" w:firstLine="0"/>
      </w:pPr>
      <w:rPr>
        <w:rFonts w:ascii="Wingdings" w:eastAsia="Wingdings" w:hAnsi="Wingdings" w:cs="Wingdings"/>
      </w:rPr>
    </w:lvl>
    <w:lvl w:ilvl="6" w:tplc="3668C686">
      <w:numFmt w:val="bullet"/>
      <w:lvlText w:val=""/>
      <w:lvlJc w:val="left"/>
      <w:pPr>
        <w:ind w:left="5029" w:firstLine="0"/>
      </w:pPr>
      <w:rPr>
        <w:rFonts w:ascii="Symbol" w:hAnsi="Symbol"/>
      </w:rPr>
    </w:lvl>
    <w:lvl w:ilvl="7" w:tplc="A6904B7C">
      <w:numFmt w:val="bullet"/>
      <w:lvlText w:val="o"/>
      <w:lvlJc w:val="left"/>
      <w:pPr>
        <w:ind w:left="5749" w:firstLine="0"/>
      </w:pPr>
      <w:rPr>
        <w:rFonts w:ascii="Courier New" w:hAnsi="Courier New" w:cs="Courier New"/>
      </w:rPr>
    </w:lvl>
    <w:lvl w:ilvl="8" w:tplc="6C2C3FE4">
      <w:numFmt w:val="bullet"/>
      <w:lvlText w:val=""/>
      <w:lvlJc w:val="left"/>
      <w:pPr>
        <w:ind w:left="6469" w:firstLine="0"/>
      </w:pPr>
      <w:rPr>
        <w:rFonts w:ascii="Wingdings" w:eastAsia="Wingdings" w:hAnsi="Wingdings" w:cs="Wingdings"/>
      </w:rPr>
    </w:lvl>
  </w:abstractNum>
  <w:abstractNum w:abstractNumId="38" w15:restartNumberingAfterBreak="0">
    <w:nsid w:val="5A454E21"/>
    <w:multiLevelType w:val="hybridMultilevel"/>
    <w:tmpl w:val="2A9C1D90"/>
    <w:lvl w:ilvl="0" w:tplc="82BE3178">
      <w:numFmt w:val="bullet"/>
      <w:lvlText w:val=""/>
      <w:lvlJc w:val="left"/>
      <w:pPr>
        <w:ind w:left="1287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5AC037A8"/>
    <w:multiLevelType w:val="hybridMultilevel"/>
    <w:tmpl w:val="D410ED3C"/>
    <w:lvl w:ilvl="0" w:tplc="82BE3178">
      <w:numFmt w:val="bullet"/>
      <w:lvlText w:val=""/>
      <w:lvlJc w:val="left"/>
      <w:pPr>
        <w:ind w:left="1996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5C7E13D0"/>
    <w:multiLevelType w:val="hybridMultilevel"/>
    <w:tmpl w:val="77BCF514"/>
    <w:name w:val="Нумерованный список 4"/>
    <w:lvl w:ilvl="0" w:tplc="C4F0B29E">
      <w:numFmt w:val="bullet"/>
      <w:lvlText w:val=""/>
      <w:lvlJc w:val="left"/>
      <w:pPr>
        <w:ind w:left="360" w:firstLine="0"/>
      </w:pPr>
      <w:rPr>
        <w:rFonts w:ascii="Symbol" w:eastAsia="Times New Roman" w:hAnsi="Symbol" w:cs="Times New Roman"/>
      </w:rPr>
    </w:lvl>
    <w:lvl w:ilvl="1" w:tplc="EB1C58B4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7B249CEC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7AE0712E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8B06E6A8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513CC15C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62AE0B84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41C0D9B8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DF4885F8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41" w15:restartNumberingAfterBreak="0">
    <w:nsid w:val="5CFB5242"/>
    <w:multiLevelType w:val="multilevel"/>
    <w:tmpl w:val="0F4885F8"/>
    <w:lvl w:ilvl="0">
      <w:start w:val="1"/>
      <w:numFmt w:val="decimal"/>
      <w:lvlText w:val="2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5E48446E"/>
    <w:multiLevelType w:val="hybridMultilevel"/>
    <w:tmpl w:val="CA581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11C4B8E"/>
    <w:multiLevelType w:val="hybridMultilevel"/>
    <w:tmpl w:val="A6408408"/>
    <w:name w:val="Нумерованный список 17"/>
    <w:lvl w:ilvl="0" w:tplc="CFF219A4">
      <w:numFmt w:val="bullet"/>
      <w:lvlText w:val="˗"/>
      <w:lvlJc w:val="left"/>
      <w:pPr>
        <w:ind w:left="284" w:firstLine="0"/>
      </w:pPr>
      <w:rPr>
        <w:rFonts w:ascii="Times New Roman" w:hAnsi="Times New Roman" w:cs="Times New Roman"/>
      </w:rPr>
    </w:lvl>
    <w:lvl w:ilvl="1" w:tplc="27A6666A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8EDE4892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91944C14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F4226676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3BC67152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B9DA5E3C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9E4AEB52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63CC001A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44" w15:restartNumberingAfterBreak="0">
    <w:nsid w:val="630A34CD"/>
    <w:multiLevelType w:val="hybridMultilevel"/>
    <w:tmpl w:val="A3C2CAB0"/>
    <w:name w:val="Нумерованный список 6"/>
    <w:lvl w:ilvl="0" w:tplc="6BB4719A">
      <w:numFmt w:val="bullet"/>
      <w:lvlText w:val=""/>
      <w:lvlJc w:val="left"/>
      <w:pPr>
        <w:ind w:left="360" w:firstLine="0"/>
      </w:pPr>
      <w:rPr>
        <w:rFonts w:ascii="Symbol" w:eastAsia="Calibri" w:hAnsi="Symbol" w:cs="Times New Roman"/>
      </w:rPr>
    </w:lvl>
    <w:lvl w:ilvl="1" w:tplc="88BADEFE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48007744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D772B154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5C70A2B2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1650446A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0BA07978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652EEE3A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E968E99C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45" w15:restartNumberingAfterBreak="0">
    <w:nsid w:val="648168EE"/>
    <w:multiLevelType w:val="hybridMultilevel"/>
    <w:tmpl w:val="98CA1D20"/>
    <w:lvl w:ilvl="0" w:tplc="AE86D5F0">
      <w:start w:val="1"/>
      <w:numFmt w:val="bullet"/>
      <w:lvlText w:val="˗"/>
      <w:lvlJc w:val="left"/>
      <w:pPr>
        <w:ind w:left="284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55A0730"/>
    <w:multiLevelType w:val="hybridMultilevel"/>
    <w:tmpl w:val="DDBAAD60"/>
    <w:lvl w:ilvl="0" w:tplc="DAA0D01A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7545C84"/>
    <w:multiLevelType w:val="hybridMultilevel"/>
    <w:tmpl w:val="088C4E6C"/>
    <w:name w:val="Нумерованный список 10"/>
    <w:lvl w:ilvl="0" w:tplc="D9066136">
      <w:numFmt w:val="bullet"/>
      <w:lvlText w:val=""/>
      <w:lvlJc w:val="left"/>
      <w:pPr>
        <w:ind w:left="927" w:firstLine="0"/>
      </w:pPr>
      <w:rPr>
        <w:rFonts w:ascii="Symbol" w:eastAsia="Times New Roman" w:hAnsi="Symbol" w:cs="Times New Roman"/>
      </w:rPr>
    </w:lvl>
    <w:lvl w:ilvl="1" w:tplc="AC4C5100">
      <w:numFmt w:val="bullet"/>
      <w:lvlText w:val="o"/>
      <w:lvlJc w:val="left"/>
      <w:pPr>
        <w:ind w:left="1647" w:firstLine="0"/>
      </w:pPr>
      <w:rPr>
        <w:rFonts w:ascii="Courier New" w:hAnsi="Courier New" w:cs="Courier New"/>
      </w:rPr>
    </w:lvl>
    <w:lvl w:ilvl="2" w:tplc="D8E434F0">
      <w:numFmt w:val="bullet"/>
      <w:lvlText w:val=""/>
      <w:lvlJc w:val="left"/>
      <w:pPr>
        <w:ind w:left="2367" w:firstLine="0"/>
      </w:pPr>
      <w:rPr>
        <w:rFonts w:ascii="Wingdings" w:eastAsia="Wingdings" w:hAnsi="Wingdings" w:cs="Wingdings"/>
      </w:rPr>
    </w:lvl>
    <w:lvl w:ilvl="3" w:tplc="3CA8660E">
      <w:numFmt w:val="bullet"/>
      <w:lvlText w:val=""/>
      <w:lvlJc w:val="left"/>
      <w:pPr>
        <w:ind w:left="3087" w:firstLine="0"/>
      </w:pPr>
      <w:rPr>
        <w:rFonts w:ascii="Symbol" w:hAnsi="Symbol"/>
      </w:rPr>
    </w:lvl>
    <w:lvl w:ilvl="4" w:tplc="C6D8D806">
      <w:numFmt w:val="bullet"/>
      <w:lvlText w:val="o"/>
      <w:lvlJc w:val="left"/>
      <w:pPr>
        <w:ind w:left="3807" w:firstLine="0"/>
      </w:pPr>
      <w:rPr>
        <w:rFonts w:ascii="Courier New" w:hAnsi="Courier New" w:cs="Courier New"/>
      </w:rPr>
    </w:lvl>
    <w:lvl w:ilvl="5" w:tplc="E71EFB1A">
      <w:numFmt w:val="bullet"/>
      <w:lvlText w:val=""/>
      <w:lvlJc w:val="left"/>
      <w:pPr>
        <w:ind w:left="4527" w:firstLine="0"/>
      </w:pPr>
      <w:rPr>
        <w:rFonts w:ascii="Wingdings" w:eastAsia="Wingdings" w:hAnsi="Wingdings" w:cs="Wingdings"/>
      </w:rPr>
    </w:lvl>
    <w:lvl w:ilvl="6" w:tplc="B0FC5AFA">
      <w:numFmt w:val="bullet"/>
      <w:lvlText w:val=""/>
      <w:lvlJc w:val="left"/>
      <w:pPr>
        <w:ind w:left="5247" w:firstLine="0"/>
      </w:pPr>
      <w:rPr>
        <w:rFonts w:ascii="Symbol" w:hAnsi="Symbol"/>
      </w:rPr>
    </w:lvl>
    <w:lvl w:ilvl="7" w:tplc="C3A88B58">
      <w:numFmt w:val="bullet"/>
      <w:lvlText w:val="o"/>
      <w:lvlJc w:val="left"/>
      <w:pPr>
        <w:ind w:left="5967" w:firstLine="0"/>
      </w:pPr>
      <w:rPr>
        <w:rFonts w:ascii="Courier New" w:hAnsi="Courier New" w:cs="Courier New"/>
      </w:rPr>
    </w:lvl>
    <w:lvl w:ilvl="8" w:tplc="5290EED0">
      <w:numFmt w:val="bullet"/>
      <w:lvlText w:val=""/>
      <w:lvlJc w:val="left"/>
      <w:pPr>
        <w:ind w:left="6687" w:firstLine="0"/>
      </w:pPr>
      <w:rPr>
        <w:rFonts w:ascii="Wingdings" w:eastAsia="Wingdings" w:hAnsi="Wingdings" w:cs="Wingdings"/>
      </w:rPr>
    </w:lvl>
  </w:abstractNum>
  <w:abstractNum w:abstractNumId="48" w15:restartNumberingAfterBreak="0">
    <w:nsid w:val="679E6F35"/>
    <w:multiLevelType w:val="hybridMultilevel"/>
    <w:tmpl w:val="3C4E0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BC70298"/>
    <w:multiLevelType w:val="multilevel"/>
    <w:tmpl w:val="3A6E1252"/>
    <w:lvl w:ilvl="0">
      <w:start w:val="29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bullet"/>
      <w:lvlText w:val="˗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0" w15:restartNumberingAfterBreak="0">
    <w:nsid w:val="6D094BAD"/>
    <w:multiLevelType w:val="hybridMultilevel"/>
    <w:tmpl w:val="48A20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61E2516"/>
    <w:multiLevelType w:val="hybridMultilevel"/>
    <w:tmpl w:val="FB408628"/>
    <w:name w:val="Нумерованный список 19"/>
    <w:lvl w:ilvl="0" w:tplc="2C6CADC8">
      <w:numFmt w:val="bullet"/>
      <w:lvlText w:val=""/>
      <w:lvlJc w:val="left"/>
      <w:pPr>
        <w:ind w:left="567" w:firstLine="0"/>
      </w:pPr>
      <w:rPr>
        <w:rFonts w:ascii="Symbol" w:eastAsia="Times New Roman" w:hAnsi="Symbol" w:cs="Times New Roman"/>
      </w:rPr>
    </w:lvl>
    <w:lvl w:ilvl="1" w:tplc="4A4CBEF8">
      <w:numFmt w:val="bullet"/>
      <w:lvlText w:val="o"/>
      <w:lvlJc w:val="left"/>
      <w:pPr>
        <w:ind w:left="1287" w:firstLine="0"/>
      </w:pPr>
      <w:rPr>
        <w:rFonts w:ascii="Courier New" w:hAnsi="Courier New" w:cs="Courier New"/>
      </w:rPr>
    </w:lvl>
    <w:lvl w:ilvl="2" w:tplc="DCECDDAE">
      <w:numFmt w:val="bullet"/>
      <w:lvlText w:val=""/>
      <w:lvlJc w:val="left"/>
      <w:pPr>
        <w:ind w:left="2007" w:firstLine="0"/>
      </w:pPr>
      <w:rPr>
        <w:rFonts w:ascii="Wingdings" w:eastAsia="Wingdings" w:hAnsi="Wingdings" w:cs="Wingdings"/>
      </w:rPr>
    </w:lvl>
    <w:lvl w:ilvl="3" w:tplc="E2EE5BEC">
      <w:numFmt w:val="bullet"/>
      <w:lvlText w:val=""/>
      <w:lvlJc w:val="left"/>
      <w:pPr>
        <w:ind w:left="2727" w:firstLine="0"/>
      </w:pPr>
      <w:rPr>
        <w:rFonts w:ascii="Symbol" w:hAnsi="Symbol"/>
      </w:rPr>
    </w:lvl>
    <w:lvl w:ilvl="4" w:tplc="E6223C02">
      <w:numFmt w:val="bullet"/>
      <w:lvlText w:val="o"/>
      <w:lvlJc w:val="left"/>
      <w:pPr>
        <w:ind w:left="3447" w:firstLine="0"/>
      </w:pPr>
      <w:rPr>
        <w:rFonts w:ascii="Courier New" w:hAnsi="Courier New" w:cs="Courier New"/>
      </w:rPr>
    </w:lvl>
    <w:lvl w:ilvl="5" w:tplc="87903A2C">
      <w:numFmt w:val="bullet"/>
      <w:lvlText w:val=""/>
      <w:lvlJc w:val="left"/>
      <w:pPr>
        <w:ind w:left="4167" w:firstLine="0"/>
      </w:pPr>
      <w:rPr>
        <w:rFonts w:ascii="Wingdings" w:eastAsia="Wingdings" w:hAnsi="Wingdings" w:cs="Wingdings"/>
      </w:rPr>
    </w:lvl>
    <w:lvl w:ilvl="6" w:tplc="135ABA3E">
      <w:numFmt w:val="bullet"/>
      <w:lvlText w:val=""/>
      <w:lvlJc w:val="left"/>
      <w:pPr>
        <w:ind w:left="4887" w:firstLine="0"/>
      </w:pPr>
      <w:rPr>
        <w:rFonts w:ascii="Symbol" w:hAnsi="Symbol"/>
      </w:rPr>
    </w:lvl>
    <w:lvl w:ilvl="7" w:tplc="6AFA50D0">
      <w:numFmt w:val="bullet"/>
      <w:lvlText w:val="o"/>
      <w:lvlJc w:val="left"/>
      <w:pPr>
        <w:ind w:left="5607" w:firstLine="0"/>
      </w:pPr>
      <w:rPr>
        <w:rFonts w:ascii="Courier New" w:hAnsi="Courier New" w:cs="Courier New"/>
      </w:rPr>
    </w:lvl>
    <w:lvl w:ilvl="8" w:tplc="9D58B328">
      <w:numFmt w:val="bullet"/>
      <w:lvlText w:val=""/>
      <w:lvlJc w:val="left"/>
      <w:pPr>
        <w:ind w:left="6327" w:firstLine="0"/>
      </w:pPr>
      <w:rPr>
        <w:rFonts w:ascii="Wingdings" w:eastAsia="Wingdings" w:hAnsi="Wingdings" w:cs="Wingdings"/>
      </w:rPr>
    </w:lvl>
  </w:abstractNum>
  <w:abstractNum w:abstractNumId="52" w15:restartNumberingAfterBreak="0">
    <w:nsid w:val="77943274"/>
    <w:multiLevelType w:val="hybridMultilevel"/>
    <w:tmpl w:val="8BC0E076"/>
    <w:name w:val="Нумерованный список 16"/>
    <w:lvl w:ilvl="0" w:tplc="88C67D3C">
      <w:start w:val="1"/>
      <w:numFmt w:val="decimal"/>
      <w:lvlText w:val="%1."/>
      <w:lvlJc w:val="left"/>
      <w:pPr>
        <w:ind w:left="360" w:firstLine="0"/>
      </w:pPr>
    </w:lvl>
    <w:lvl w:ilvl="1" w:tplc="C6EE1AD2">
      <w:start w:val="1"/>
      <w:numFmt w:val="lowerLetter"/>
      <w:lvlText w:val="%2."/>
      <w:lvlJc w:val="left"/>
      <w:pPr>
        <w:ind w:left="1080" w:firstLine="0"/>
      </w:pPr>
    </w:lvl>
    <w:lvl w:ilvl="2" w:tplc="2D3E3094">
      <w:start w:val="1"/>
      <w:numFmt w:val="lowerRoman"/>
      <w:lvlText w:val="%3."/>
      <w:lvlJc w:val="left"/>
      <w:pPr>
        <w:ind w:left="1980" w:firstLine="0"/>
      </w:pPr>
    </w:lvl>
    <w:lvl w:ilvl="3" w:tplc="E8886B22">
      <w:start w:val="1"/>
      <w:numFmt w:val="decimal"/>
      <w:lvlText w:val="%4."/>
      <w:lvlJc w:val="left"/>
      <w:pPr>
        <w:ind w:left="2520" w:firstLine="0"/>
      </w:pPr>
    </w:lvl>
    <w:lvl w:ilvl="4" w:tplc="6DD627EC">
      <w:start w:val="1"/>
      <w:numFmt w:val="lowerLetter"/>
      <w:lvlText w:val="%5."/>
      <w:lvlJc w:val="left"/>
      <w:pPr>
        <w:ind w:left="3240" w:firstLine="0"/>
      </w:pPr>
    </w:lvl>
    <w:lvl w:ilvl="5" w:tplc="D8A4CBE8">
      <w:start w:val="1"/>
      <w:numFmt w:val="lowerRoman"/>
      <w:lvlText w:val="%6."/>
      <w:lvlJc w:val="left"/>
      <w:pPr>
        <w:ind w:left="4140" w:firstLine="0"/>
      </w:pPr>
    </w:lvl>
    <w:lvl w:ilvl="6" w:tplc="2F96ED56">
      <w:start w:val="1"/>
      <w:numFmt w:val="decimal"/>
      <w:lvlText w:val="%7."/>
      <w:lvlJc w:val="left"/>
      <w:pPr>
        <w:ind w:left="4680" w:firstLine="0"/>
      </w:pPr>
    </w:lvl>
    <w:lvl w:ilvl="7" w:tplc="C16277DA">
      <w:start w:val="1"/>
      <w:numFmt w:val="lowerLetter"/>
      <w:lvlText w:val="%8."/>
      <w:lvlJc w:val="left"/>
      <w:pPr>
        <w:ind w:left="5400" w:firstLine="0"/>
      </w:pPr>
    </w:lvl>
    <w:lvl w:ilvl="8" w:tplc="6770D318">
      <w:start w:val="1"/>
      <w:numFmt w:val="lowerRoman"/>
      <w:lvlText w:val="%9."/>
      <w:lvlJc w:val="left"/>
      <w:pPr>
        <w:ind w:left="6300" w:firstLine="0"/>
      </w:pPr>
    </w:lvl>
  </w:abstractNum>
  <w:abstractNum w:abstractNumId="53" w15:restartNumberingAfterBreak="0">
    <w:nsid w:val="77B22CB7"/>
    <w:multiLevelType w:val="hybridMultilevel"/>
    <w:tmpl w:val="4C3C037E"/>
    <w:name w:val="Нумерованный список 14"/>
    <w:lvl w:ilvl="0" w:tplc="559E1968">
      <w:start w:val="1"/>
      <w:numFmt w:val="decimal"/>
      <w:lvlText w:val="%1."/>
      <w:lvlJc w:val="left"/>
      <w:pPr>
        <w:ind w:left="568" w:firstLine="0"/>
      </w:pPr>
    </w:lvl>
    <w:lvl w:ilvl="1" w:tplc="20748068">
      <w:start w:val="1"/>
      <w:numFmt w:val="lowerLetter"/>
      <w:lvlText w:val="%2."/>
      <w:lvlJc w:val="left"/>
      <w:pPr>
        <w:ind w:left="1023" w:firstLine="0"/>
      </w:pPr>
    </w:lvl>
    <w:lvl w:ilvl="2" w:tplc="7744012C">
      <w:start w:val="1"/>
      <w:numFmt w:val="lowerRoman"/>
      <w:lvlText w:val="%3."/>
      <w:lvlJc w:val="left"/>
      <w:pPr>
        <w:ind w:left="1923" w:firstLine="0"/>
      </w:pPr>
    </w:lvl>
    <w:lvl w:ilvl="3" w:tplc="65D03490">
      <w:start w:val="1"/>
      <w:numFmt w:val="decimal"/>
      <w:lvlText w:val="%4."/>
      <w:lvlJc w:val="left"/>
      <w:pPr>
        <w:ind w:left="2463" w:firstLine="0"/>
      </w:pPr>
    </w:lvl>
    <w:lvl w:ilvl="4" w:tplc="FE746F1E">
      <w:start w:val="1"/>
      <w:numFmt w:val="lowerLetter"/>
      <w:lvlText w:val="%5."/>
      <w:lvlJc w:val="left"/>
      <w:pPr>
        <w:ind w:left="3183" w:firstLine="0"/>
      </w:pPr>
    </w:lvl>
    <w:lvl w:ilvl="5" w:tplc="5BF2C6C2">
      <w:start w:val="1"/>
      <w:numFmt w:val="lowerRoman"/>
      <w:lvlText w:val="%6."/>
      <w:lvlJc w:val="left"/>
      <w:pPr>
        <w:ind w:left="4083" w:firstLine="0"/>
      </w:pPr>
    </w:lvl>
    <w:lvl w:ilvl="6" w:tplc="B57A9334">
      <w:start w:val="1"/>
      <w:numFmt w:val="decimal"/>
      <w:lvlText w:val="%7."/>
      <w:lvlJc w:val="left"/>
      <w:pPr>
        <w:ind w:left="4623" w:firstLine="0"/>
      </w:pPr>
    </w:lvl>
    <w:lvl w:ilvl="7" w:tplc="D2547832">
      <w:start w:val="1"/>
      <w:numFmt w:val="lowerLetter"/>
      <w:lvlText w:val="%8."/>
      <w:lvlJc w:val="left"/>
      <w:pPr>
        <w:ind w:left="5343" w:firstLine="0"/>
      </w:pPr>
    </w:lvl>
    <w:lvl w:ilvl="8" w:tplc="7DC8F33A">
      <w:start w:val="1"/>
      <w:numFmt w:val="lowerRoman"/>
      <w:lvlText w:val="%9."/>
      <w:lvlJc w:val="left"/>
      <w:pPr>
        <w:ind w:left="6243" w:firstLine="0"/>
      </w:pPr>
    </w:lvl>
  </w:abstractNum>
  <w:abstractNum w:abstractNumId="54" w15:restartNumberingAfterBreak="0">
    <w:nsid w:val="79C25F94"/>
    <w:multiLevelType w:val="multilevel"/>
    <w:tmpl w:val="0E227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7"/>
  </w:num>
  <w:num w:numId="3">
    <w:abstractNumId w:val="38"/>
  </w:num>
  <w:num w:numId="4">
    <w:abstractNumId w:val="27"/>
  </w:num>
  <w:num w:numId="5">
    <w:abstractNumId w:val="18"/>
  </w:num>
  <w:num w:numId="6">
    <w:abstractNumId w:val="23"/>
  </w:num>
  <w:num w:numId="7">
    <w:abstractNumId w:val="41"/>
  </w:num>
  <w:num w:numId="8">
    <w:abstractNumId w:val="9"/>
  </w:num>
  <w:num w:numId="9">
    <w:abstractNumId w:val="15"/>
  </w:num>
  <w:num w:numId="10">
    <w:abstractNumId w:val="30"/>
  </w:num>
  <w:num w:numId="11">
    <w:abstractNumId w:val="5"/>
  </w:num>
  <w:num w:numId="12">
    <w:abstractNumId w:val="17"/>
  </w:num>
  <w:num w:numId="13">
    <w:abstractNumId w:val="39"/>
  </w:num>
  <w:num w:numId="14">
    <w:abstractNumId w:val="8"/>
  </w:num>
  <w:num w:numId="15">
    <w:abstractNumId w:val="14"/>
  </w:num>
  <w:num w:numId="16">
    <w:abstractNumId w:val="12"/>
  </w:num>
  <w:num w:numId="17">
    <w:abstractNumId w:val="33"/>
  </w:num>
  <w:num w:numId="18">
    <w:abstractNumId w:val="29"/>
  </w:num>
  <w:num w:numId="19">
    <w:abstractNumId w:val="48"/>
  </w:num>
  <w:num w:numId="20">
    <w:abstractNumId w:val="31"/>
  </w:num>
  <w:num w:numId="21">
    <w:abstractNumId w:val="10"/>
  </w:num>
  <w:num w:numId="22">
    <w:abstractNumId w:val="16"/>
  </w:num>
  <w:num w:numId="23">
    <w:abstractNumId w:val="46"/>
  </w:num>
  <w:num w:numId="24">
    <w:abstractNumId w:val="2"/>
  </w:num>
  <w:num w:numId="25">
    <w:abstractNumId w:val="42"/>
  </w:num>
  <w:num w:numId="26">
    <w:abstractNumId w:val="45"/>
  </w:num>
  <w:num w:numId="27">
    <w:abstractNumId w:val="49"/>
  </w:num>
  <w:num w:numId="28">
    <w:abstractNumId w:val="1"/>
  </w:num>
  <w:num w:numId="29">
    <w:abstractNumId w:val="21"/>
  </w:num>
  <w:num w:numId="30">
    <w:abstractNumId w:val="20"/>
  </w:num>
  <w:num w:numId="31">
    <w:abstractNumId w:val="54"/>
  </w:num>
  <w:num w:numId="32">
    <w:abstractNumId w:val="50"/>
  </w:num>
  <w:num w:numId="33">
    <w:abstractNumId w:val="32"/>
  </w:num>
  <w:num w:numId="34">
    <w:abstractNumId w:val="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3686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425"/>
    <w:rsid w:val="000005A4"/>
    <w:rsid w:val="00001F4E"/>
    <w:rsid w:val="00002A4E"/>
    <w:rsid w:val="00002B3A"/>
    <w:rsid w:val="000037E4"/>
    <w:rsid w:val="00010207"/>
    <w:rsid w:val="00011081"/>
    <w:rsid w:val="00011D0A"/>
    <w:rsid w:val="000140F0"/>
    <w:rsid w:val="00014190"/>
    <w:rsid w:val="00015160"/>
    <w:rsid w:val="000153FF"/>
    <w:rsid w:val="00015678"/>
    <w:rsid w:val="00021D6E"/>
    <w:rsid w:val="00021E81"/>
    <w:rsid w:val="00023241"/>
    <w:rsid w:val="000250D7"/>
    <w:rsid w:val="00027674"/>
    <w:rsid w:val="00030950"/>
    <w:rsid w:val="00031747"/>
    <w:rsid w:val="00032500"/>
    <w:rsid w:val="000327D8"/>
    <w:rsid w:val="00032DF8"/>
    <w:rsid w:val="000361DB"/>
    <w:rsid w:val="000365FC"/>
    <w:rsid w:val="00036980"/>
    <w:rsid w:val="00036CE5"/>
    <w:rsid w:val="00037184"/>
    <w:rsid w:val="0004250E"/>
    <w:rsid w:val="000436E7"/>
    <w:rsid w:val="00046200"/>
    <w:rsid w:val="00051123"/>
    <w:rsid w:val="000529A7"/>
    <w:rsid w:val="00052B0E"/>
    <w:rsid w:val="000544D7"/>
    <w:rsid w:val="00054BDE"/>
    <w:rsid w:val="00055BE2"/>
    <w:rsid w:val="0005617B"/>
    <w:rsid w:val="00056258"/>
    <w:rsid w:val="00056280"/>
    <w:rsid w:val="00056384"/>
    <w:rsid w:val="00056FE0"/>
    <w:rsid w:val="000616CC"/>
    <w:rsid w:val="00063581"/>
    <w:rsid w:val="00064425"/>
    <w:rsid w:val="00065168"/>
    <w:rsid w:val="000706FF"/>
    <w:rsid w:val="000714D7"/>
    <w:rsid w:val="0007208A"/>
    <w:rsid w:val="00072B5F"/>
    <w:rsid w:val="00076EDD"/>
    <w:rsid w:val="00077152"/>
    <w:rsid w:val="00077253"/>
    <w:rsid w:val="00077D38"/>
    <w:rsid w:val="00077EDD"/>
    <w:rsid w:val="00082C5A"/>
    <w:rsid w:val="00083061"/>
    <w:rsid w:val="00083DF6"/>
    <w:rsid w:val="00085F08"/>
    <w:rsid w:val="0008737E"/>
    <w:rsid w:val="00087B41"/>
    <w:rsid w:val="00087EED"/>
    <w:rsid w:val="0009020B"/>
    <w:rsid w:val="00090540"/>
    <w:rsid w:val="000926DA"/>
    <w:rsid w:val="0009381D"/>
    <w:rsid w:val="00094B1F"/>
    <w:rsid w:val="000955BB"/>
    <w:rsid w:val="00096E47"/>
    <w:rsid w:val="0009748C"/>
    <w:rsid w:val="0009757C"/>
    <w:rsid w:val="000A0888"/>
    <w:rsid w:val="000A0A2E"/>
    <w:rsid w:val="000A56D2"/>
    <w:rsid w:val="000B243E"/>
    <w:rsid w:val="000B7485"/>
    <w:rsid w:val="000B7D71"/>
    <w:rsid w:val="000C20F8"/>
    <w:rsid w:val="000C2ED5"/>
    <w:rsid w:val="000C315F"/>
    <w:rsid w:val="000C5458"/>
    <w:rsid w:val="000C6964"/>
    <w:rsid w:val="000C6C32"/>
    <w:rsid w:val="000D043D"/>
    <w:rsid w:val="000D1A8C"/>
    <w:rsid w:val="000D28A4"/>
    <w:rsid w:val="000D2C47"/>
    <w:rsid w:val="000D5029"/>
    <w:rsid w:val="000D525B"/>
    <w:rsid w:val="000D5364"/>
    <w:rsid w:val="000E26BB"/>
    <w:rsid w:val="000E5494"/>
    <w:rsid w:val="000E5B10"/>
    <w:rsid w:val="000E62A3"/>
    <w:rsid w:val="000E7736"/>
    <w:rsid w:val="000F0761"/>
    <w:rsid w:val="000F2A12"/>
    <w:rsid w:val="000F2E81"/>
    <w:rsid w:val="000F54E0"/>
    <w:rsid w:val="00101165"/>
    <w:rsid w:val="00110FD6"/>
    <w:rsid w:val="00112509"/>
    <w:rsid w:val="0011493C"/>
    <w:rsid w:val="00115D87"/>
    <w:rsid w:val="00115E86"/>
    <w:rsid w:val="001204CA"/>
    <w:rsid w:val="00120C68"/>
    <w:rsid w:val="00120D1F"/>
    <w:rsid w:val="001231A9"/>
    <w:rsid w:val="001233DA"/>
    <w:rsid w:val="00123FBF"/>
    <w:rsid w:val="00124DB3"/>
    <w:rsid w:val="001252E0"/>
    <w:rsid w:val="00125D20"/>
    <w:rsid w:val="00131168"/>
    <w:rsid w:val="001317EB"/>
    <w:rsid w:val="001332DD"/>
    <w:rsid w:val="001346C1"/>
    <w:rsid w:val="001373A9"/>
    <w:rsid w:val="00137B19"/>
    <w:rsid w:val="001411D0"/>
    <w:rsid w:val="001411EA"/>
    <w:rsid w:val="00141C48"/>
    <w:rsid w:val="00143C66"/>
    <w:rsid w:val="0014493C"/>
    <w:rsid w:val="00146E49"/>
    <w:rsid w:val="00152E80"/>
    <w:rsid w:val="00153019"/>
    <w:rsid w:val="00153848"/>
    <w:rsid w:val="001548AA"/>
    <w:rsid w:val="0015568A"/>
    <w:rsid w:val="00157CBA"/>
    <w:rsid w:val="00163717"/>
    <w:rsid w:val="00167F40"/>
    <w:rsid w:val="00170755"/>
    <w:rsid w:val="0017185B"/>
    <w:rsid w:val="001737C4"/>
    <w:rsid w:val="00174709"/>
    <w:rsid w:val="00174C65"/>
    <w:rsid w:val="00181E97"/>
    <w:rsid w:val="0018272F"/>
    <w:rsid w:val="00182901"/>
    <w:rsid w:val="00183F73"/>
    <w:rsid w:val="001849A7"/>
    <w:rsid w:val="00184DAA"/>
    <w:rsid w:val="00185B2A"/>
    <w:rsid w:val="001905E0"/>
    <w:rsid w:val="001927CF"/>
    <w:rsid w:val="00194A8F"/>
    <w:rsid w:val="00196E97"/>
    <w:rsid w:val="001A0D42"/>
    <w:rsid w:val="001A2F21"/>
    <w:rsid w:val="001B1334"/>
    <w:rsid w:val="001B1DAC"/>
    <w:rsid w:val="001B33F6"/>
    <w:rsid w:val="001B3DAD"/>
    <w:rsid w:val="001B4D6D"/>
    <w:rsid w:val="001B531B"/>
    <w:rsid w:val="001B5B50"/>
    <w:rsid w:val="001B5F8C"/>
    <w:rsid w:val="001B6AF3"/>
    <w:rsid w:val="001B6FC7"/>
    <w:rsid w:val="001B7876"/>
    <w:rsid w:val="001C2E18"/>
    <w:rsid w:val="001C2F1B"/>
    <w:rsid w:val="001C51E3"/>
    <w:rsid w:val="001D00AE"/>
    <w:rsid w:val="001D3BFC"/>
    <w:rsid w:val="001D3F37"/>
    <w:rsid w:val="001D5EF7"/>
    <w:rsid w:val="001D61E3"/>
    <w:rsid w:val="001E1958"/>
    <w:rsid w:val="001E3A1F"/>
    <w:rsid w:val="001F4F3F"/>
    <w:rsid w:val="001F55DB"/>
    <w:rsid w:val="001F6568"/>
    <w:rsid w:val="00200602"/>
    <w:rsid w:val="00201943"/>
    <w:rsid w:val="00202EF7"/>
    <w:rsid w:val="00203E8F"/>
    <w:rsid w:val="00210E1D"/>
    <w:rsid w:val="00211396"/>
    <w:rsid w:val="00212123"/>
    <w:rsid w:val="00213340"/>
    <w:rsid w:val="002156CC"/>
    <w:rsid w:val="00215ABA"/>
    <w:rsid w:val="002162E8"/>
    <w:rsid w:val="00216CBA"/>
    <w:rsid w:val="002179BA"/>
    <w:rsid w:val="00217FAF"/>
    <w:rsid w:val="00223F30"/>
    <w:rsid w:val="002249C1"/>
    <w:rsid w:val="0022686C"/>
    <w:rsid w:val="0022787B"/>
    <w:rsid w:val="0023027A"/>
    <w:rsid w:val="00230AB1"/>
    <w:rsid w:val="00230F22"/>
    <w:rsid w:val="002319D7"/>
    <w:rsid w:val="0023295F"/>
    <w:rsid w:val="00233046"/>
    <w:rsid w:val="002343D5"/>
    <w:rsid w:val="00234634"/>
    <w:rsid w:val="00236340"/>
    <w:rsid w:val="00236A17"/>
    <w:rsid w:val="00236E6D"/>
    <w:rsid w:val="0023728C"/>
    <w:rsid w:val="00241AE4"/>
    <w:rsid w:val="00244D04"/>
    <w:rsid w:val="002458CA"/>
    <w:rsid w:val="0024743F"/>
    <w:rsid w:val="00247CE0"/>
    <w:rsid w:val="00247FFC"/>
    <w:rsid w:val="00250D7F"/>
    <w:rsid w:val="00252E64"/>
    <w:rsid w:val="0025570D"/>
    <w:rsid w:val="00256690"/>
    <w:rsid w:val="002570D1"/>
    <w:rsid w:val="00260D62"/>
    <w:rsid w:val="00261F8C"/>
    <w:rsid w:val="00264D23"/>
    <w:rsid w:val="0026613C"/>
    <w:rsid w:val="0026657C"/>
    <w:rsid w:val="00266637"/>
    <w:rsid w:val="00267CF1"/>
    <w:rsid w:val="00270B6B"/>
    <w:rsid w:val="0027148D"/>
    <w:rsid w:val="002716E2"/>
    <w:rsid w:val="002727C3"/>
    <w:rsid w:val="00274D3B"/>
    <w:rsid w:val="00276ACE"/>
    <w:rsid w:val="00276F77"/>
    <w:rsid w:val="002818E3"/>
    <w:rsid w:val="002832C0"/>
    <w:rsid w:val="00284CE0"/>
    <w:rsid w:val="00285BB3"/>
    <w:rsid w:val="0028667E"/>
    <w:rsid w:val="00286A64"/>
    <w:rsid w:val="00290D79"/>
    <w:rsid w:val="00290E4E"/>
    <w:rsid w:val="0029370D"/>
    <w:rsid w:val="00294B03"/>
    <w:rsid w:val="002957A4"/>
    <w:rsid w:val="00297670"/>
    <w:rsid w:val="002A00CF"/>
    <w:rsid w:val="002A0122"/>
    <w:rsid w:val="002A3D5A"/>
    <w:rsid w:val="002A4D67"/>
    <w:rsid w:val="002A7040"/>
    <w:rsid w:val="002A73C8"/>
    <w:rsid w:val="002B0125"/>
    <w:rsid w:val="002B0349"/>
    <w:rsid w:val="002B2A48"/>
    <w:rsid w:val="002B4F01"/>
    <w:rsid w:val="002B7280"/>
    <w:rsid w:val="002B7895"/>
    <w:rsid w:val="002C1A16"/>
    <w:rsid w:val="002C1BA4"/>
    <w:rsid w:val="002C1FDA"/>
    <w:rsid w:val="002C2EC6"/>
    <w:rsid w:val="002C49C7"/>
    <w:rsid w:val="002C522D"/>
    <w:rsid w:val="002C56B9"/>
    <w:rsid w:val="002C5F8A"/>
    <w:rsid w:val="002C7DEC"/>
    <w:rsid w:val="002D04D4"/>
    <w:rsid w:val="002D065C"/>
    <w:rsid w:val="002D14BB"/>
    <w:rsid w:val="002D1B09"/>
    <w:rsid w:val="002D2624"/>
    <w:rsid w:val="002D38D7"/>
    <w:rsid w:val="002D583D"/>
    <w:rsid w:val="002D5F61"/>
    <w:rsid w:val="002D61B5"/>
    <w:rsid w:val="002D720A"/>
    <w:rsid w:val="002D7244"/>
    <w:rsid w:val="002D7640"/>
    <w:rsid w:val="002D7F45"/>
    <w:rsid w:val="002E06D4"/>
    <w:rsid w:val="002E1C55"/>
    <w:rsid w:val="002E37A5"/>
    <w:rsid w:val="002E432D"/>
    <w:rsid w:val="002E5332"/>
    <w:rsid w:val="002F05FD"/>
    <w:rsid w:val="002F1C25"/>
    <w:rsid w:val="002F337B"/>
    <w:rsid w:val="002F43B4"/>
    <w:rsid w:val="002F45FD"/>
    <w:rsid w:val="002F6144"/>
    <w:rsid w:val="002F6321"/>
    <w:rsid w:val="002F7783"/>
    <w:rsid w:val="002F78BC"/>
    <w:rsid w:val="003008CA"/>
    <w:rsid w:val="0030095D"/>
    <w:rsid w:val="003012D5"/>
    <w:rsid w:val="003013D9"/>
    <w:rsid w:val="00304467"/>
    <w:rsid w:val="003055B9"/>
    <w:rsid w:val="00307C89"/>
    <w:rsid w:val="00310AAE"/>
    <w:rsid w:val="00311701"/>
    <w:rsid w:val="00311CF6"/>
    <w:rsid w:val="0031207C"/>
    <w:rsid w:val="00316545"/>
    <w:rsid w:val="00316F9B"/>
    <w:rsid w:val="0032131B"/>
    <w:rsid w:val="00322AE7"/>
    <w:rsid w:val="003230AC"/>
    <w:rsid w:val="0032365A"/>
    <w:rsid w:val="00323BA5"/>
    <w:rsid w:val="00323FC5"/>
    <w:rsid w:val="00324E35"/>
    <w:rsid w:val="003255FA"/>
    <w:rsid w:val="003262DC"/>
    <w:rsid w:val="00326B01"/>
    <w:rsid w:val="00326E72"/>
    <w:rsid w:val="00332619"/>
    <w:rsid w:val="003331E3"/>
    <w:rsid w:val="00333448"/>
    <w:rsid w:val="00333581"/>
    <w:rsid w:val="00335969"/>
    <w:rsid w:val="0033612D"/>
    <w:rsid w:val="003365C7"/>
    <w:rsid w:val="0033677F"/>
    <w:rsid w:val="00337C91"/>
    <w:rsid w:val="00341BCB"/>
    <w:rsid w:val="00343A08"/>
    <w:rsid w:val="00345407"/>
    <w:rsid w:val="0034573A"/>
    <w:rsid w:val="003505AD"/>
    <w:rsid w:val="003505C5"/>
    <w:rsid w:val="0035185C"/>
    <w:rsid w:val="00352E9A"/>
    <w:rsid w:val="00353CDC"/>
    <w:rsid w:val="0035451F"/>
    <w:rsid w:val="00354D92"/>
    <w:rsid w:val="003550D8"/>
    <w:rsid w:val="00355CBE"/>
    <w:rsid w:val="003561C4"/>
    <w:rsid w:val="0035781A"/>
    <w:rsid w:val="00357E95"/>
    <w:rsid w:val="00362D64"/>
    <w:rsid w:val="00365191"/>
    <w:rsid w:val="003662A6"/>
    <w:rsid w:val="0037085C"/>
    <w:rsid w:val="0037232E"/>
    <w:rsid w:val="00372893"/>
    <w:rsid w:val="003736A5"/>
    <w:rsid w:val="0037633F"/>
    <w:rsid w:val="00376A2E"/>
    <w:rsid w:val="003779B2"/>
    <w:rsid w:val="0038016A"/>
    <w:rsid w:val="00380884"/>
    <w:rsid w:val="00380A3A"/>
    <w:rsid w:val="00380CCE"/>
    <w:rsid w:val="00383646"/>
    <w:rsid w:val="003862AA"/>
    <w:rsid w:val="00386381"/>
    <w:rsid w:val="00391873"/>
    <w:rsid w:val="003924C7"/>
    <w:rsid w:val="0039442F"/>
    <w:rsid w:val="00394EE5"/>
    <w:rsid w:val="00395587"/>
    <w:rsid w:val="003A0C58"/>
    <w:rsid w:val="003A2A51"/>
    <w:rsid w:val="003A3376"/>
    <w:rsid w:val="003A4685"/>
    <w:rsid w:val="003A4B88"/>
    <w:rsid w:val="003A4CF0"/>
    <w:rsid w:val="003A7505"/>
    <w:rsid w:val="003A7D87"/>
    <w:rsid w:val="003B146E"/>
    <w:rsid w:val="003B200A"/>
    <w:rsid w:val="003B4036"/>
    <w:rsid w:val="003B418E"/>
    <w:rsid w:val="003B4BE0"/>
    <w:rsid w:val="003B7FD9"/>
    <w:rsid w:val="003C0395"/>
    <w:rsid w:val="003C040C"/>
    <w:rsid w:val="003C799E"/>
    <w:rsid w:val="003D0869"/>
    <w:rsid w:val="003D1CF5"/>
    <w:rsid w:val="003D2656"/>
    <w:rsid w:val="003D3AE2"/>
    <w:rsid w:val="003D43AA"/>
    <w:rsid w:val="003D5171"/>
    <w:rsid w:val="003D75A6"/>
    <w:rsid w:val="003D7D38"/>
    <w:rsid w:val="003E0F4E"/>
    <w:rsid w:val="003E18F3"/>
    <w:rsid w:val="003E27BB"/>
    <w:rsid w:val="003E406A"/>
    <w:rsid w:val="003E498F"/>
    <w:rsid w:val="003E4AE4"/>
    <w:rsid w:val="003E66FC"/>
    <w:rsid w:val="003E72D9"/>
    <w:rsid w:val="003F3F3B"/>
    <w:rsid w:val="003F798C"/>
    <w:rsid w:val="00402186"/>
    <w:rsid w:val="0040259F"/>
    <w:rsid w:val="004035B8"/>
    <w:rsid w:val="004042F8"/>
    <w:rsid w:val="00405A55"/>
    <w:rsid w:val="00405B20"/>
    <w:rsid w:val="00406884"/>
    <w:rsid w:val="00410227"/>
    <w:rsid w:val="00410C27"/>
    <w:rsid w:val="00411044"/>
    <w:rsid w:val="0041112A"/>
    <w:rsid w:val="00411459"/>
    <w:rsid w:val="00415E80"/>
    <w:rsid w:val="004171BD"/>
    <w:rsid w:val="00417320"/>
    <w:rsid w:val="00417875"/>
    <w:rsid w:val="004204A8"/>
    <w:rsid w:val="0042261B"/>
    <w:rsid w:val="00423E98"/>
    <w:rsid w:val="00424209"/>
    <w:rsid w:val="00424D3B"/>
    <w:rsid w:val="00424EBF"/>
    <w:rsid w:val="00425246"/>
    <w:rsid w:val="004259A0"/>
    <w:rsid w:val="004276A4"/>
    <w:rsid w:val="00430992"/>
    <w:rsid w:val="00430D6D"/>
    <w:rsid w:val="00433ACC"/>
    <w:rsid w:val="00434681"/>
    <w:rsid w:val="00434CF4"/>
    <w:rsid w:val="004353CE"/>
    <w:rsid w:val="00435E08"/>
    <w:rsid w:val="00436967"/>
    <w:rsid w:val="004372D0"/>
    <w:rsid w:val="004401D2"/>
    <w:rsid w:val="0044219B"/>
    <w:rsid w:val="00442424"/>
    <w:rsid w:val="004443C2"/>
    <w:rsid w:val="00445779"/>
    <w:rsid w:val="00445C68"/>
    <w:rsid w:val="00446CEC"/>
    <w:rsid w:val="004472F1"/>
    <w:rsid w:val="00451C81"/>
    <w:rsid w:val="00453169"/>
    <w:rsid w:val="004543A4"/>
    <w:rsid w:val="0045539B"/>
    <w:rsid w:val="00455457"/>
    <w:rsid w:val="00457F2E"/>
    <w:rsid w:val="00460010"/>
    <w:rsid w:val="004605DA"/>
    <w:rsid w:val="004616F6"/>
    <w:rsid w:val="00462F64"/>
    <w:rsid w:val="00464364"/>
    <w:rsid w:val="00464633"/>
    <w:rsid w:val="00466843"/>
    <w:rsid w:val="004705CA"/>
    <w:rsid w:val="00470B85"/>
    <w:rsid w:val="00470DF0"/>
    <w:rsid w:val="00471C62"/>
    <w:rsid w:val="00473208"/>
    <w:rsid w:val="004738B4"/>
    <w:rsid w:val="0047435F"/>
    <w:rsid w:val="00474997"/>
    <w:rsid w:val="00476E46"/>
    <w:rsid w:val="00476FC8"/>
    <w:rsid w:val="004772D3"/>
    <w:rsid w:val="00477C80"/>
    <w:rsid w:val="0048128A"/>
    <w:rsid w:val="004837A4"/>
    <w:rsid w:val="00483F0D"/>
    <w:rsid w:val="00484FDF"/>
    <w:rsid w:val="0048596F"/>
    <w:rsid w:val="00490056"/>
    <w:rsid w:val="004932DA"/>
    <w:rsid w:val="00495509"/>
    <w:rsid w:val="00495720"/>
    <w:rsid w:val="004A279F"/>
    <w:rsid w:val="004A3105"/>
    <w:rsid w:val="004A4646"/>
    <w:rsid w:val="004A5376"/>
    <w:rsid w:val="004A57B7"/>
    <w:rsid w:val="004A6853"/>
    <w:rsid w:val="004A6B8A"/>
    <w:rsid w:val="004A7062"/>
    <w:rsid w:val="004B0A0A"/>
    <w:rsid w:val="004B0FC6"/>
    <w:rsid w:val="004B1C67"/>
    <w:rsid w:val="004B2806"/>
    <w:rsid w:val="004B3499"/>
    <w:rsid w:val="004B3758"/>
    <w:rsid w:val="004B79FB"/>
    <w:rsid w:val="004C0EAF"/>
    <w:rsid w:val="004C1D3E"/>
    <w:rsid w:val="004C2F6E"/>
    <w:rsid w:val="004C4F36"/>
    <w:rsid w:val="004C4F61"/>
    <w:rsid w:val="004C78F5"/>
    <w:rsid w:val="004C79D4"/>
    <w:rsid w:val="004D181E"/>
    <w:rsid w:val="004D51B9"/>
    <w:rsid w:val="004E079A"/>
    <w:rsid w:val="004E0ACE"/>
    <w:rsid w:val="004E138A"/>
    <w:rsid w:val="004E16ED"/>
    <w:rsid w:val="004E377F"/>
    <w:rsid w:val="004E3865"/>
    <w:rsid w:val="004E5643"/>
    <w:rsid w:val="004E6FF7"/>
    <w:rsid w:val="004E722F"/>
    <w:rsid w:val="004F2BE1"/>
    <w:rsid w:val="004F300B"/>
    <w:rsid w:val="004F44B6"/>
    <w:rsid w:val="004F5225"/>
    <w:rsid w:val="004F5754"/>
    <w:rsid w:val="004F7488"/>
    <w:rsid w:val="0050011A"/>
    <w:rsid w:val="00500207"/>
    <w:rsid w:val="005011C8"/>
    <w:rsid w:val="00501CAE"/>
    <w:rsid w:val="005065D8"/>
    <w:rsid w:val="0050705A"/>
    <w:rsid w:val="0050774C"/>
    <w:rsid w:val="00507F14"/>
    <w:rsid w:val="00507FF0"/>
    <w:rsid w:val="005117C6"/>
    <w:rsid w:val="00514A8C"/>
    <w:rsid w:val="00517396"/>
    <w:rsid w:val="0052003F"/>
    <w:rsid w:val="00520083"/>
    <w:rsid w:val="00525759"/>
    <w:rsid w:val="00525BCE"/>
    <w:rsid w:val="005268F2"/>
    <w:rsid w:val="00526DC2"/>
    <w:rsid w:val="00527D12"/>
    <w:rsid w:val="005318CF"/>
    <w:rsid w:val="00532E2C"/>
    <w:rsid w:val="005339D5"/>
    <w:rsid w:val="00535F55"/>
    <w:rsid w:val="00537C29"/>
    <w:rsid w:val="00540BF6"/>
    <w:rsid w:val="00541DCE"/>
    <w:rsid w:val="005447CF"/>
    <w:rsid w:val="00544BBB"/>
    <w:rsid w:val="00545CB6"/>
    <w:rsid w:val="00546CDD"/>
    <w:rsid w:val="0055570C"/>
    <w:rsid w:val="00555ACD"/>
    <w:rsid w:val="005565C5"/>
    <w:rsid w:val="00556EDC"/>
    <w:rsid w:val="00557C47"/>
    <w:rsid w:val="0056116F"/>
    <w:rsid w:val="00561601"/>
    <w:rsid w:val="00561755"/>
    <w:rsid w:val="00562F49"/>
    <w:rsid w:val="00562FA9"/>
    <w:rsid w:val="005635ED"/>
    <w:rsid w:val="005637B0"/>
    <w:rsid w:val="00564094"/>
    <w:rsid w:val="00565B77"/>
    <w:rsid w:val="005707C0"/>
    <w:rsid w:val="00570FBE"/>
    <w:rsid w:val="00571118"/>
    <w:rsid w:val="00571AB1"/>
    <w:rsid w:val="00571E5C"/>
    <w:rsid w:val="005722A8"/>
    <w:rsid w:val="005724B0"/>
    <w:rsid w:val="00572740"/>
    <w:rsid w:val="00573743"/>
    <w:rsid w:val="00576086"/>
    <w:rsid w:val="005778E2"/>
    <w:rsid w:val="00577CB3"/>
    <w:rsid w:val="00583FF4"/>
    <w:rsid w:val="00584195"/>
    <w:rsid w:val="00584C51"/>
    <w:rsid w:val="0058518D"/>
    <w:rsid w:val="00585CE6"/>
    <w:rsid w:val="005873B0"/>
    <w:rsid w:val="00587E28"/>
    <w:rsid w:val="00590563"/>
    <w:rsid w:val="00591AC0"/>
    <w:rsid w:val="00591AE8"/>
    <w:rsid w:val="005928C9"/>
    <w:rsid w:val="005A10DB"/>
    <w:rsid w:val="005A26AD"/>
    <w:rsid w:val="005A4117"/>
    <w:rsid w:val="005A6174"/>
    <w:rsid w:val="005A7C44"/>
    <w:rsid w:val="005B0AFB"/>
    <w:rsid w:val="005B1F05"/>
    <w:rsid w:val="005B5E5B"/>
    <w:rsid w:val="005B64F6"/>
    <w:rsid w:val="005B6ED1"/>
    <w:rsid w:val="005B6F87"/>
    <w:rsid w:val="005B7629"/>
    <w:rsid w:val="005C0FE2"/>
    <w:rsid w:val="005C1BD5"/>
    <w:rsid w:val="005C3681"/>
    <w:rsid w:val="005C78E3"/>
    <w:rsid w:val="005D1D52"/>
    <w:rsid w:val="005D1DF5"/>
    <w:rsid w:val="005D2420"/>
    <w:rsid w:val="005D3D20"/>
    <w:rsid w:val="005D4394"/>
    <w:rsid w:val="005D4FAC"/>
    <w:rsid w:val="005D5FF1"/>
    <w:rsid w:val="005D7024"/>
    <w:rsid w:val="005D7B94"/>
    <w:rsid w:val="005E1834"/>
    <w:rsid w:val="005E1E6D"/>
    <w:rsid w:val="005E1FBB"/>
    <w:rsid w:val="005E2148"/>
    <w:rsid w:val="005E56AD"/>
    <w:rsid w:val="005E72B7"/>
    <w:rsid w:val="005E7D91"/>
    <w:rsid w:val="005F2BEC"/>
    <w:rsid w:val="005F4704"/>
    <w:rsid w:val="005F55BA"/>
    <w:rsid w:val="005F68B9"/>
    <w:rsid w:val="005F6D3D"/>
    <w:rsid w:val="00602994"/>
    <w:rsid w:val="00602AA8"/>
    <w:rsid w:val="00603E4E"/>
    <w:rsid w:val="0060578C"/>
    <w:rsid w:val="006069E6"/>
    <w:rsid w:val="00606EBF"/>
    <w:rsid w:val="00610612"/>
    <w:rsid w:val="00614CCD"/>
    <w:rsid w:val="00621244"/>
    <w:rsid w:val="00622BBA"/>
    <w:rsid w:val="00623A01"/>
    <w:rsid w:val="00623AD5"/>
    <w:rsid w:val="00627056"/>
    <w:rsid w:val="006305AE"/>
    <w:rsid w:val="006307B4"/>
    <w:rsid w:val="00630FBB"/>
    <w:rsid w:val="00633B95"/>
    <w:rsid w:val="00633EEF"/>
    <w:rsid w:val="00635D06"/>
    <w:rsid w:val="00637550"/>
    <w:rsid w:val="00637EA7"/>
    <w:rsid w:val="00642E0E"/>
    <w:rsid w:val="00643DDD"/>
    <w:rsid w:val="006440F1"/>
    <w:rsid w:val="0064455C"/>
    <w:rsid w:val="0065176A"/>
    <w:rsid w:val="00651A06"/>
    <w:rsid w:val="006520B6"/>
    <w:rsid w:val="0065271B"/>
    <w:rsid w:val="006550DA"/>
    <w:rsid w:val="00656731"/>
    <w:rsid w:val="00656E48"/>
    <w:rsid w:val="00660BCE"/>
    <w:rsid w:val="00663150"/>
    <w:rsid w:val="00664659"/>
    <w:rsid w:val="00665B64"/>
    <w:rsid w:val="0067248A"/>
    <w:rsid w:val="00673508"/>
    <w:rsid w:val="006735D9"/>
    <w:rsid w:val="0067425C"/>
    <w:rsid w:val="00675D33"/>
    <w:rsid w:val="00676910"/>
    <w:rsid w:val="00676A83"/>
    <w:rsid w:val="00676C99"/>
    <w:rsid w:val="00691BEE"/>
    <w:rsid w:val="00693515"/>
    <w:rsid w:val="00693BA7"/>
    <w:rsid w:val="00693C55"/>
    <w:rsid w:val="00694FD1"/>
    <w:rsid w:val="0069581E"/>
    <w:rsid w:val="0069691B"/>
    <w:rsid w:val="006A15CE"/>
    <w:rsid w:val="006A2D08"/>
    <w:rsid w:val="006B0DFF"/>
    <w:rsid w:val="006B55E7"/>
    <w:rsid w:val="006B5E0B"/>
    <w:rsid w:val="006B6A33"/>
    <w:rsid w:val="006B7985"/>
    <w:rsid w:val="006C0ECC"/>
    <w:rsid w:val="006C1A88"/>
    <w:rsid w:val="006C1F99"/>
    <w:rsid w:val="006C2351"/>
    <w:rsid w:val="006C265E"/>
    <w:rsid w:val="006C38CE"/>
    <w:rsid w:val="006C45E3"/>
    <w:rsid w:val="006C5256"/>
    <w:rsid w:val="006C55BE"/>
    <w:rsid w:val="006C55CC"/>
    <w:rsid w:val="006C7304"/>
    <w:rsid w:val="006C777D"/>
    <w:rsid w:val="006D142D"/>
    <w:rsid w:val="006D1B75"/>
    <w:rsid w:val="006D4B4F"/>
    <w:rsid w:val="006D4CE9"/>
    <w:rsid w:val="006D4D42"/>
    <w:rsid w:val="006D4DD2"/>
    <w:rsid w:val="006D4F01"/>
    <w:rsid w:val="006D5D4D"/>
    <w:rsid w:val="006D606A"/>
    <w:rsid w:val="006D696B"/>
    <w:rsid w:val="006D71A5"/>
    <w:rsid w:val="006E0756"/>
    <w:rsid w:val="006E1126"/>
    <w:rsid w:val="006E1777"/>
    <w:rsid w:val="006E377F"/>
    <w:rsid w:val="006E3A7D"/>
    <w:rsid w:val="006E5053"/>
    <w:rsid w:val="006E5A07"/>
    <w:rsid w:val="006F0F8D"/>
    <w:rsid w:val="00701A4B"/>
    <w:rsid w:val="00703170"/>
    <w:rsid w:val="00703A3B"/>
    <w:rsid w:val="007068AE"/>
    <w:rsid w:val="007128ED"/>
    <w:rsid w:val="00712975"/>
    <w:rsid w:val="00712D25"/>
    <w:rsid w:val="00713892"/>
    <w:rsid w:val="00714DCD"/>
    <w:rsid w:val="00716446"/>
    <w:rsid w:val="00716761"/>
    <w:rsid w:val="007215F1"/>
    <w:rsid w:val="00721A97"/>
    <w:rsid w:val="007272F0"/>
    <w:rsid w:val="00727FFA"/>
    <w:rsid w:val="007303C8"/>
    <w:rsid w:val="00731EAB"/>
    <w:rsid w:val="00733329"/>
    <w:rsid w:val="007359EA"/>
    <w:rsid w:val="007366CE"/>
    <w:rsid w:val="00736D18"/>
    <w:rsid w:val="00742095"/>
    <w:rsid w:val="0074313F"/>
    <w:rsid w:val="007445EF"/>
    <w:rsid w:val="00745245"/>
    <w:rsid w:val="00747AA7"/>
    <w:rsid w:val="0075056B"/>
    <w:rsid w:val="00753CD9"/>
    <w:rsid w:val="00754A94"/>
    <w:rsid w:val="00756699"/>
    <w:rsid w:val="00757253"/>
    <w:rsid w:val="007625BF"/>
    <w:rsid w:val="0076293B"/>
    <w:rsid w:val="007631EC"/>
    <w:rsid w:val="0076418F"/>
    <w:rsid w:val="00766CA1"/>
    <w:rsid w:val="00767470"/>
    <w:rsid w:val="00770719"/>
    <w:rsid w:val="00770744"/>
    <w:rsid w:val="00775A71"/>
    <w:rsid w:val="00775DF2"/>
    <w:rsid w:val="00776705"/>
    <w:rsid w:val="00777C6A"/>
    <w:rsid w:val="00782474"/>
    <w:rsid w:val="007838F6"/>
    <w:rsid w:val="00783A9B"/>
    <w:rsid w:val="00783F18"/>
    <w:rsid w:val="007852AD"/>
    <w:rsid w:val="00790BE2"/>
    <w:rsid w:val="00791C22"/>
    <w:rsid w:val="007925F5"/>
    <w:rsid w:val="007931A1"/>
    <w:rsid w:val="0079474C"/>
    <w:rsid w:val="0079683A"/>
    <w:rsid w:val="007A0279"/>
    <w:rsid w:val="007A2753"/>
    <w:rsid w:val="007A6C23"/>
    <w:rsid w:val="007A71B4"/>
    <w:rsid w:val="007A79F3"/>
    <w:rsid w:val="007A7E15"/>
    <w:rsid w:val="007B06A2"/>
    <w:rsid w:val="007B081A"/>
    <w:rsid w:val="007B083C"/>
    <w:rsid w:val="007B119F"/>
    <w:rsid w:val="007B1808"/>
    <w:rsid w:val="007B28F6"/>
    <w:rsid w:val="007B5A95"/>
    <w:rsid w:val="007B5ABE"/>
    <w:rsid w:val="007B5D17"/>
    <w:rsid w:val="007B6AA7"/>
    <w:rsid w:val="007C2405"/>
    <w:rsid w:val="007C4A1A"/>
    <w:rsid w:val="007C4E05"/>
    <w:rsid w:val="007C4FE3"/>
    <w:rsid w:val="007C5E51"/>
    <w:rsid w:val="007C638D"/>
    <w:rsid w:val="007C64BB"/>
    <w:rsid w:val="007D61C8"/>
    <w:rsid w:val="007D70C3"/>
    <w:rsid w:val="007D7347"/>
    <w:rsid w:val="007D78C5"/>
    <w:rsid w:val="007E01E6"/>
    <w:rsid w:val="007E0606"/>
    <w:rsid w:val="007E625F"/>
    <w:rsid w:val="007E7197"/>
    <w:rsid w:val="007E7AB6"/>
    <w:rsid w:val="007F09FB"/>
    <w:rsid w:val="007F4AF5"/>
    <w:rsid w:val="007F4F28"/>
    <w:rsid w:val="007F6CBD"/>
    <w:rsid w:val="008001EF"/>
    <w:rsid w:val="0080091E"/>
    <w:rsid w:val="0080211F"/>
    <w:rsid w:val="00802A4C"/>
    <w:rsid w:val="008065A6"/>
    <w:rsid w:val="008102EC"/>
    <w:rsid w:val="008104CB"/>
    <w:rsid w:val="008115E0"/>
    <w:rsid w:val="00814A98"/>
    <w:rsid w:val="008157A1"/>
    <w:rsid w:val="00815FB3"/>
    <w:rsid w:val="00816394"/>
    <w:rsid w:val="00820F4B"/>
    <w:rsid w:val="0082228B"/>
    <w:rsid w:val="008232A9"/>
    <w:rsid w:val="00830A88"/>
    <w:rsid w:val="00831813"/>
    <w:rsid w:val="00832887"/>
    <w:rsid w:val="00833531"/>
    <w:rsid w:val="0083472D"/>
    <w:rsid w:val="0083745A"/>
    <w:rsid w:val="00837879"/>
    <w:rsid w:val="00840A9D"/>
    <w:rsid w:val="0084152D"/>
    <w:rsid w:val="00842F18"/>
    <w:rsid w:val="00844CDC"/>
    <w:rsid w:val="00844DAA"/>
    <w:rsid w:val="00844E96"/>
    <w:rsid w:val="008457CF"/>
    <w:rsid w:val="00847F85"/>
    <w:rsid w:val="00850885"/>
    <w:rsid w:val="008524EC"/>
    <w:rsid w:val="00853271"/>
    <w:rsid w:val="008572E5"/>
    <w:rsid w:val="00857C78"/>
    <w:rsid w:val="008604D9"/>
    <w:rsid w:val="00865115"/>
    <w:rsid w:val="008655DE"/>
    <w:rsid w:val="008665D5"/>
    <w:rsid w:val="00866FBA"/>
    <w:rsid w:val="00870FB6"/>
    <w:rsid w:val="008714CF"/>
    <w:rsid w:val="00873835"/>
    <w:rsid w:val="008756F3"/>
    <w:rsid w:val="008773AD"/>
    <w:rsid w:val="00877ED3"/>
    <w:rsid w:val="00877F0B"/>
    <w:rsid w:val="008806E3"/>
    <w:rsid w:val="00882629"/>
    <w:rsid w:val="00883558"/>
    <w:rsid w:val="00883BAD"/>
    <w:rsid w:val="00884BA1"/>
    <w:rsid w:val="00884D91"/>
    <w:rsid w:val="00890295"/>
    <w:rsid w:val="008924E4"/>
    <w:rsid w:val="00897A09"/>
    <w:rsid w:val="008A0806"/>
    <w:rsid w:val="008A1A22"/>
    <w:rsid w:val="008A1D73"/>
    <w:rsid w:val="008A2C58"/>
    <w:rsid w:val="008A66B4"/>
    <w:rsid w:val="008B0083"/>
    <w:rsid w:val="008B07C5"/>
    <w:rsid w:val="008B0E93"/>
    <w:rsid w:val="008B1CDA"/>
    <w:rsid w:val="008B2187"/>
    <w:rsid w:val="008B226C"/>
    <w:rsid w:val="008B5DB0"/>
    <w:rsid w:val="008B60BE"/>
    <w:rsid w:val="008C1054"/>
    <w:rsid w:val="008C23BA"/>
    <w:rsid w:val="008C319C"/>
    <w:rsid w:val="008C64B3"/>
    <w:rsid w:val="008D1743"/>
    <w:rsid w:val="008D3A35"/>
    <w:rsid w:val="008D5D46"/>
    <w:rsid w:val="008D6488"/>
    <w:rsid w:val="008D729D"/>
    <w:rsid w:val="008E40D2"/>
    <w:rsid w:val="008E57D0"/>
    <w:rsid w:val="008E77D4"/>
    <w:rsid w:val="008E7D56"/>
    <w:rsid w:val="008F1E1D"/>
    <w:rsid w:val="008F2822"/>
    <w:rsid w:val="008F5FB2"/>
    <w:rsid w:val="008F690A"/>
    <w:rsid w:val="008F734B"/>
    <w:rsid w:val="008F786D"/>
    <w:rsid w:val="0090130C"/>
    <w:rsid w:val="009033D4"/>
    <w:rsid w:val="00904A23"/>
    <w:rsid w:val="00905789"/>
    <w:rsid w:val="00906B76"/>
    <w:rsid w:val="009106BC"/>
    <w:rsid w:val="0091088B"/>
    <w:rsid w:val="00911A8A"/>
    <w:rsid w:val="00913B23"/>
    <w:rsid w:val="00914507"/>
    <w:rsid w:val="009147C1"/>
    <w:rsid w:val="009154C9"/>
    <w:rsid w:val="00915B73"/>
    <w:rsid w:val="00916667"/>
    <w:rsid w:val="0091673D"/>
    <w:rsid w:val="00921406"/>
    <w:rsid w:val="00921DFA"/>
    <w:rsid w:val="00925D75"/>
    <w:rsid w:val="009272C1"/>
    <w:rsid w:val="0093031A"/>
    <w:rsid w:val="00931581"/>
    <w:rsid w:val="009332DE"/>
    <w:rsid w:val="00933D6A"/>
    <w:rsid w:val="0093443C"/>
    <w:rsid w:val="00934DE1"/>
    <w:rsid w:val="00937ABF"/>
    <w:rsid w:val="00937DA0"/>
    <w:rsid w:val="00940DD9"/>
    <w:rsid w:val="00940F16"/>
    <w:rsid w:val="00942997"/>
    <w:rsid w:val="00946E20"/>
    <w:rsid w:val="00946E88"/>
    <w:rsid w:val="00947FCD"/>
    <w:rsid w:val="009505F2"/>
    <w:rsid w:val="009512DD"/>
    <w:rsid w:val="00951DBC"/>
    <w:rsid w:val="0095228C"/>
    <w:rsid w:val="009526AA"/>
    <w:rsid w:val="00954DC2"/>
    <w:rsid w:val="00955E36"/>
    <w:rsid w:val="00957C45"/>
    <w:rsid w:val="00957C9F"/>
    <w:rsid w:val="00957DF6"/>
    <w:rsid w:val="00961591"/>
    <w:rsid w:val="009615AF"/>
    <w:rsid w:val="009618D3"/>
    <w:rsid w:val="00961CAF"/>
    <w:rsid w:val="00961DAB"/>
    <w:rsid w:val="00963EDA"/>
    <w:rsid w:val="00965412"/>
    <w:rsid w:val="009663DB"/>
    <w:rsid w:val="009667E7"/>
    <w:rsid w:val="00966D53"/>
    <w:rsid w:val="00971B33"/>
    <w:rsid w:val="00975104"/>
    <w:rsid w:val="009756DC"/>
    <w:rsid w:val="009758D4"/>
    <w:rsid w:val="00976AE0"/>
    <w:rsid w:val="00977E8F"/>
    <w:rsid w:val="009813B5"/>
    <w:rsid w:val="00984BB6"/>
    <w:rsid w:val="00985AC8"/>
    <w:rsid w:val="009860B5"/>
    <w:rsid w:val="00986992"/>
    <w:rsid w:val="00992012"/>
    <w:rsid w:val="00993BCA"/>
    <w:rsid w:val="00994EFC"/>
    <w:rsid w:val="00996C77"/>
    <w:rsid w:val="009971DB"/>
    <w:rsid w:val="009A05AD"/>
    <w:rsid w:val="009A105E"/>
    <w:rsid w:val="009A4D01"/>
    <w:rsid w:val="009A5A7C"/>
    <w:rsid w:val="009A723C"/>
    <w:rsid w:val="009B0518"/>
    <w:rsid w:val="009B1465"/>
    <w:rsid w:val="009B4078"/>
    <w:rsid w:val="009C0164"/>
    <w:rsid w:val="009C054D"/>
    <w:rsid w:val="009C0F09"/>
    <w:rsid w:val="009C1885"/>
    <w:rsid w:val="009C259C"/>
    <w:rsid w:val="009C282E"/>
    <w:rsid w:val="009C4134"/>
    <w:rsid w:val="009D0398"/>
    <w:rsid w:val="009D2016"/>
    <w:rsid w:val="009D3990"/>
    <w:rsid w:val="009D400D"/>
    <w:rsid w:val="009D590D"/>
    <w:rsid w:val="009E0A4C"/>
    <w:rsid w:val="009E4400"/>
    <w:rsid w:val="009E497A"/>
    <w:rsid w:val="009E5DC1"/>
    <w:rsid w:val="009F0BC0"/>
    <w:rsid w:val="009F0DE4"/>
    <w:rsid w:val="009F106F"/>
    <w:rsid w:val="009F2FB0"/>
    <w:rsid w:val="009F3CA4"/>
    <w:rsid w:val="009F670D"/>
    <w:rsid w:val="009F6E8E"/>
    <w:rsid w:val="00A015E4"/>
    <w:rsid w:val="00A019E1"/>
    <w:rsid w:val="00A0239A"/>
    <w:rsid w:val="00A026BD"/>
    <w:rsid w:val="00A02E26"/>
    <w:rsid w:val="00A03EC5"/>
    <w:rsid w:val="00A03F45"/>
    <w:rsid w:val="00A0402B"/>
    <w:rsid w:val="00A054E4"/>
    <w:rsid w:val="00A05DD3"/>
    <w:rsid w:val="00A109FD"/>
    <w:rsid w:val="00A10B9C"/>
    <w:rsid w:val="00A11FA8"/>
    <w:rsid w:val="00A122A0"/>
    <w:rsid w:val="00A122BA"/>
    <w:rsid w:val="00A174F3"/>
    <w:rsid w:val="00A24BFD"/>
    <w:rsid w:val="00A25531"/>
    <w:rsid w:val="00A27087"/>
    <w:rsid w:val="00A271F7"/>
    <w:rsid w:val="00A27A76"/>
    <w:rsid w:val="00A30DB4"/>
    <w:rsid w:val="00A33AFF"/>
    <w:rsid w:val="00A33DAC"/>
    <w:rsid w:val="00A3532E"/>
    <w:rsid w:val="00A35CC5"/>
    <w:rsid w:val="00A363BB"/>
    <w:rsid w:val="00A40114"/>
    <w:rsid w:val="00A403DE"/>
    <w:rsid w:val="00A41035"/>
    <w:rsid w:val="00A438F1"/>
    <w:rsid w:val="00A50157"/>
    <w:rsid w:val="00A508AC"/>
    <w:rsid w:val="00A5378E"/>
    <w:rsid w:val="00A54352"/>
    <w:rsid w:val="00A54880"/>
    <w:rsid w:val="00A55DFF"/>
    <w:rsid w:val="00A575D8"/>
    <w:rsid w:val="00A60EE0"/>
    <w:rsid w:val="00A619CA"/>
    <w:rsid w:val="00A65602"/>
    <w:rsid w:val="00A67DF2"/>
    <w:rsid w:val="00A70A08"/>
    <w:rsid w:val="00A71252"/>
    <w:rsid w:val="00A7206F"/>
    <w:rsid w:val="00A72218"/>
    <w:rsid w:val="00A741A5"/>
    <w:rsid w:val="00A74981"/>
    <w:rsid w:val="00A767D0"/>
    <w:rsid w:val="00A77D6D"/>
    <w:rsid w:val="00A803C0"/>
    <w:rsid w:val="00A8085C"/>
    <w:rsid w:val="00A80B0C"/>
    <w:rsid w:val="00A812E9"/>
    <w:rsid w:val="00A82310"/>
    <w:rsid w:val="00A85B0B"/>
    <w:rsid w:val="00A86635"/>
    <w:rsid w:val="00A8692C"/>
    <w:rsid w:val="00A91D28"/>
    <w:rsid w:val="00A91DF6"/>
    <w:rsid w:val="00A94ED8"/>
    <w:rsid w:val="00AA00AB"/>
    <w:rsid w:val="00AA07CB"/>
    <w:rsid w:val="00AA130E"/>
    <w:rsid w:val="00AA18BF"/>
    <w:rsid w:val="00AA19E6"/>
    <w:rsid w:val="00AA1A0C"/>
    <w:rsid w:val="00AA3E1D"/>
    <w:rsid w:val="00AA45DB"/>
    <w:rsid w:val="00AA4B71"/>
    <w:rsid w:val="00AA5E87"/>
    <w:rsid w:val="00AA6118"/>
    <w:rsid w:val="00AA62E4"/>
    <w:rsid w:val="00AA638F"/>
    <w:rsid w:val="00AA6EFA"/>
    <w:rsid w:val="00AA7D5B"/>
    <w:rsid w:val="00AA7DFF"/>
    <w:rsid w:val="00AB00B9"/>
    <w:rsid w:val="00AB07E8"/>
    <w:rsid w:val="00AB2565"/>
    <w:rsid w:val="00AB34A0"/>
    <w:rsid w:val="00AB6120"/>
    <w:rsid w:val="00AB6A43"/>
    <w:rsid w:val="00AB6E35"/>
    <w:rsid w:val="00AC12D2"/>
    <w:rsid w:val="00AC506D"/>
    <w:rsid w:val="00AC525B"/>
    <w:rsid w:val="00AC594D"/>
    <w:rsid w:val="00AC5B86"/>
    <w:rsid w:val="00AD0A46"/>
    <w:rsid w:val="00AD1148"/>
    <w:rsid w:val="00AD1B52"/>
    <w:rsid w:val="00AD3021"/>
    <w:rsid w:val="00AD392F"/>
    <w:rsid w:val="00AD42D2"/>
    <w:rsid w:val="00AD7231"/>
    <w:rsid w:val="00AD7C06"/>
    <w:rsid w:val="00AE0970"/>
    <w:rsid w:val="00AE254B"/>
    <w:rsid w:val="00AE2F31"/>
    <w:rsid w:val="00AE4A6A"/>
    <w:rsid w:val="00AE4E71"/>
    <w:rsid w:val="00AE66CF"/>
    <w:rsid w:val="00AE6E8E"/>
    <w:rsid w:val="00AE7607"/>
    <w:rsid w:val="00AF032F"/>
    <w:rsid w:val="00AF03EC"/>
    <w:rsid w:val="00AF09C8"/>
    <w:rsid w:val="00AF2EE3"/>
    <w:rsid w:val="00AF32DC"/>
    <w:rsid w:val="00AF3E8B"/>
    <w:rsid w:val="00AF4573"/>
    <w:rsid w:val="00AF49D3"/>
    <w:rsid w:val="00AF4C9E"/>
    <w:rsid w:val="00AF7D33"/>
    <w:rsid w:val="00B01B01"/>
    <w:rsid w:val="00B01CFF"/>
    <w:rsid w:val="00B032C9"/>
    <w:rsid w:val="00B04D4F"/>
    <w:rsid w:val="00B0532F"/>
    <w:rsid w:val="00B053DA"/>
    <w:rsid w:val="00B05CED"/>
    <w:rsid w:val="00B0659F"/>
    <w:rsid w:val="00B10E1E"/>
    <w:rsid w:val="00B12B88"/>
    <w:rsid w:val="00B131EE"/>
    <w:rsid w:val="00B14834"/>
    <w:rsid w:val="00B16F5C"/>
    <w:rsid w:val="00B16F93"/>
    <w:rsid w:val="00B173FA"/>
    <w:rsid w:val="00B22C1E"/>
    <w:rsid w:val="00B2450D"/>
    <w:rsid w:val="00B25C55"/>
    <w:rsid w:val="00B2746E"/>
    <w:rsid w:val="00B27F8D"/>
    <w:rsid w:val="00B30B69"/>
    <w:rsid w:val="00B339DE"/>
    <w:rsid w:val="00B37FF3"/>
    <w:rsid w:val="00B41BE9"/>
    <w:rsid w:val="00B42659"/>
    <w:rsid w:val="00B42AF8"/>
    <w:rsid w:val="00B43136"/>
    <w:rsid w:val="00B43D87"/>
    <w:rsid w:val="00B440CA"/>
    <w:rsid w:val="00B44C6C"/>
    <w:rsid w:val="00B460BC"/>
    <w:rsid w:val="00B46C24"/>
    <w:rsid w:val="00B47F7F"/>
    <w:rsid w:val="00B526DA"/>
    <w:rsid w:val="00B53D00"/>
    <w:rsid w:val="00B54B9D"/>
    <w:rsid w:val="00B555E7"/>
    <w:rsid w:val="00B574BF"/>
    <w:rsid w:val="00B619BD"/>
    <w:rsid w:val="00B61A09"/>
    <w:rsid w:val="00B61B8E"/>
    <w:rsid w:val="00B62C6E"/>
    <w:rsid w:val="00B630FB"/>
    <w:rsid w:val="00B63403"/>
    <w:rsid w:val="00B643CE"/>
    <w:rsid w:val="00B649D5"/>
    <w:rsid w:val="00B64E5E"/>
    <w:rsid w:val="00B66943"/>
    <w:rsid w:val="00B67ADE"/>
    <w:rsid w:val="00B713D8"/>
    <w:rsid w:val="00B722C9"/>
    <w:rsid w:val="00B72A7A"/>
    <w:rsid w:val="00B73A1F"/>
    <w:rsid w:val="00B74928"/>
    <w:rsid w:val="00B82361"/>
    <w:rsid w:val="00B83D6D"/>
    <w:rsid w:val="00B85112"/>
    <w:rsid w:val="00B86204"/>
    <w:rsid w:val="00B869B7"/>
    <w:rsid w:val="00B9043C"/>
    <w:rsid w:val="00B945A5"/>
    <w:rsid w:val="00B95827"/>
    <w:rsid w:val="00B975F2"/>
    <w:rsid w:val="00BA028F"/>
    <w:rsid w:val="00BA0ECA"/>
    <w:rsid w:val="00BA0F96"/>
    <w:rsid w:val="00BA2F0F"/>
    <w:rsid w:val="00BA7078"/>
    <w:rsid w:val="00BA7B42"/>
    <w:rsid w:val="00BB09C8"/>
    <w:rsid w:val="00BB0D0A"/>
    <w:rsid w:val="00BB1E09"/>
    <w:rsid w:val="00BB271E"/>
    <w:rsid w:val="00BB4FBA"/>
    <w:rsid w:val="00BB62D6"/>
    <w:rsid w:val="00BB78F7"/>
    <w:rsid w:val="00BC00D3"/>
    <w:rsid w:val="00BC0728"/>
    <w:rsid w:val="00BC0FA8"/>
    <w:rsid w:val="00BC2027"/>
    <w:rsid w:val="00BC4ED4"/>
    <w:rsid w:val="00BD12EE"/>
    <w:rsid w:val="00BD1401"/>
    <w:rsid w:val="00BD24CC"/>
    <w:rsid w:val="00BD66EA"/>
    <w:rsid w:val="00BE06B5"/>
    <w:rsid w:val="00BE1560"/>
    <w:rsid w:val="00BE1B16"/>
    <w:rsid w:val="00BE2827"/>
    <w:rsid w:val="00BE64C0"/>
    <w:rsid w:val="00BE7803"/>
    <w:rsid w:val="00BF0807"/>
    <w:rsid w:val="00BF15CF"/>
    <w:rsid w:val="00BF19E4"/>
    <w:rsid w:val="00BF2732"/>
    <w:rsid w:val="00BF3486"/>
    <w:rsid w:val="00BF34EF"/>
    <w:rsid w:val="00BF3A35"/>
    <w:rsid w:val="00BF524A"/>
    <w:rsid w:val="00BF7797"/>
    <w:rsid w:val="00C007BE"/>
    <w:rsid w:val="00C01BD6"/>
    <w:rsid w:val="00C02324"/>
    <w:rsid w:val="00C028AE"/>
    <w:rsid w:val="00C079D2"/>
    <w:rsid w:val="00C10610"/>
    <w:rsid w:val="00C10C0E"/>
    <w:rsid w:val="00C10DE5"/>
    <w:rsid w:val="00C117CA"/>
    <w:rsid w:val="00C11C29"/>
    <w:rsid w:val="00C141C0"/>
    <w:rsid w:val="00C1602D"/>
    <w:rsid w:val="00C164B3"/>
    <w:rsid w:val="00C1666B"/>
    <w:rsid w:val="00C205BD"/>
    <w:rsid w:val="00C210E3"/>
    <w:rsid w:val="00C24882"/>
    <w:rsid w:val="00C34A5E"/>
    <w:rsid w:val="00C3554D"/>
    <w:rsid w:val="00C35564"/>
    <w:rsid w:val="00C36608"/>
    <w:rsid w:val="00C3739B"/>
    <w:rsid w:val="00C376A5"/>
    <w:rsid w:val="00C4137E"/>
    <w:rsid w:val="00C41DC4"/>
    <w:rsid w:val="00C42192"/>
    <w:rsid w:val="00C43428"/>
    <w:rsid w:val="00C4395B"/>
    <w:rsid w:val="00C4405D"/>
    <w:rsid w:val="00C44C98"/>
    <w:rsid w:val="00C454D5"/>
    <w:rsid w:val="00C45E69"/>
    <w:rsid w:val="00C473F4"/>
    <w:rsid w:val="00C5664F"/>
    <w:rsid w:val="00C608D0"/>
    <w:rsid w:val="00C61906"/>
    <w:rsid w:val="00C61DA5"/>
    <w:rsid w:val="00C61E7D"/>
    <w:rsid w:val="00C66F86"/>
    <w:rsid w:val="00C7098D"/>
    <w:rsid w:val="00C70EB4"/>
    <w:rsid w:val="00C70EDE"/>
    <w:rsid w:val="00C71042"/>
    <w:rsid w:val="00C71404"/>
    <w:rsid w:val="00C71E1F"/>
    <w:rsid w:val="00C733F9"/>
    <w:rsid w:val="00C74A48"/>
    <w:rsid w:val="00C7625B"/>
    <w:rsid w:val="00C7720C"/>
    <w:rsid w:val="00C82861"/>
    <w:rsid w:val="00C82D49"/>
    <w:rsid w:val="00C8320D"/>
    <w:rsid w:val="00C83AF8"/>
    <w:rsid w:val="00C85353"/>
    <w:rsid w:val="00C86E38"/>
    <w:rsid w:val="00C87A55"/>
    <w:rsid w:val="00C9049C"/>
    <w:rsid w:val="00C91D66"/>
    <w:rsid w:val="00C95C33"/>
    <w:rsid w:val="00C960C0"/>
    <w:rsid w:val="00C9695C"/>
    <w:rsid w:val="00C96EA7"/>
    <w:rsid w:val="00CA3281"/>
    <w:rsid w:val="00CA4DDC"/>
    <w:rsid w:val="00CA6763"/>
    <w:rsid w:val="00CA6805"/>
    <w:rsid w:val="00CB11EF"/>
    <w:rsid w:val="00CB18BE"/>
    <w:rsid w:val="00CB21DD"/>
    <w:rsid w:val="00CC00FF"/>
    <w:rsid w:val="00CC2E0C"/>
    <w:rsid w:val="00CC50DF"/>
    <w:rsid w:val="00CC5D08"/>
    <w:rsid w:val="00CC6F2B"/>
    <w:rsid w:val="00CD0041"/>
    <w:rsid w:val="00CD0793"/>
    <w:rsid w:val="00CD0CFF"/>
    <w:rsid w:val="00CD3234"/>
    <w:rsid w:val="00CD4B15"/>
    <w:rsid w:val="00CD5CEE"/>
    <w:rsid w:val="00CD69C4"/>
    <w:rsid w:val="00CD6D5F"/>
    <w:rsid w:val="00CE1E72"/>
    <w:rsid w:val="00CE229F"/>
    <w:rsid w:val="00CE358E"/>
    <w:rsid w:val="00CE3A62"/>
    <w:rsid w:val="00CE3CD6"/>
    <w:rsid w:val="00CE4BCA"/>
    <w:rsid w:val="00CE5B9E"/>
    <w:rsid w:val="00CE6724"/>
    <w:rsid w:val="00CF04B6"/>
    <w:rsid w:val="00CF0740"/>
    <w:rsid w:val="00CF3527"/>
    <w:rsid w:val="00CF52A8"/>
    <w:rsid w:val="00CF622E"/>
    <w:rsid w:val="00D00EC4"/>
    <w:rsid w:val="00D0150A"/>
    <w:rsid w:val="00D019C7"/>
    <w:rsid w:val="00D01A2A"/>
    <w:rsid w:val="00D0378C"/>
    <w:rsid w:val="00D03A06"/>
    <w:rsid w:val="00D05BED"/>
    <w:rsid w:val="00D0604E"/>
    <w:rsid w:val="00D0650B"/>
    <w:rsid w:val="00D066ED"/>
    <w:rsid w:val="00D10198"/>
    <w:rsid w:val="00D10320"/>
    <w:rsid w:val="00D10DB4"/>
    <w:rsid w:val="00D11506"/>
    <w:rsid w:val="00D1182D"/>
    <w:rsid w:val="00D12001"/>
    <w:rsid w:val="00D13043"/>
    <w:rsid w:val="00D13F24"/>
    <w:rsid w:val="00D141C9"/>
    <w:rsid w:val="00D1453F"/>
    <w:rsid w:val="00D15CC9"/>
    <w:rsid w:val="00D15F37"/>
    <w:rsid w:val="00D15F6B"/>
    <w:rsid w:val="00D16B42"/>
    <w:rsid w:val="00D176C9"/>
    <w:rsid w:val="00D21A78"/>
    <w:rsid w:val="00D257CC"/>
    <w:rsid w:val="00D25F32"/>
    <w:rsid w:val="00D269D0"/>
    <w:rsid w:val="00D304E2"/>
    <w:rsid w:val="00D3479A"/>
    <w:rsid w:val="00D3571F"/>
    <w:rsid w:val="00D40011"/>
    <w:rsid w:val="00D42C7D"/>
    <w:rsid w:val="00D44E81"/>
    <w:rsid w:val="00D44E83"/>
    <w:rsid w:val="00D4522D"/>
    <w:rsid w:val="00D46351"/>
    <w:rsid w:val="00D4749A"/>
    <w:rsid w:val="00D4777B"/>
    <w:rsid w:val="00D52A68"/>
    <w:rsid w:val="00D53915"/>
    <w:rsid w:val="00D53C66"/>
    <w:rsid w:val="00D544EE"/>
    <w:rsid w:val="00D5454D"/>
    <w:rsid w:val="00D54942"/>
    <w:rsid w:val="00D57FEE"/>
    <w:rsid w:val="00D61683"/>
    <w:rsid w:val="00D6239B"/>
    <w:rsid w:val="00D62BB7"/>
    <w:rsid w:val="00D6423F"/>
    <w:rsid w:val="00D65483"/>
    <w:rsid w:val="00D665AF"/>
    <w:rsid w:val="00D6717D"/>
    <w:rsid w:val="00D67548"/>
    <w:rsid w:val="00D700AE"/>
    <w:rsid w:val="00D756E3"/>
    <w:rsid w:val="00D76832"/>
    <w:rsid w:val="00D77431"/>
    <w:rsid w:val="00D807BE"/>
    <w:rsid w:val="00D80DE7"/>
    <w:rsid w:val="00D83825"/>
    <w:rsid w:val="00D86925"/>
    <w:rsid w:val="00D9022C"/>
    <w:rsid w:val="00D91980"/>
    <w:rsid w:val="00D94061"/>
    <w:rsid w:val="00D95D25"/>
    <w:rsid w:val="00D96A69"/>
    <w:rsid w:val="00D97824"/>
    <w:rsid w:val="00DA143C"/>
    <w:rsid w:val="00DA189E"/>
    <w:rsid w:val="00DA305D"/>
    <w:rsid w:val="00DA31EB"/>
    <w:rsid w:val="00DB0D31"/>
    <w:rsid w:val="00DB1792"/>
    <w:rsid w:val="00DB27EC"/>
    <w:rsid w:val="00DB2C4A"/>
    <w:rsid w:val="00DB2DA4"/>
    <w:rsid w:val="00DB2F2A"/>
    <w:rsid w:val="00DC0FA8"/>
    <w:rsid w:val="00DC1684"/>
    <w:rsid w:val="00DC45F2"/>
    <w:rsid w:val="00DC5F4B"/>
    <w:rsid w:val="00DC6E41"/>
    <w:rsid w:val="00DD0295"/>
    <w:rsid w:val="00DD034C"/>
    <w:rsid w:val="00DD6D12"/>
    <w:rsid w:val="00DD794E"/>
    <w:rsid w:val="00DE07FB"/>
    <w:rsid w:val="00DE2E70"/>
    <w:rsid w:val="00DE3424"/>
    <w:rsid w:val="00DE7A74"/>
    <w:rsid w:val="00DF2222"/>
    <w:rsid w:val="00DF2529"/>
    <w:rsid w:val="00DF2C49"/>
    <w:rsid w:val="00DF3162"/>
    <w:rsid w:val="00DF75C7"/>
    <w:rsid w:val="00E00285"/>
    <w:rsid w:val="00E003C8"/>
    <w:rsid w:val="00E004A6"/>
    <w:rsid w:val="00E01050"/>
    <w:rsid w:val="00E01D2B"/>
    <w:rsid w:val="00E02347"/>
    <w:rsid w:val="00E0263A"/>
    <w:rsid w:val="00E034FF"/>
    <w:rsid w:val="00E03928"/>
    <w:rsid w:val="00E07254"/>
    <w:rsid w:val="00E10AA4"/>
    <w:rsid w:val="00E10B71"/>
    <w:rsid w:val="00E11289"/>
    <w:rsid w:val="00E13403"/>
    <w:rsid w:val="00E13CD0"/>
    <w:rsid w:val="00E14721"/>
    <w:rsid w:val="00E1587D"/>
    <w:rsid w:val="00E174A7"/>
    <w:rsid w:val="00E21FBC"/>
    <w:rsid w:val="00E222DF"/>
    <w:rsid w:val="00E23C19"/>
    <w:rsid w:val="00E25B66"/>
    <w:rsid w:val="00E25F02"/>
    <w:rsid w:val="00E27190"/>
    <w:rsid w:val="00E34239"/>
    <w:rsid w:val="00E345C7"/>
    <w:rsid w:val="00E34ACB"/>
    <w:rsid w:val="00E36556"/>
    <w:rsid w:val="00E402E6"/>
    <w:rsid w:val="00E41AA8"/>
    <w:rsid w:val="00E41F07"/>
    <w:rsid w:val="00E42A70"/>
    <w:rsid w:val="00E4354C"/>
    <w:rsid w:val="00E4455B"/>
    <w:rsid w:val="00E46602"/>
    <w:rsid w:val="00E50DE8"/>
    <w:rsid w:val="00E51D8B"/>
    <w:rsid w:val="00E525C2"/>
    <w:rsid w:val="00E529A9"/>
    <w:rsid w:val="00E53199"/>
    <w:rsid w:val="00E543A6"/>
    <w:rsid w:val="00E54A01"/>
    <w:rsid w:val="00E54E7C"/>
    <w:rsid w:val="00E559C0"/>
    <w:rsid w:val="00E56B8F"/>
    <w:rsid w:val="00E576EE"/>
    <w:rsid w:val="00E57FA8"/>
    <w:rsid w:val="00E60956"/>
    <w:rsid w:val="00E6214C"/>
    <w:rsid w:val="00E63CFB"/>
    <w:rsid w:val="00E65150"/>
    <w:rsid w:val="00E65CB7"/>
    <w:rsid w:val="00E65EA7"/>
    <w:rsid w:val="00E6635A"/>
    <w:rsid w:val="00E673A7"/>
    <w:rsid w:val="00E70B2C"/>
    <w:rsid w:val="00E72356"/>
    <w:rsid w:val="00E72768"/>
    <w:rsid w:val="00E72B41"/>
    <w:rsid w:val="00E752F7"/>
    <w:rsid w:val="00E76374"/>
    <w:rsid w:val="00E811C8"/>
    <w:rsid w:val="00E81237"/>
    <w:rsid w:val="00E81BD1"/>
    <w:rsid w:val="00E820D5"/>
    <w:rsid w:val="00E823E5"/>
    <w:rsid w:val="00E83811"/>
    <w:rsid w:val="00E83FEC"/>
    <w:rsid w:val="00E845B2"/>
    <w:rsid w:val="00E84F5D"/>
    <w:rsid w:val="00E85D36"/>
    <w:rsid w:val="00E865FA"/>
    <w:rsid w:val="00E86741"/>
    <w:rsid w:val="00E91B1D"/>
    <w:rsid w:val="00E92133"/>
    <w:rsid w:val="00E92A6D"/>
    <w:rsid w:val="00E93020"/>
    <w:rsid w:val="00E94258"/>
    <w:rsid w:val="00E94471"/>
    <w:rsid w:val="00E96258"/>
    <w:rsid w:val="00EA07B6"/>
    <w:rsid w:val="00EA0B00"/>
    <w:rsid w:val="00EA0F1B"/>
    <w:rsid w:val="00EA49D1"/>
    <w:rsid w:val="00EA7E4F"/>
    <w:rsid w:val="00EB0982"/>
    <w:rsid w:val="00EB2EF1"/>
    <w:rsid w:val="00EB33ED"/>
    <w:rsid w:val="00EB4105"/>
    <w:rsid w:val="00EB4DB5"/>
    <w:rsid w:val="00EB55E6"/>
    <w:rsid w:val="00EC2B34"/>
    <w:rsid w:val="00EC2E5D"/>
    <w:rsid w:val="00EC3F31"/>
    <w:rsid w:val="00EC6F0D"/>
    <w:rsid w:val="00EC7D70"/>
    <w:rsid w:val="00ED08C7"/>
    <w:rsid w:val="00ED1375"/>
    <w:rsid w:val="00ED211B"/>
    <w:rsid w:val="00ED4402"/>
    <w:rsid w:val="00ED5C06"/>
    <w:rsid w:val="00EE215B"/>
    <w:rsid w:val="00EE4850"/>
    <w:rsid w:val="00EE4CC6"/>
    <w:rsid w:val="00EE4D9E"/>
    <w:rsid w:val="00EE607F"/>
    <w:rsid w:val="00EE6B26"/>
    <w:rsid w:val="00EE6F8A"/>
    <w:rsid w:val="00EF0FCA"/>
    <w:rsid w:val="00EF18F0"/>
    <w:rsid w:val="00EF2D5B"/>
    <w:rsid w:val="00EF4C7B"/>
    <w:rsid w:val="00EF6396"/>
    <w:rsid w:val="00F001C7"/>
    <w:rsid w:val="00F0172A"/>
    <w:rsid w:val="00F03B92"/>
    <w:rsid w:val="00F04508"/>
    <w:rsid w:val="00F04AF8"/>
    <w:rsid w:val="00F04E0D"/>
    <w:rsid w:val="00F052C1"/>
    <w:rsid w:val="00F05A1C"/>
    <w:rsid w:val="00F12F9A"/>
    <w:rsid w:val="00F15323"/>
    <w:rsid w:val="00F15D87"/>
    <w:rsid w:val="00F17129"/>
    <w:rsid w:val="00F17759"/>
    <w:rsid w:val="00F24AD1"/>
    <w:rsid w:val="00F24D97"/>
    <w:rsid w:val="00F25678"/>
    <w:rsid w:val="00F25DEA"/>
    <w:rsid w:val="00F26823"/>
    <w:rsid w:val="00F31E2B"/>
    <w:rsid w:val="00F32E7B"/>
    <w:rsid w:val="00F32EBF"/>
    <w:rsid w:val="00F33D2B"/>
    <w:rsid w:val="00F40526"/>
    <w:rsid w:val="00F418EE"/>
    <w:rsid w:val="00F419A1"/>
    <w:rsid w:val="00F42576"/>
    <w:rsid w:val="00F44189"/>
    <w:rsid w:val="00F45898"/>
    <w:rsid w:val="00F47AF2"/>
    <w:rsid w:val="00F527B7"/>
    <w:rsid w:val="00F52815"/>
    <w:rsid w:val="00F532C8"/>
    <w:rsid w:val="00F54E4D"/>
    <w:rsid w:val="00F56627"/>
    <w:rsid w:val="00F607B7"/>
    <w:rsid w:val="00F62120"/>
    <w:rsid w:val="00F6233F"/>
    <w:rsid w:val="00F627B3"/>
    <w:rsid w:val="00F63DE0"/>
    <w:rsid w:val="00F65C63"/>
    <w:rsid w:val="00F6611B"/>
    <w:rsid w:val="00F713E1"/>
    <w:rsid w:val="00F71A13"/>
    <w:rsid w:val="00F74879"/>
    <w:rsid w:val="00F75D64"/>
    <w:rsid w:val="00F80267"/>
    <w:rsid w:val="00F8131D"/>
    <w:rsid w:val="00F814C5"/>
    <w:rsid w:val="00F8286A"/>
    <w:rsid w:val="00F82C9F"/>
    <w:rsid w:val="00F82DC9"/>
    <w:rsid w:val="00F83B80"/>
    <w:rsid w:val="00F85326"/>
    <w:rsid w:val="00F86ADF"/>
    <w:rsid w:val="00F9013C"/>
    <w:rsid w:val="00F9044C"/>
    <w:rsid w:val="00F918FC"/>
    <w:rsid w:val="00F92553"/>
    <w:rsid w:val="00F9543E"/>
    <w:rsid w:val="00F95536"/>
    <w:rsid w:val="00FA0D18"/>
    <w:rsid w:val="00FA2EE6"/>
    <w:rsid w:val="00FA346A"/>
    <w:rsid w:val="00FA4B8F"/>
    <w:rsid w:val="00FA5176"/>
    <w:rsid w:val="00FB0331"/>
    <w:rsid w:val="00FB66BF"/>
    <w:rsid w:val="00FB683F"/>
    <w:rsid w:val="00FB6C1A"/>
    <w:rsid w:val="00FB768F"/>
    <w:rsid w:val="00FB77DE"/>
    <w:rsid w:val="00FC103B"/>
    <w:rsid w:val="00FC29EF"/>
    <w:rsid w:val="00FC30B4"/>
    <w:rsid w:val="00FC37CF"/>
    <w:rsid w:val="00FC3A81"/>
    <w:rsid w:val="00FC3F69"/>
    <w:rsid w:val="00FC4D41"/>
    <w:rsid w:val="00FC60A3"/>
    <w:rsid w:val="00FC7F19"/>
    <w:rsid w:val="00FD002F"/>
    <w:rsid w:val="00FD1087"/>
    <w:rsid w:val="00FD114F"/>
    <w:rsid w:val="00FD33E2"/>
    <w:rsid w:val="00FE1792"/>
    <w:rsid w:val="00FE276A"/>
    <w:rsid w:val="00FE3378"/>
    <w:rsid w:val="00FE40A9"/>
    <w:rsid w:val="00FE4D15"/>
    <w:rsid w:val="00FE6BFF"/>
    <w:rsid w:val="00FE7764"/>
    <w:rsid w:val="00FE7A32"/>
    <w:rsid w:val="00FF02A1"/>
    <w:rsid w:val="00FF0306"/>
    <w:rsid w:val="00FF0B43"/>
    <w:rsid w:val="00FF35C1"/>
    <w:rsid w:val="00FF47A1"/>
    <w:rsid w:val="00FF5017"/>
    <w:rsid w:val="00FF7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36865"/>
    <o:shapelayout v:ext="edit">
      <o:idmap v:ext="edit" data="1"/>
    </o:shapelayout>
  </w:shapeDefaults>
  <w:decimalSymbol w:val=","/>
  <w:listSeparator w:val=";"/>
  <w14:docId w14:val="4F41BBD7"/>
  <w14:defaultImageDpi w14:val="0"/>
  <w15:docId w15:val="{C1A55345-E05D-410C-A694-0FBFF4CB4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3019"/>
    <w:pPr>
      <w:autoSpaceDE w:val="0"/>
      <w:autoSpaceDN w:val="0"/>
      <w:spacing w:after="0" w:line="240" w:lineRule="auto"/>
    </w:pPr>
    <w:rPr>
      <w:sz w:val="20"/>
      <w:szCs w:val="20"/>
    </w:rPr>
  </w:style>
  <w:style w:type="paragraph" w:styleId="1">
    <w:name w:val="heading 1"/>
    <w:basedOn w:val="a"/>
    <w:link w:val="10"/>
    <w:uiPriority w:val="9"/>
    <w:qFormat/>
    <w:rsid w:val="00A619CA"/>
    <w:pPr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Aa?oiee eieiioeooe Знак,Aa?oiee eieiioeooe"/>
    <w:basedOn w:val="a"/>
    <w:link w:val="a4"/>
    <w:uiPriority w:val="99"/>
    <w:qFormat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aliases w:val="Aa?oiee eieiioeooe Знак Знак1,Aa?oiee eieiioeooe Знак2"/>
    <w:basedOn w:val="a0"/>
    <w:link w:val="a3"/>
    <w:uiPriority w:val="99"/>
    <w:rPr>
      <w:sz w:val="20"/>
      <w:szCs w:val="20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rPr>
      <w:sz w:val="20"/>
      <w:szCs w:val="20"/>
    </w:rPr>
  </w:style>
  <w:style w:type="paragraph" w:styleId="a7">
    <w:name w:val="footnote text"/>
    <w:basedOn w:val="a"/>
    <w:link w:val="a8"/>
    <w:uiPriority w:val="99"/>
    <w:qFormat/>
  </w:style>
  <w:style w:type="character" w:customStyle="1" w:styleId="a8">
    <w:name w:val="Текст сноски Знак"/>
    <w:basedOn w:val="a0"/>
    <w:link w:val="a7"/>
    <w:uiPriority w:val="99"/>
    <w:rPr>
      <w:sz w:val="20"/>
      <w:szCs w:val="20"/>
    </w:rPr>
  </w:style>
  <w:style w:type="character" w:styleId="a9">
    <w:name w:val="footnote reference"/>
    <w:basedOn w:val="a0"/>
    <w:uiPriority w:val="99"/>
    <w:rPr>
      <w:rFonts w:cs="Times New Roman"/>
      <w:vertAlign w:val="superscript"/>
    </w:rPr>
  </w:style>
  <w:style w:type="table" w:styleId="aa">
    <w:name w:val="Table Grid"/>
    <w:aliases w:val="Table Grid Report"/>
    <w:basedOn w:val="a1"/>
    <w:uiPriority w:val="59"/>
    <w:qFormat/>
    <w:rsid w:val="00E83811"/>
    <w:pPr>
      <w:autoSpaceDE w:val="0"/>
      <w:autoSpaceDN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unhideWhenUsed/>
    <w:qFormat/>
    <w:rsid w:val="00EF18F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rsid w:val="00EF18F0"/>
    <w:rPr>
      <w:rFonts w:ascii="Tahoma" w:hAnsi="Tahoma" w:cs="Tahoma"/>
      <w:sz w:val="16"/>
      <w:szCs w:val="16"/>
    </w:rPr>
  </w:style>
  <w:style w:type="paragraph" w:styleId="ad">
    <w:name w:val="List Paragraph"/>
    <w:aliases w:val="List Paragraph,Нумерованные списки,Абзац списка1,Абзац списка 2"/>
    <w:basedOn w:val="a"/>
    <w:link w:val="ae"/>
    <w:uiPriority w:val="34"/>
    <w:qFormat/>
    <w:rsid w:val="00087B41"/>
    <w:pPr>
      <w:ind w:left="720"/>
      <w:contextualSpacing/>
    </w:pPr>
  </w:style>
  <w:style w:type="table" w:customStyle="1" w:styleId="11">
    <w:name w:val="Сетка таблицы11"/>
    <w:basedOn w:val="a1"/>
    <w:rsid w:val="00D16B42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unhideWhenUsed/>
    <w:rsid w:val="002162E8"/>
    <w:rPr>
      <w:sz w:val="16"/>
      <w:szCs w:val="16"/>
    </w:rPr>
  </w:style>
  <w:style w:type="paragraph" w:styleId="af0">
    <w:name w:val="annotation text"/>
    <w:basedOn w:val="a"/>
    <w:link w:val="af1"/>
    <w:uiPriority w:val="99"/>
    <w:unhideWhenUsed/>
    <w:rsid w:val="002162E8"/>
  </w:style>
  <w:style w:type="character" w:customStyle="1" w:styleId="af1">
    <w:name w:val="Текст примечания Знак"/>
    <w:basedOn w:val="a0"/>
    <w:link w:val="af0"/>
    <w:uiPriority w:val="99"/>
    <w:rsid w:val="002162E8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unhideWhenUsed/>
    <w:rsid w:val="002162E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rsid w:val="002162E8"/>
    <w:rPr>
      <w:b/>
      <w:bCs/>
      <w:sz w:val="20"/>
      <w:szCs w:val="20"/>
    </w:rPr>
  </w:style>
  <w:style w:type="character" w:customStyle="1" w:styleId="ae">
    <w:name w:val="Абзац списка Знак"/>
    <w:aliases w:val="List Paragraph Знак,Нумерованные списки Знак,Абзац списка1 Знак,Абзац списка 2 Знак"/>
    <w:link w:val="ad"/>
    <w:uiPriority w:val="34"/>
    <w:rsid w:val="00F71A13"/>
    <w:rPr>
      <w:sz w:val="20"/>
      <w:szCs w:val="20"/>
    </w:rPr>
  </w:style>
  <w:style w:type="paragraph" w:styleId="af4">
    <w:name w:val="No Spacing"/>
    <w:uiPriority w:val="1"/>
    <w:qFormat/>
    <w:rsid w:val="00D019C7"/>
    <w:pPr>
      <w:spacing w:after="0" w:line="240" w:lineRule="auto"/>
    </w:pPr>
    <w:rPr>
      <w:sz w:val="24"/>
      <w:szCs w:val="24"/>
    </w:rPr>
  </w:style>
  <w:style w:type="paragraph" w:styleId="af5">
    <w:name w:val="Normal (Web)"/>
    <w:aliases w:val="Обычный (Web)"/>
    <w:basedOn w:val="a"/>
    <w:uiPriority w:val="99"/>
    <w:unhideWhenUsed/>
    <w:qFormat/>
    <w:rsid w:val="00E576EE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E576EE"/>
  </w:style>
  <w:style w:type="character" w:styleId="af6">
    <w:name w:val="Hyperlink"/>
    <w:aliases w:val="%Hyperlink"/>
    <w:basedOn w:val="a0"/>
    <w:uiPriority w:val="99"/>
    <w:unhideWhenUsed/>
    <w:qFormat/>
    <w:rsid w:val="00E576EE"/>
    <w:rPr>
      <w:color w:val="0000FF"/>
      <w:u w:val="single"/>
    </w:rPr>
  </w:style>
  <w:style w:type="paragraph" w:styleId="af7">
    <w:name w:val="Body Text"/>
    <w:basedOn w:val="a"/>
    <w:link w:val="af8"/>
    <w:qFormat/>
    <w:rsid w:val="006C55CC"/>
    <w:pPr>
      <w:autoSpaceDE/>
      <w:autoSpaceDN/>
      <w:spacing w:after="120"/>
      <w:jc w:val="both"/>
    </w:pPr>
    <w:rPr>
      <w:sz w:val="24"/>
    </w:rPr>
  </w:style>
  <w:style w:type="character" w:customStyle="1" w:styleId="af8">
    <w:name w:val="Основной текст Знак"/>
    <w:basedOn w:val="a0"/>
    <w:link w:val="af7"/>
    <w:rsid w:val="006C55CC"/>
    <w:rPr>
      <w:sz w:val="24"/>
      <w:szCs w:val="20"/>
    </w:rPr>
  </w:style>
  <w:style w:type="character" w:customStyle="1" w:styleId="2">
    <w:name w:val="Основной текст (2)"/>
    <w:basedOn w:val="a0"/>
    <w:rsid w:val="003863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f9">
    <w:name w:val="Revision"/>
    <w:hidden/>
    <w:uiPriority w:val="99"/>
    <w:qFormat/>
    <w:rsid w:val="005A4117"/>
    <w:pPr>
      <w:spacing w:after="0" w:line="240" w:lineRule="auto"/>
    </w:pPr>
    <w:rPr>
      <w:sz w:val="20"/>
      <w:szCs w:val="20"/>
    </w:rPr>
  </w:style>
  <w:style w:type="table" w:customStyle="1" w:styleId="--">
    <w:name w:val="ПСГ - док - таблица синяя"/>
    <w:basedOn w:val="a1"/>
    <w:qFormat/>
    <w:rsid w:val="00742095"/>
    <w:pPr>
      <w:spacing w:after="160" w:line="259" w:lineRule="auto"/>
    </w:pPr>
    <w:rPr>
      <w:rFonts w:ascii="Arial" w:hAnsi="Arial"/>
      <w:sz w:val="20"/>
      <w:szCs w:val="20"/>
    </w:rPr>
    <w:tblPr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pPr>
        <w:spacing w:before="0" w:after="0" w:line="240" w:lineRule="auto"/>
        <w:jc w:val="center"/>
      </w:pPr>
      <w:rPr>
        <w:rFonts w:ascii="Arial" w:hAnsi="Arial"/>
        <w:b/>
        <w:bCs/>
        <w:color w:val="FFFFFF" w:themeColor="background1"/>
        <w:sz w:val="20"/>
      </w:rPr>
      <w:tblPr/>
      <w:tcPr>
        <w:shd w:val="clear" w:color="auto" w:fill="4F81BD" w:themeFill="accent1"/>
        <w:vAlign w:val="center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js-doc-mark">
    <w:name w:val="js-doc-mark"/>
    <w:basedOn w:val="a0"/>
    <w:rsid w:val="00742095"/>
  </w:style>
  <w:style w:type="paragraph" w:customStyle="1" w:styleId="12">
    <w:name w:val="Текст примечания1"/>
    <w:basedOn w:val="a"/>
    <w:qFormat/>
    <w:rsid w:val="00395587"/>
    <w:pPr>
      <w:autoSpaceDE/>
      <w:autoSpaceDN/>
    </w:pPr>
  </w:style>
  <w:style w:type="paragraph" w:customStyle="1" w:styleId="13">
    <w:name w:val="Тема примечания1"/>
    <w:basedOn w:val="12"/>
    <w:next w:val="12"/>
    <w:qFormat/>
    <w:rsid w:val="00395587"/>
    <w:rPr>
      <w:b/>
      <w:bCs/>
    </w:rPr>
  </w:style>
  <w:style w:type="character" w:customStyle="1" w:styleId="14">
    <w:name w:val="Знак примечания1"/>
    <w:basedOn w:val="a0"/>
    <w:rsid w:val="00395587"/>
    <w:rPr>
      <w:sz w:val="16"/>
      <w:szCs w:val="16"/>
    </w:rPr>
  </w:style>
  <w:style w:type="character" w:customStyle="1" w:styleId="15">
    <w:name w:val="Текст примечания Знак1"/>
    <w:basedOn w:val="a0"/>
    <w:uiPriority w:val="99"/>
    <w:rsid w:val="00395587"/>
    <w:rPr>
      <w:sz w:val="20"/>
      <w:szCs w:val="20"/>
    </w:rPr>
  </w:style>
  <w:style w:type="character" w:customStyle="1" w:styleId="16">
    <w:name w:val="Тема примечания Знак1"/>
    <w:basedOn w:val="15"/>
    <w:uiPriority w:val="99"/>
    <w:rsid w:val="00395587"/>
    <w:rPr>
      <w:b/>
      <w:bCs/>
      <w:sz w:val="20"/>
      <w:szCs w:val="20"/>
    </w:rPr>
  </w:style>
  <w:style w:type="table" w:customStyle="1" w:styleId="17">
    <w:name w:val="Сетка таблицы1"/>
    <w:basedOn w:val="a1"/>
    <w:next w:val="aa"/>
    <w:rsid w:val="00395587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8">
    <w:name w:val="Верхний колонтитул Знак1"/>
    <w:aliases w:val="Aa?oiee eieiioeooe Знак Знак,Aa?oiee eieiioeooe Знак1,Верхний колонтитул Знак Знак"/>
    <w:basedOn w:val="a0"/>
    <w:rsid w:val="005E1834"/>
    <w:rPr>
      <w:rFonts w:ascii="Times New Roman" w:eastAsia="Times New Roman" w:hAnsi="Times New Roman"/>
      <w:sz w:val="24"/>
      <w:szCs w:val="24"/>
    </w:rPr>
  </w:style>
  <w:style w:type="character" w:customStyle="1" w:styleId="19">
    <w:name w:val="Текст выноски Знак1"/>
    <w:basedOn w:val="a0"/>
    <w:semiHidden/>
    <w:rsid w:val="005E1834"/>
    <w:rPr>
      <w:rFonts w:ascii="Segoe UI" w:eastAsia="Times New Roman" w:hAnsi="Segoe UI" w:cs="Segoe UI"/>
      <w:sz w:val="18"/>
      <w:szCs w:val="18"/>
    </w:rPr>
  </w:style>
  <w:style w:type="character" w:customStyle="1" w:styleId="company-infotext">
    <w:name w:val="company-info__text"/>
    <w:rsid w:val="005E1834"/>
    <w:rPr>
      <w:rFonts w:cs="Times New Roman"/>
    </w:rPr>
  </w:style>
  <w:style w:type="paragraph" w:customStyle="1" w:styleId="1a">
    <w:name w:val="Рецензия1"/>
    <w:hidden/>
    <w:rsid w:val="005E1834"/>
    <w:pPr>
      <w:spacing w:after="0" w:line="240" w:lineRule="auto"/>
    </w:pPr>
    <w:rPr>
      <w:sz w:val="24"/>
      <w:szCs w:val="24"/>
    </w:rPr>
  </w:style>
  <w:style w:type="character" w:styleId="afa">
    <w:name w:val="page number"/>
    <w:rsid w:val="005E1834"/>
    <w:rPr>
      <w:rFonts w:cs="Times New Roman"/>
    </w:rPr>
  </w:style>
  <w:style w:type="character" w:customStyle="1" w:styleId="ListParagraphChar">
    <w:name w:val="List Paragraph Char"/>
    <w:aliases w:val="Абзац списка 2 Char"/>
    <w:locked/>
    <w:rsid w:val="005E1834"/>
    <w:rPr>
      <w:rFonts w:eastAsia="Times New Roman"/>
    </w:rPr>
  </w:style>
  <w:style w:type="character" w:customStyle="1" w:styleId="afb">
    <w:name w:val="Основной текст + Полужирный"/>
    <w:rsid w:val="005E1834"/>
    <w:rPr>
      <w:rFonts w:ascii="Times New Roman" w:hAnsi="Times New Roman"/>
      <w:b/>
      <w:color w:val="000000"/>
      <w:spacing w:val="0"/>
      <w:w w:val="100"/>
      <w:position w:val="0"/>
      <w:sz w:val="21"/>
      <w:u w:val="none"/>
      <w:shd w:val="clear" w:color="auto" w:fill="FFFFFF"/>
      <w:lang w:val="ru-RU" w:eastAsia="x-none"/>
    </w:rPr>
  </w:style>
  <w:style w:type="character" w:customStyle="1" w:styleId="20">
    <w:name w:val="Заголовок №2_"/>
    <w:link w:val="21"/>
    <w:locked/>
    <w:rsid w:val="005E1834"/>
    <w:rPr>
      <w:sz w:val="21"/>
      <w:shd w:val="clear" w:color="auto" w:fill="FFFFFF"/>
    </w:rPr>
  </w:style>
  <w:style w:type="paragraph" w:customStyle="1" w:styleId="21">
    <w:name w:val="Заголовок №2"/>
    <w:basedOn w:val="a"/>
    <w:link w:val="20"/>
    <w:rsid w:val="005E1834"/>
    <w:pPr>
      <w:widowControl w:val="0"/>
      <w:shd w:val="clear" w:color="auto" w:fill="FFFFFF"/>
      <w:autoSpaceDE/>
      <w:autoSpaceDN/>
      <w:spacing w:before="240" w:after="300" w:line="240" w:lineRule="atLeast"/>
      <w:jc w:val="center"/>
      <w:outlineLvl w:val="1"/>
    </w:pPr>
    <w:rPr>
      <w:sz w:val="21"/>
      <w:szCs w:val="22"/>
      <w:shd w:val="clear" w:color="auto" w:fill="FFFFFF"/>
    </w:rPr>
  </w:style>
  <w:style w:type="character" w:customStyle="1" w:styleId="210">
    <w:name w:val="Основной текст (2) + 10"/>
    <w:aliases w:val="5 pt,Не полужирный"/>
    <w:rsid w:val="005E1834"/>
    <w:rPr>
      <w:rFonts w:ascii="Times New Roman" w:hAnsi="Times New Roman"/>
      <w:b/>
      <w:color w:val="000000"/>
      <w:spacing w:val="0"/>
      <w:w w:val="100"/>
      <w:position w:val="0"/>
      <w:sz w:val="21"/>
      <w:u w:val="none"/>
      <w:shd w:val="clear" w:color="auto" w:fill="FFFFFF"/>
      <w:lang w:val="ru-RU" w:eastAsia="x-none"/>
    </w:rPr>
  </w:style>
  <w:style w:type="paragraph" w:customStyle="1" w:styleId="msonormalmailrucssattributepostfix">
    <w:name w:val="msonormal_mailru_css_attribute_postfix"/>
    <w:basedOn w:val="a"/>
    <w:uiPriority w:val="99"/>
    <w:rsid w:val="005E1834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2105pt">
    <w:name w:val="Основной текст (2) + 10;5 pt;Не полужирный"/>
    <w:rsid w:val="005E18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numbering" w:customStyle="1" w:styleId="1b">
    <w:name w:val="Нет списка1"/>
    <w:next w:val="a2"/>
    <w:uiPriority w:val="99"/>
    <w:semiHidden/>
    <w:unhideWhenUsed/>
    <w:rsid w:val="005B1F05"/>
  </w:style>
  <w:style w:type="table" w:customStyle="1" w:styleId="22">
    <w:name w:val="Сетка таблицы2"/>
    <w:basedOn w:val="a1"/>
    <w:next w:val="aa"/>
    <w:rsid w:val="005B1F05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">
    <w:name w:val="Нет списка2"/>
    <w:next w:val="a2"/>
    <w:uiPriority w:val="99"/>
    <w:semiHidden/>
    <w:unhideWhenUsed/>
    <w:rsid w:val="00236A17"/>
  </w:style>
  <w:style w:type="table" w:customStyle="1" w:styleId="3">
    <w:name w:val="Сетка таблицы3"/>
    <w:basedOn w:val="a1"/>
    <w:next w:val="aa"/>
    <w:rsid w:val="00236A17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Strong"/>
    <w:basedOn w:val="a0"/>
    <w:uiPriority w:val="22"/>
    <w:qFormat/>
    <w:rsid w:val="00236A17"/>
    <w:rPr>
      <w:b/>
      <w:bCs/>
    </w:rPr>
  </w:style>
  <w:style w:type="character" w:customStyle="1" w:styleId="fontstyle01">
    <w:name w:val="fontstyle01"/>
    <w:basedOn w:val="a0"/>
    <w:rsid w:val="00546CD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619CA"/>
    <w:rPr>
      <w:b/>
      <w:bCs/>
      <w:kern w:val="36"/>
      <w:sz w:val="48"/>
      <w:szCs w:val="48"/>
    </w:rPr>
  </w:style>
  <w:style w:type="paragraph" w:customStyle="1" w:styleId="msonormalmrcssattr">
    <w:name w:val="msonormal_mr_css_attr"/>
    <w:basedOn w:val="a"/>
    <w:rsid w:val="00BE1560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afd">
    <w:name w:val="Сноска_"/>
    <w:basedOn w:val="a0"/>
    <w:link w:val="afe"/>
    <w:rsid w:val="008604D9"/>
    <w:rPr>
      <w:sz w:val="23"/>
      <w:szCs w:val="23"/>
      <w:shd w:val="clear" w:color="auto" w:fill="FFFFFF"/>
    </w:rPr>
  </w:style>
  <w:style w:type="character" w:customStyle="1" w:styleId="aff">
    <w:name w:val="Основной текст_"/>
    <w:basedOn w:val="a0"/>
    <w:link w:val="6"/>
    <w:rsid w:val="008604D9"/>
    <w:rPr>
      <w:sz w:val="23"/>
      <w:szCs w:val="23"/>
      <w:shd w:val="clear" w:color="auto" w:fill="FFFFFF"/>
    </w:rPr>
  </w:style>
  <w:style w:type="character" w:customStyle="1" w:styleId="aff0">
    <w:name w:val="Колонтитул_"/>
    <w:basedOn w:val="a0"/>
    <w:rsid w:val="008604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ff1">
    <w:name w:val="Колонтитул"/>
    <w:basedOn w:val="aff0"/>
    <w:rsid w:val="008604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c">
    <w:name w:val="Заголовок №1_"/>
    <w:basedOn w:val="a0"/>
    <w:link w:val="1d"/>
    <w:rsid w:val="008604D9"/>
    <w:rPr>
      <w:sz w:val="23"/>
      <w:szCs w:val="23"/>
      <w:shd w:val="clear" w:color="auto" w:fill="FFFFFF"/>
    </w:rPr>
  </w:style>
  <w:style w:type="character" w:customStyle="1" w:styleId="24">
    <w:name w:val="Основной текст (2)_"/>
    <w:basedOn w:val="a0"/>
    <w:rsid w:val="008604D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25">
    <w:name w:val="Основной текст (2) + Не курсив"/>
    <w:basedOn w:val="24"/>
    <w:rsid w:val="008604D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e">
    <w:name w:val="Основной текст1"/>
    <w:basedOn w:val="aff"/>
    <w:rsid w:val="008604D9"/>
    <w:rPr>
      <w:color w:val="000000"/>
      <w:spacing w:val="0"/>
      <w:w w:val="100"/>
      <w:position w:val="0"/>
      <w:sz w:val="23"/>
      <w:szCs w:val="23"/>
      <w:u w:val="single"/>
      <w:shd w:val="clear" w:color="auto" w:fill="FFFFFF"/>
      <w:lang w:val="en-US"/>
    </w:rPr>
  </w:style>
  <w:style w:type="character" w:customStyle="1" w:styleId="26">
    <w:name w:val="Основной текст2"/>
    <w:basedOn w:val="aff"/>
    <w:rsid w:val="008604D9"/>
    <w:rPr>
      <w:color w:val="000000"/>
      <w:spacing w:val="0"/>
      <w:w w:val="100"/>
      <w:position w:val="0"/>
      <w:sz w:val="23"/>
      <w:szCs w:val="23"/>
      <w:shd w:val="clear" w:color="auto" w:fill="FFFFFF"/>
    </w:rPr>
  </w:style>
  <w:style w:type="character" w:customStyle="1" w:styleId="30">
    <w:name w:val="Основной текст3"/>
    <w:basedOn w:val="aff"/>
    <w:rsid w:val="008604D9"/>
    <w:rPr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Exact">
    <w:name w:val="Основной текст Exact"/>
    <w:basedOn w:val="a0"/>
    <w:rsid w:val="008604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1"/>
      <w:szCs w:val="21"/>
      <w:u w:val="none"/>
    </w:rPr>
  </w:style>
  <w:style w:type="character" w:customStyle="1" w:styleId="31">
    <w:name w:val="Основной текст (3)_"/>
    <w:basedOn w:val="a0"/>
    <w:rsid w:val="008604D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2">
    <w:name w:val="Основной текст (3)"/>
    <w:basedOn w:val="31"/>
    <w:rsid w:val="008604D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34pt">
    <w:name w:val="Основной текст (3) + 4 pt;Не полужирный"/>
    <w:basedOn w:val="31"/>
    <w:rsid w:val="008604D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aff2">
    <w:name w:val="Колонтитул + Полужирный"/>
    <w:basedOn w:val="aff0"/>
    <w:rsid w:val="008604D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05pt">
    <w:name w:val="Основной текст + 10;5 pt;Полужирный"/>
    <w:basedOn w:val="aff"/>
    <w:rsid w:val="008604D9"/>
    <w:rPr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4">
    <w:name w:val="Основной текст4"/>
    <w:basedOn w:val="aff"/>
    <w:rsid w:val="008604D9"/>
    <w:rPr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0">
    <w:name w:val="Основной текст (4)_"/>
    <w:basedOn w:val="a0"/>
    <w:rsid w:val="008604D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4115pt">
    <w:name w:val="Основной текст (4) + 11;5 pt;Не полужирный"/>
    <w:basedOn w:val="40"/>
    <w:rsid w:val="008604D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5">
    <w:name w:val="Основной текст5"/>
    <w:basedOn w:val="aff"/>
    <w:rsid w:val="008604D9"/>
    <w:rPr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ff3">
    <w:name w:val="Подпись к картинке_"/>
    <w:basedOn w:val="a0"/>
    <w:rsid w:val="008604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ff4">
    <w:name w:val="Подпись к таблице_"/>
    <w:basedOn w:val="a0"/>
    <w:rsid w:val="008604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ff5">
    <w:name w:val="Основной текст + Курсив"/>
    <w:basedOn w:val="aff"/>
    <w:rsid w:val="008604D9"/>
    <w:rPr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7">
    <w:name w:val="Подпись к таблице (2)_"/>
    <w:basedOn w:val="a0"/>
    <w:link w:val="28"/>
    <w:rsid w:val="008604D9"/>
    <w:rPr>
      <w:b/>
      <w:bCs/>
      <w:shd w:val="clear" w:color="auto" w:fill="FFFFFF"/>
    </w:rPr>
  </w:style>
  <w:style w:type="character" w:customStyle="1" w:styleId="120">
    <w:name w:val="Заголовок №1 (2)_"/>
    <w:basedOn w:val="a0"/>
    <w:rsid w:val="008604D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41">
    <w:name w:val="Основной текст (4)"/>
    <w:basedOn w:val="40"/>
    <w:rsid w:val="008604D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9pt">
    <w:name w:val="Основной текст + 9 pt;Полужирный"/>
    <w:basedOn w:val="aff"/>
    <w:rsid w:val="008604D9"/>
    <w:rPr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50">
    <w:name w:val="Основной текст (5)_"/>
    <w:basedOn w:val="a0"/>
    <w:link w:val="51"/>
    <w:rsid w:val="008604D9"/>
    <w:rPr>
      <w:i/>
      <w:iCs/>
      <w:sz w:val="17"/>
      <w:szCs w:val="17"/>
      <w:shd w:val="clear" w:color="auto" w:fill="FFFFFF"/>
    </w:rPr>
  </w:style>
  <w:style w:type="character" w:customStyle="1" w:styleId="12pt">
    <w:name w:val="Подпись к картинке + 12 pt;Полужирный"/>
    <w:basedOn w:val="aff3"/>
    <w:rsid w:val="008604D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60">
    <w:name w:val="Основной текст (6)_"/>
    <w:basedOn w:val="a0"/>
    <w:link w:val="61"/>
    <w:rsid w:val="008604D9"/>
    <w:rPr>
      <w:sz w:val="25"/>
      <w:szCs w:val="25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8604D9"/>
    <w:rPr>
      <w:b/>
      <w:bCs/>
      <w:sz w:val="18"/>
      <w:szCs w:val="18"/>
      <w:shd w:val="clear" w:color="auto" w:fill="FFFFFF"/>
    </w:rPr>
  </w:style>
  <w:style w:type="character" w:customStyle="1" w:styleId="7115pt">
    <w:name w:val="Основной текст (7) + 11;5 pt;Не полужирный"/>
    <w:basedOn w:val="7"/>
    <w:rsid w:val="008604D9"/>
    <w:rPr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2pt0">
    <w:name w:val="Основной текст + 12 pt;Полужирный"/>
    <w:basedOn w:val="aff"/>
    <w:rsid w:val="008604D9"/>
    <w:rPr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aff6">
    <w:name w:val="Подпись к картинке"/>
    <w:basedOn w:val="aff3"/>
    <w:rsid w:val="008604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29">
    <w:name w:val="Подпись к картинке (2)_"/>
    <w:basedOn w:val="a0"/>
    <w:rsid w:val="008604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a">
    <w:name w:val="Подпись к картинке (2)"/>
    <w:basedOn w:val="29"/>
    <w:rsid w:val="008604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33">
    <w:name w:val="Подпись к картинке (3)_"/>
    <w:basedOn w:val="a0"/>
    <w:rsid w:val="008604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34">
    <w:name w:val="Подпись к картинке (3)"/>
    <w:basedOn w:val="33"/>
    <w:rsid w:val="008604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355pt0pt">
    <w:name w:val="Подпись к картинке (3) + 5;5 pt;Курсив;Интервал 0 pt"/>
    <w:basedOn w:val="33"/>
    <w:rsid w:val="008604D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1"/>
      <w:szCs w:val="11"/>
      <w:u w:val="none"/>
      <w:lang w:val="ru-RU"/>
    </w:rPr>
  </w:style>
  <w:style w:type="character" w:customStyle="1" w:styleId="aff7">
    <w:name w:val="Подпись к картинке + Курсив"/>
    <w:basedOn w:val="aff3"/>
    <w:rsid w:val="008604D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Corbel10pt">
    <w:name w:val="Подпись к картинке + Corbel;10 pt"/>
    <w:basedOn w:val="aff3"/>
    <w:rsid w:val="008604D9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42">
    <w:name w:val="Подпись к картинке (4)_"/>
    <w:basedOn w:val="a0"/>
    <w:rsid w:val="008604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150"/>
      <w:sz w:val="11"/>
      <w:szCs w:val="11"/>
      <w:u w:val="none"/>
    </w:rPr>
  </w:style>
  <w:style w:type="character" w:customStyle="1" w:styleId="43">
    <w:name w:val="Подпись к картинке (4)"/>
    <w:basedOn w:val="42"/>
    <w:rsid w:val="008604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50"/>
      <w:position w:val="0"/>
      <w:sz w:val="11"/>
      <w:szCs w:val="11"/>
      <w:u w:val="none"/>
      <w:lang w:val="ru-RU"/>
    </w:rPr>
  </w:style>
  <w:style w:type="character" w:customStyle="1" w:styleId="52">
    <w:name w:val="Подпись к картинке (5)_"/>
    <w:basedOn w:val="a0"/>
    <w:rsid w:val="008604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53">
    <w:name w:val="Подпись к картинке (5)"/>
    <w:basedOn w:val="52"/>
    <w:rsid w:val="008604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4100">
    <w:name w:val="Подпись к картинке (4) + Масштаб 100%"/>
    <w:basedOn w:val="42"/>
    <w:rsid w:val="008604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</w:rPr>
  </w:style>
  <w:style w:type="character" w:customStyle="1" w:styleId="62">
    <w:name w:val="Подпись к картинке (6)_"/>
    <w:basedOn w:val="a0"/>
    <w:rsid w:val="008604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6SimSun">
    <w:name w:val="Подпись к картинке (6) + SimSun"/>
    <w:basedOn w:val="62"/>
    <w:rsid w:val="008604D9"/>
    <w:rPr>
      <w:rFonts w:ascii="SimSun" w:eastAsia="SimSun" w:hAnsi="SimSun" w:cs="SimSu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63pt">
    <w:name w:val="Подпись к картинке (6) + Интервал 3 pt"/>
    <w:basedOn w:val="62"/>
    <w:rsid w:val="008604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8"/>
      <w:szCs w:val="8"/>
      <w:u w:val="none"/>
      <w:lang w:val="ru-RU"/>
    </w:rPr>
  </w:style>
  <w:style w:type="character" w:customStyle="1" w:styleId="63">
    <w:name w:val="Подпись к картинке (6)"/>
    <w:basedOn w:val="62"/>
    <w:rsid w:val="008604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121">
    <w:name w:val="Заголовок №1 (2)"/>
    <w:basedOn w:val="120"/>
    <w:rsid w:val="008604D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/>
    </w:rPr>
  </w:style>
  <w:style w:type="character" w:customStyle="1" w:styleId="aff8">
    <w:name w:val="Подпись к таблице"/>
    <w:basedOn w:val="aff4"/>
    <w:rsid w:val="008604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paragraph" w:customStyle="1" w:styleId="afe">
    <w:name w:val="Сноска"/>
    <w:basedOn w:val="a"/>
    <w:link w:val="afd"/>
    <w:rsid w:val="008604D9"/>
    <w:pPr>
      <w:widowControl w:val="0"/>
      <w:shd w:val="clear" w:color="auto" w:fill="FFFFFF"/>
      <w:autoSpaceDE/>
      <w:autoSpaceDN/>
      <w:spacing w:line="274" w:lineRule="exact"/>
      <w:jc w:val="both"/>
    </w:pPr>
    <w:rPr>
      <w:sz w:val="23"/>
      <w:szCs w:val="23"/>
    </w:rPr>
  </w:style>
  <w:style w:type="paragraph" w:customStyle="1" w:styleId="6">
    <w:name w:val="Основной текст6"/>
    <w:basedOn w:val="a"/>
    <w:link w:val="aff"/>
    <w:rsid w:val="008604D9"/>
    <w:pPr>
      <w:widowControl w:val="0"/>
      <w:shd w:val="clear" w:color="auto" w:fill="FFFFFF"/>
      <w:autoSpaceDE/>
      <w:autoSpaceDN/>
      <w:spacing w:line="274" w:lineRule="exact"/>
      <w:ind w:hanging="1560"/>
      <w:jc w:val="center"/>
    </w:pPr>
    <w:rPr>
      <w:sz w:val="23"/>
      <w:szCs w:val="23"/>
    </w:rPr>
  </w:style>
  <w:style w:type="paragraph" w:customStyle="1" w:styleId="1d">
    <w:name w:val="Заголовок №1"/>
    <w:basedOn w:val="a"/>
    <w:link w:val="1c"/>
    <w:rsid w:val="008604D9"/>
    <w:pPr>
      <w:widowControl w:val="0"/>
      <w:shd w:val="clear" w:color="auto" w:fill="FFFFFF"/>
      <w:autoSpaceDE/>
      <w:autoSpaceDN/>
      <w:spacing w:before="240" w:after="300" w:line="0" w:lineRule="atLeast"/>
      <w:ind w:hanging="3420"/>
      <w:outlineLvl w:val="0"/>
    </w:pPr>
    <w:rPr>
      <w:sz w:val="23"/>
      <w:szCs w:val="23"/>
    </w:rPr>
  </w:style>
  <w:style w:type="paragraph" w:customStyle="1" w:styleId="28">
    <w:name w:val="Подпись к таблице (2)"/>
    <w:basedOn w:val="a"/>
    <w:link w:val="27"/>
    <w:rsid w:val="008604D9"/>
    <w:pPr>
      <w:widowControl w:val="0"/>
      <w:shd w:val="clear" w:color="auto" w:fill="FFFFFF"/>
      <w:autoSpaceDE/>
      <w:autoSpaceDN/>
      <w:spacing w:line="0" w:lineRule="atLeast"/>
    </w:pPr>
    <w:rPr>
      <w:b/>
      <w:bCs/>
      <w:sz w:val="22"/>
      <w:szCs w:val="22"/>
    </w:rPr>
  </w:style>
  <w:style w:type="paragraph" w:customStyle="1" w:styleId="51">
    <w:name w:val="Основной текст (5)"/>
    <w:basedOn w:val="a"/>
    <w:link w:val="50"/>
    <w:rsid w:val="008604D9"/>
    <w:pPr>
      <w:widowControl w:val="0"/>
      <w:shd w:val="clear" w:color="auto" w:fill="FFFFFF"/>
      <w:autoSpaceDE/>
      <w:autoSpaceDN/>
      <w:spacing w:after="420" w:line="206" w:lineRule="exact"/>
      <w:ind w:firstLine="720"/>
      <w:jc w:val="both"/>
    </w:pPr>
    <w:rPr>
      <w:i/>
      <w:iCs/>
      <w:sz w:val="17"/>
      <w:szCs w:val="17"/>
    </w:rPr>
  </w:style>
  <w:style w:type="paragraph" w:customStyle="1" w:styleId="61">
    <w:name w:val="Основной текст (6)"/>
    <w:basedOn w:val="a"/>
    <w:link w:val="60"/>
    <w:rsid w:val="008604D9"/>
    <w:pPr>
      <w:widowControl w:val="0"/>
      <w:shd w:val="clear" w:color="auto" w:fill="FFFFFF"/>
      <w:autoSpaceDE/>
      <w:autoSpaceDN/>
      <w:spacing w:line="355" w:lineRule="exact"/>
      <w:jc w:val="center"/>
    </w:pPr>
    <w:rPr>
      <w:sz w:val="25"/>
      <w:szCs w:val="25"/>
    </w:rPr>
  </w:style>
  <w:style w:type="paragraph" w:customStyle="1" w:styleId="70">
    <w:name w:val="Основной текст (7)"/>
    <w:basedOn w:val="a"/>
    <w:link w:val="7"/>
    <w:rsid w:val="008604D9"/>
    <w:pPr>
      <w:widowControl w:val="0"/>
      <w:shd w:val="clear" w:color="auto" w:fill="FFFFFF"/>
      <w:autoSpaceDE/>
      <w:autoSpaceDN/>
      <w:spacing w:before="300" w:after="300" w:line="245" w:lineRule="exact"/>
      <w:jc w:val="both"/>
    </w:pPr>
    <w:rPr>
      <w:b/>
      <w:bCs/>
      <w:sz w:val="18"/>
      <w:szCs w:val="18"/>
    </w:rPr>
  </w:style>
  <w:style w:type="numbering" w:customStyle="1" w:styleId="35">
    <w:name w:val="Нет списка3"/>
    <w:next w:val="a2"/>
    <w:uiPriority w:val="99"/>
    <w:semiHidden/>
    <w:unhideWhenUsed/>
    <w:rsid w:val="00CF622E"/>
  </w:style>
  <w:style w:type="table" w:customStyle="1" w:styleId="44">
    <w:name w:val="Сетка таблицы4"/>
    <w:basedOn w:val="a1"/>
    <w:next w:val="aa"/>
    <w:uiPriority w:val="99"/>
    <w:qFormat/>
    <w:rsid w:val="00CF622E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71">
    <w:name w:val="Основной текст7"/>
    <w:basedOn w:val="a"/>
    <w:rsid w:val="00CF622E"/>
    <w:pPr>
      <w:widowControl w:val="0"/>
      <w:shd w:val="clear" w:color="auto" w:fill="FFFFFF"/>
      <w:autoSpaceDE/>
      <w:autoSpaceDN/>
      <w:spacing w:line="283" w:lineRule="exact"/>
      <w:ind w:hanging="1100"/>
      <w:jc w:val="both"/>
    </w:pPr>
    <w:rPr>
      <w:sz w:val="23"/>
      <w:szCs w:val="23"/>
    </w:rPr>
  </w:style>
  <w:style w:type="table" w:customStyle="1" w:styleId="111">
    <w:name w:val="Сетка таблицы111"/>
    <w:basedOn w:val="a1"/>
    <w:uiPriority w:val="59"/>
    <w:rsid w:val="00CF622E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-1">
    <w:name w:val="ПСГ - док - таблица синяя1"/>
    <w:basedOn w:val="a1"/>
    <w:uiPriority w:val="61"/>
    <w:qFormat/>
    <w:rsid w:val="00CF622E"/>
    <w:pPr>
      <w:spacing w:after="160" w:line="259" w:lineRule="auto"/>
    </w:pPr>
    <w:rPr>
      <w:rFonts w:ascii="Arial" w:hAnsi="Arial"/>
      <w:sz w:val="20"/>
      <w:szCs w:val="20"/>
    </w:rPr>
    <w:tblPr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pPr>
        <w:spacing w:before="0" w:after="0" w:line="240" w:lineRule="auto"/>
        <w:jc w:val="center"/>
      </w:pPr>
      <w:rPr>
        <w:rFonts w:ascii="Arial" w:hAnsi="Arial"/>
        <w:b/>
        <w:bCs/>
        <w:color w:val="FFFFFF" w:themeColor="background1"/>
        <w:sz w:val="20"/>
      </w:rPr>
      <w:tblPr/>
      <w:tcPr>
        <w:shd w:val="clear" w:color="auto" w:fill="4F81BD" w:themeFill="accent1"/>
        <w:vAlign w:val="center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54">
    <w:name w:val="Сетка таблицы54"/>
    <w:basedOn w:val="a1"/>
    <w:next w:val="aa"/>
    <w:uiPriority w:val="59"/>
    <w:qFormat/>
    <w:rsid w:val="00CF622E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mesNewRoman">
    <w:name w:val="Подраздел + Times New Roman"/>
    <w:aliases w:val="14 пт,По левому краю,Перед:  6 пт,После:  12 ..."/>
    <w:basedOn w:val="a"/>
    <w:qFormat/>
    <w:rsid w:val="00CF622E"/>
    <w:pPr>
      <w:suppressAutoHyphens/>
      <w:autoSpaceDE/>
      <w:autoSpaceDN/>
      <w:spacing w:before="120" w:after="240" w:line="360" w:lineRule="auto"/>
    </w:pPr>
    <w:rPr>
      <w:b/>
      <w:bCs/>
      <w:smallCaps/>
      <w:spacing w:val="-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3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image" Target="media/image1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microsoft.com/office/2016/09/relationships/commentsIds" Target="commentsIds.xml"/><Relationship Id="rId10" Type="http://schemas.openxmlformats.org/officeDocument/2006/relationships/endnotes" Target="endnotes.xml"/><Relationship Id="rId19" Type="http://schemas.openxmlformats.org/officeDocument/2006/relationships/footer" Target="footer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986069BF0805C4784F9E111329A5265" ma:contentTypeVersion="7" ma:contentTypeDescription="Создание документа." ma:contentTypeScope="" ma:versionID="c844b9304ea6b59fea7bb8052d41beb3">
  <xsd:schema xmlns:xsd="http://www.w3.org/2001/XMLSchema" xmlns:xs="http://www.w3.org/2001/XMLSchema" xmlns:p="http://schemas.microsoft.com/office/2006/metadata/properties" xmlns:ns3="473d35ff-3e50-4385-9b2c-4f713ce10ab9" targetNamespace="http://schemas.microsoft.com/office/2006/metadata/properties" ma:root="true" ma:fieldsID="df2c3bc355756301282c8a4abac752d0" ns3:_="">
    <xsd:import namespace="473d35ff-3e50-4385-9b2c-4f713ce10ab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3d35ff-3e50-4385-9b2c-4f713ce10a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FB969D-12E8-4CD2-A41C-9E86EBC476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3d35ff-3e50-4385-9b2c-4f713ce10a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93ED0A-ABA7-4E6B-9159-5D5767E7CECD}">
  <ds:schemaRefs>
    <ds:schemaRef ds:uri="http://purl.org/dc/dcmitype/"/>
    <ds:schemaRef ds:uri="473d35ff-3e50-4385-9b2c-4f713ce10ab9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purl.org/dc/elements/1.1/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F773838-3806-45C7-A300-D7951D9782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36851E8-1E86-47A7-B0E0-EEF0E6260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61</Pages>
  <Words>17251</Words>
  <Characters>134447</Characters>
  <Application>Microsoft Office Word</Application>
  <DocSecurity>0</DocSecurity>
  <Lines>1120</Lines>
  <Paragraphs>302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КонсультантПлюс</Company>
  <LinksUpToDate>false</LinksUpToDate>
  <CharactersWithSpaces>151396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КонсультантПлюс</dc:creator>
  <cp:lastModifiedBy>Животов Александр Владимирович</cp:lastModifiedBy>
  <cp:revision>23</cp:revision>
  <cp:lastPrinted>2024-02-28T07:45:00Z</cp:lastPrinted>
  <dcterms:created xsi:type="dcterms:W3CDTF">2024-03-26T11:44:00Z</dcterms:created>
  <dcterms:modified xsi:type="dcterms:W3CDTF">2024-11-01T07:27:00Z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0x0101001986069BF0805C4784F9E111329A5265</vt:lpwstr>
  </property>
</Properties>
</file>