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9348" w14:textId="77777777" w:rsidR="00ED1C83" w:rsidRPr="00ED1C83" w:rsidRDefault="00ED1C83" w:rsidP="00ED1C83">
      <w:pPr>
        <w:pStyle w:val="a9"/>
        <w:ind w:left="6237"/>
        <w:jc w:val="right"/>
        <w:rPr>
          <w:b/>
        </w:rPr>
      </w:pPr>
      <w:r w:rsidRPr="00ED1C83">
        <w:rPr>
          <w:b/>
        </w:rPr>
        <w:t>Приложение № 1</w:t>
      </w:r>
    </w:p>
    <w:p w14:paraId="188D1C4C" w14:textId="4AEFEDA5" w:rsidR="00ED1C83" w:rsidRPr="00ED1C83" w:rsidRDefault="00ED1C83" w:rsidP="00F967FC">
      <w:pPr>
        <w:pStyle w:val="af1"/>
        <w:ind w:left="5103"/>
        <w:jc w:val="both"/>
        <w:outlineLvl w:val="0"/>
        <w:rPr>
          <w:b w:val="0"/>
          <w:bCs w:val="0"/>
          <w:sz w:val="24"/>
          <w:szCs w:val="24"/>
        </w:rPr>
      </w:pPr>
      <w:r w:rsidRPr="00ED1C83">
        <w:rPr>
          <w:b w:val="0"/>
          <w:sz w:val="24"/>
          <w:szCs w:val="24"/>
        </w:rPr>
        <w:t xml:space="preserve">к Извещению </w:t>
      </w:r>
      <w:r w:rsidR="00F967FC">
        <w:rPr>
          <w:b w:val="0"/>
          <w:sz w:val="24"/>
          <w:szCs w:val="24"/>
        </w:rPr>
        <w:t>о проведению электронного конкурса</w:t>
      </w:r>
      <w:r w:rsidR="00F967FC" w:rsidRPr="00F967FC">
        <w:rPr>
          <w:b w:val="0"/>
          <w:sz w:val="24"/>
          <w:szCs w:val="24"/>
        </w:rPr>
        <w:t xml:space="preserve"> _</w:t>
      </w:r>
      <w:proofErr w:type="gramStart"/>
      <w:r w:rsidR="00F967FC" w:rsidRPr="00F967FC">
        <w:rPr>
          <w:b w:val="0"/>
          <w:sz w:val="24"/>
          <w:szCs w:val="24"/>
        </w:rPr>
        <w:t>_._</w:t>
      </w:r>
      <w:proofErr w:type="gramEnd"/>
      <w:r w:rsidR="00F967FC" w:rsidRPr="00F967FC">
        <w:rPr>
          <w:b w:val="0"/>
          <w:sz w:val="24"/>
          <w:szCs w:val="24"/>
        </w:rPr>
        <w:t>_.202</w:t>
      </w:r>
      <w:r w:rsidR="00DF329E">
        <w:rPr>
          <w:b w:val="0"/>
          <w:sz w:val="24"/>
          <w:szCs w:val="24"/>
        </w:rPr>
        <w:t>6</w:t>
      </w:r>
      <w:r w:rsidR="00F967FC" w:rsidRPr="00F967FC">
        <w:rPr>
          <w:b w:val="0"/>
          <w:sz w:val="24"/>
          <w:szCs w:val="24"/>
        </w:rPr>
        <w:t xml:space="preserve"> г. № ОКЭФ-Б-1</w:t>
      </w:r>
      <w:r w:rsidR="00DF329E">
        <w:rPr>
          <w:b w:val="0"/>
          <w:sz w:val="24"/>
          <w:szCs w:val="24"/>
        </w:rPr>
        <w:t>60</w:t>
      </w:r>
    </w:p>
    <w:p w14:paraId="005352BA" w14:textId="77777777" w:rsidR="00ED1C83" w:rsidRDefault="00ED1C83" w:rsidP="005C064D">
      <w:pPr>
        <w:pStyle w:val="af1"/>
        <w:outlineLvl w:val="0"/>
        <w:rPr>
          <w:bCs w:val="0"/>
          <w:sz w:val="24"/>
          <w:szCs w:val="24"/>
        </w:rPr>
      </w:pPr>
    </w:p>
    <w:p w14:paraId="5E0725AE" w14:textId="77777777" w:rsidR="00B66A14" w:rsidRPr="005C064D" w:rsidRDefault="00E15471" w:rsidP="005C064D">
      <w:pPr>
        <w:pStyle w:val="af1"/>
        <w:outlineLvl w:val="0"/>
        <w:rPr>
          <w:bCs w:val="0"/>
          <w:sz w:val="24"/>
          <w:szCs w:val="24"/>
        </w:rPr>
      </w:pPr>
      <w:r w:rsidRPr="005C064D">
        <w:rPr>
          <w:bCs w:val="0"/>
          <w:sz w:val="24"/>
          <w:szCs w:val="24"/>
        </w:rPr>
        <w:t>1</w:t>
      </w:r>
      <w:r w:rsidR="005906AC" w:rsidRPr="005C064D">
        <w:rPr>
          <w:bCs w:val="0"/>
          <w:sz w:val="24"/>
          <w:szCs w:val="24"/>
        </w:rPr>
        <w:t xml:space="preserve">. </w:t>
      </w:r>
      <w:r w:rsidR="00B66A14" w:rsidRPr="005C064D">
        <w:rPr>
          <w:bCs w:val="0"/>
          <w:sz w:val="24"/>
          <w:szCs w:val="24"/>
        </w:rPr>
        <w:t>ОПИСАНИЕ ОБЪЕКТА ЗАКУПКИ</w:t>
      </w:r>
    </w:p>
    <w:p w14:paraId="533D6FF5" w14:textId="77777777" w:rsidR="00B66A14" w:rsidRPr="005C064D" w:rsidRDefault="00B66A14" w:rsidP="005C064D">
      <w:pPr>
        <w:autoSpaceDE w:val="0"/>
        <w:adjustRightInd w:val="0"/>
        <w:rPr>
          <w:b/>
          <w:bCs/>
        </w:rPr>
      </w:pPr>
    </w:p>
    <w:p w14:paraId="5FE2D9F3" w14:textId="6FD24A07" w:rsidR="005148F1" w:rsidRDefault="005148F1" w:rsidP="00587BF8">
      <w:pPr>
        <w:ind w:firstLine="567"/>
        <w:jc w:val="both"/>
      </w:pPr>
      <w:r w:rsidRPr="005C064D">
        <w:t xml:space="preserve">Код по </w:t>
      </w:r>
      <w:r w:rsidR="00422A70" w:rsidRPr="00422A70">
        <w:t>каталог</w:t>
      </w:r>
      <w:r w:rsidR="000E337C" w:rsidRPr="0034067F">
        <w:t>у</w:t>
      </w:r>
      <w:r w:rsidR="00422A70" w:rsidRPr="00422A70">
        <w:t xml:space="preserve"> товаров, работ и услуг</w:t>
      </w:r>
      <w:r w:rsidR="00422A70">
        <w:t xml:space="preserve"> (КТРУ) </w:t>
      </w:r>
      <w:r w:rsidR="00422A70" w:rsidRPr="00422A70">
        <w:t>69.20.10.000-00000002</w:t>
      </w:r>
    </w:p>
    <w:p w14:paraId="4F8C09AE" w14:textId="35019978" w:rsidR="00CA4CB0" w:rsidRDefault="00F93A54" w:rsidP="00ED1C83">
      <w:pPr>
        <w:ind w:firstLine="567"/>
        <w:jc w:val="both"/>
      </w:pPr>
      <w:r>
        <w:t>Объем услуг – 1</w:t>
      </w:r>
      <w:r w:rsidR="004F486C">
        <w:t> (одна)</w:t>
      </w:r>
      <w:r>
        <w:t xml:space="preserve"> </w:t>
      </w:r>
      <w:r w:rsidR="00484083">
        <w:t>штука</w:t>
      </w:r>
      <w:r>
        <w:t xml:space="preserve"> (аудит за 202</w:t>
      </w:r>
      <w:r w:rsidR="00DF329E">
        <w:t>6</w:t>
      </w:r>
      <w:r w:rsidR="00484083">
        <w:t xml:space="preserve"> </w:t>
      </w:r>
      <w:r>
        <w:t>год).</w:t>
      </w:r>
    </w:p>
    <w:p w14:paraId="7E62DE73" w14:textId="77777777" w:rsidR="00ED1C83" w:rsidRDefault="00ED1C83" w:rsidP="00ED1C83">
      <w:pPr>
        <w:ind w:firstLine="567"/>
        <w:jc w:val="both"/>
      </w:pPr>
    </w:p>
    <w:p w14:paraId="06659CFD" w14:textId="77777777" w:rsidR="00741A84" w:rsidRPr="0093726E" w:rsidRDefault="00741A84" w:rsidP="00DF329E">
      <w:pPr>
        <w:spacing w:after="120"/>
        <w:jc w:val="center"/>
        <w:rPr>
          <w:b/>
        </w:rPr>
      </w:pPr>
      <w:r w:rsidRPr="0093726E">
        <w:rPr>
          <w:b/>
        </w:rPr>
        <w:t>ТЕХНИЧЕСКОЕ ЗАДАНИЕ</w:t>
      </w:r>
    </w:p>
    <w:p w14:paraId="28289B46" w14:textId="77777777" w:rsidR="00DF329E" w:rsidRPr="00DF329E" w:rsidRDefault="00DF329E" w:rsidP="00DF329E">
      <w:pPr>
        <w:jc w:val="center"/>
      </w:pPr>
      <w:r w:rsidRPr="00DF329E">
        <w:t>на оказание аудиторских услуг бухгалтерской (финансовой) отчетности АО «КАВКАЗ.РФ» по российским стандартам бухгалтерского учета (РСБУ) и консолидированной финансовой отчетности по международным стандартам бухгалтерского учета (МСФО) за 2026 год.</w:t>
      </w:r>
    </w:p>
    <w:p w14:paraId="0DD878C1" w14:textId="77777777" w:rsidR="00DF329E" w:rsidRPr="00DF329E" w:rsidRDefault="00DF329E" w:rsidP="00DF329E">
      <w:pPr>
        <w:jc w:val="both"/>
      </w:pPr>
    </w:p>
    <w:p w14:paraId="449D40CE" w14:textId="77777777" w:rsidR="00DF329E" w:rsidRPr="00DF329E" w:rsidRDefault="00DF329E" w:rsidP="00DF329E">
      <w:pPr>
        <w:ind w:firstLine="567"/>
        <w:jc w:val="both"/>
        <w:rPr>
          <w:b/>
        </w:rPr>
      </w:pPr>
      <w:r w:rsidRPr="00DF329E">
        <w:rPr>
          <w:b/>
        </w:rPr>
        <w:t>1. Наименование оказываемых услуг:</w:t>
      </w:r>
    </w:p>
    <w:p w14:paraId="5FCBFD9E" w14:textId="26D51FEE" w:rsidR="00DF329E" w:rsidRPr="00DF329E" w:rsidRDefault="00DF329E" w:rsidP="00DF329E">
      <w:pPr>
        <w:jc w:val="both"/>
      </w:pPr>
      <w:r w:rsidRPr="00DF329E">
        <w:t xml:space="preserve">Проведение аудита бухгалтерской (финансовой) отчетности по РСБУ и МСФО для нужд </w:t>
      </w:r>
      <w:r w:rsidR="009337E9">
        <w:br/>
      </w:r>
      <w:bookmarkStart w:id="0" w:name="_GoBack"/>
      <w:bookmarkEnd w:id="0"/>
      <w:r w:rsidRPr="00DF329E">
        <w:t>АО «КАВКАЗ.РФ» за 2026 год.</w:t>
      </w:r>
    </w:p>
    <w:p w14:paraId="2FCD8DFC" w14:textId="77777777" w:rsidR="00DF329E" w:rsidRPr="00DF329E" w:rsidRDefault="00DF329E" w:rsidP="00DF329E">
      <w:pPr>
        <w:ind w:firstLine="567"/>
        <w:jc w:val="both"/>
        <w:rPr>
          <w:b/>
        </w:rPr>
      </w:pPr>
      <w:r w:rsidRPr="00DF329E">
        <w:rPr>
          <w:b/>
        </w:rPr>
        <w:t>2. Объем оказываемых услуг – 2026 год.</w:t>
      </w:r>
    </w:p>
    <w:p w14:paraId="7BCCD27C" w14:textId="77777777" w:rsidR="00DF329E" w:rsidRPr="00DF329E" w:rsidRDefault="00DF329E" w:rsidP="00DF329E">
      <w:pPr>
        <w:ind w:firstLine="567"/>
        <w:jc w:val="both"/>
      </w:pPr>
      <w:r w:rsidRPr="00DF329E">
        <w:rPr>
          <w:b/>
        </w:rPr>
        <w:t>3. Место оказания услуг:</w:t>
      </w:r>
      <w:r w:rsidRPr="00DF329E">
        <w:t xml:space="preserve"> г. Москва, ул. </w:t>
      </w:r>
      <w:proofErr w:type="spellStart"/>
      <w:r w:rsidRPr="00DF329E">
        <w:t>Тестовская</w:t>
      </w:r>
      <w:proofErr w:type="spellEnd"/>
      <w:r w:rsidRPr="00DF329E">
        <w:t xml:space="preserve"> 10, Акционерное общество «КАВКАЗ.РФ»</w:t>
      </w:r>
    </w:p>
    <w:p w14:paraId="7BB3EC5C" w14:textId="77777777" w:rsidR="00DF329E" w:rsidRPr="00DF329E" w:rsidRDefault="00DF329E" w:rsidP="00DF329E">
      <w:pPr>
        <w:spacing w:after="60" w:line="240" w:lineRule="atLeast"/>
        <w:ind w:firstLine="567"/>
        <w:jc w:val="both"/>
        <w:rPr>
          <w:rFonts w:eastAsia="NeoSans"/>
        </w:rPr>
      </w:pPr>
      <w:r w:rsidRPr="00DF329E">
        <w:rPr>
          <w:b/>
        </w:rPr>
        <w:t>4. Срок (период) оказания услуг:</w:t>
      </w:r>
      <w:r w:rsidRPr="00DF329E">
        <w:rPr>
          <w:rFonts w:eastAsia="NeoSans"/>
        </w:rPr>
        <w:t xml:space="preserve"> </w:t>
      </w:r>
    </w:p>
    <w:p w14:paraId="407F7571" w14:textId="77777777" w:rsidR="00DF329E" w:rsidRPr="00DF329E" w:rsidRDefault="00DF329E" w:rsidP="00DF329E">
      <w:pPr>
        <w:spacing w:after="60" w:line="240" w:lineRule="atLeast"/>
        <w:ind w:firstLine="709"/>
        <w:jc w:val="both"/>
        <w:rPr>
          <w:rFonts w:eastAsia="NeoSans"/>
        </w:rPr>
      </w:pPr>
      <w:r w:rsidRPr="00DF329E">
        <w:rPr>
          <w:rFonts w:eastAsia="NeoSans"/>
        </w:rPr>
        <w:t>4.1. Услуги по аудиту бухгалтерской (финансовой) отчетности, подготовленной в соответствии с требованиями законодательства Российской Федерации по бухгалтерскому учету (РСБУ), проводится за период с 1 января по 31 декабря 2026 года включительно.</w:t>
      </w:r>
    </w:p>
    <w:p w14:paraId="74C938CE" w14:textId="77777777" w:rsidR="00DF329E" w:rsidRPr="00DF329E" w:rsidRDefault="00DF329E" w:rsidP="00DF329E">
      <w:pPr>
        <w:jc w:val="both"/>
      </w:pPr>
      <w:r w:rsidRPr="00DF329E">
        <w:t>Аудит проводится в 2 этапа.</w:t>
      </w:r>
    </w:p>
    <w:p w14:paraId="66951EFC" w14:textId="77777777" w:rsidR="00DF329E" w:rsidRPr="00DF329E" w:rsidRDefault="00DF329E" w:rsidP="00DF329E">
      <w:pPr>
        <w:jc w:val="both"/>
      </w:pPr>
      <w:r w:rsidRPr="00DF329E">
        <w:rPr>
          <w:b/>
          <w:i/>
          <w:lang w:val="en-US"/>
        </w:rPr>
        <w:t>I</w:t>
      </w:r>
      <w:r w:rsidRPr="00DF329E">
        <w:rPr>
          <w:b/>
          <w:i/>
        </w:rPr>
        <w:t xml:space="preserve"> этап</w:t>
      </w:r>
      <w:r w:rsidRPr="00DF329E">
        <w:t xml:space="preserve"> – аудит за 9 месяцев 2026 года проводится в ноябре-декабре 2026 года. </w:t>
      </w:r>
    </w:p>
    <w:p w14:paraId="01D295F9" w14:textId="77777777" w:rsidR="00DF329E" w:rsidRPr="00DF329E" w:rsidRDefault="00DF329E" w:rsidP="00DF329E">
      <w:pPr>
        <w:tabs>
          <w:tab w:val="left" w:pos="342"/>
          <w:tab w:val="left" w:pos="1418"/>
        </w:tabs>
        <w:spacing w:after="60"/>
        <w:jc w:val="both"/>
      </w:pPr>
      <w:r w:rsidRPr="00DF329E">
        <w:rPr>
          <w:b/>
          <w:i/>
          <w:lang w:val="en-US"/>
        </w:rPr>
        <w:t>II</w:t>
      </w:r>
      <w:r w:rsidRPr="00DF329E">
        <w:rPr>
          <w:b/>
          <w:i/>
        </w:rPr>
        <w:t xml:space="preserve"> этап</w:t>
      </w:r>
      <w:r w:rsidRPr="00DF329E">
        <w:t xml:space="preserve"> – аудит за 4-й квартал 2026 года и по итогам 2026 года проводится в феврале-марте 2027 года. </w:t>
      </w:r>
      <w:r w:rsidRPr="00DF329E">
        <w:rPr>
          <w:rFonts w:eastAsia="NeoSans"/>
        </w:rPr>
        <w:t xml:space="preserve">На основе проведенного аудита Аудитор готовит и предоставляет АО «КАВКАЗ.РФ» Аудиторское заключение, содержащее мнение Аудитора о достоверности отражения, во всех существенных отношениях, финансового положения Заказчика на 31 декабря 2026 года, результатов его финансово-хозяйственной деятельности и движения денежных средств за период с 01 января по 31 декабря 2026 года включительно в соответствии с требованиями законодательства Российской Федерации в части подготовки Бухгалтерской (финансовой) отчетности (далее – «Аудиторское заключение в отношении Бухгалтерской (финансовой) отчетности») и </w:t>
      </w:r>
      <w:r w:rsidRPr="00DF329E">
        <w:t>Письменную информацию (Отчет) аудитора в срок не позднее 10 марта 2027 года.</w:t>
      </w:r>
    </w:p>
    <w:p w14:paraId="06D01E91" w14:textId="77777777" w:rsidR="00DF329E" w:rsidRPr="00DF329E" w:rsidRDefault="00DF329E" w:rsidP="00DF329E">
      <w:pPr>
        <w:tabs>
          <w:tab w:val="left" w:pos="575"/>
          <w:tab w:val="left" w:pos="1418"/>
        </w:tabs>
        <w:ind w:left="8" w:firstLine="701"/>
        <w:jc w:val="both"/>
        <w:rPr>
          <w:rFonts w:eastAsia="NeoSans"/>
        </w:rPr>
      </w:pPr>
      <w:r w:rsidRPr="00DF329E">
        <w:t xml:space="preserve">4.2. </w:t>
      </w:r>
      <w:r w:rsidRPr="00DF329E">
        <w:rPr>
          <w:rFonts w:eastAsia="NeoSans"/>
        </w:rPr>
        <w:t xml:space="preserve">Услуги по аудиту консолидированной финансовой отчетности АО «КАВКАЗ.РФ» за год, заканчивающийся 31 декабря 2026 года, подготовленной в соответствии с Международными стандартами финансовой отчетности (далее – «Финансовая отчетность»). На основе проведенного аудита Финансовой отчетности Аудитор готовит аудиторское заключение, содержащее мнение Аудитора о достоверности отражения в Финансовой отчетности, во всех существенных аспектах, финансового положения Заказчика по состоянию на 31 декабря 2026 года, а также результатов его деятельности и движения денежных средств за отчетный год в соответствии с Международными стандартами финансовой отчетности (далее – «Аудиторское заключение в отношении Финансовой отчетности») не позднее 30 марта 2027 года. </w:t>
      </w:r>
    </w:p>
    <w:p w14:paraId="7931617D" w14:textId="77777777" w:rsidR="00DF329E" w:rsidRPr="00DF329E" w:rsidRDefault="00DF329E" w:rsidP="00DF329E">
      <w:pPr>
        <w:spacing w:after="60"/>
        <w:ind w:firstLine="701"/>
        <w:jc w:val="both"/>
        <w:rPr>
          <w:rFonts w:eastAsia="NeoSans"/>
        </w:rPr>
      </w:pPr>
      <w:r w:rsidRPr="00DF329E">
        <w:rPr>
          <w:rFonts w:eastAsia="NeoSans"/>
        </w:rPr>
        <w:t>4.3. Сроки оказания услуг по аудит консолидированной отчетности могут быть в одностороннем порядке изменены Заказчиком в случае не полного получения соответствующей информации по отчетности дочерних/зависимых обществ. В этом случае Заказчик направляет Аудитору информацию по новым срокам в письменной форме.</w:t>
      </w:r>
    </w:p>
    <w:p w14:paraId="7675EDCF" w14:textId="77777777" w:rsidR="00DF329E" w:rsidRPr="00DF329E" w:rsidRDefault="00DF329E" w:rsidP="00DF329E">
      <w:pPr>
        <w:tabs>
          <w:tab w:val="left" w:pos="575"/>
          <w:tab w:val="left" w:pos="1418"/>
        </w:tabs>
        <w:ind w:left="8"/>
        <w:jc w:val="both"/>
        <w:rPr>
          <w:rFonts w:eastAsia="NeoSans"/>
        </w:rPr>
      </w:pPr>
      <w:r w:rsidRPr="00DF329E">
        <w:rPr>
          <w:rFonts w:eastAsia="NeoSans"/>
        </w:rPr>
        <w:t>Срок действия договора: до 30 апреля 2027 года.</w:t>
      </w:r>
    </w:p>
    <w:p w14:paraId="25312765" w14:textId="77777777" w:rsidR="00DF329E" w:rsidRPr="00DF329E" w:rsidRDefault="00DF329E" w:rsidP="00DF329E">
      <w:pPr>
        <w:ind w:firstLine="567"/>
        <w:jc w:val="both"/>
        <w:rPr>
          <w:b/>
        </w:rPr>
      </w:pPr>
      <w:r w:rsidRPr="00DF329E">
        <w:rPr>
          <w:b/>
        </w:rPr>
        <w:t xml:space="preserve">5. Цели аудита: </w:t>
      </w:r>
    </w:p>
    <w:p w14:paraId="69C117A5" w14:textId="77777777" w:rsidR="00DF329E" w:rsidRPr="00DF329E" w:rsidRDefault="00DF329E" w:rsidP="00DF329E">
      <w:pPr>
        <w:autoSpaceDE w:val="0"/>
        <w:autoSpaceDN w:val="0"/>
        <w:adjustRightInd w:val="0"/>
        <w:spacing w:after="60"/>
        <w:jc w:val="both"/>
        <w:rPr>
          <w:bCs/>
          <w:kern w:val="32"/>
        </w:rPr>
      </w:pPr>
      <w:r w:rsidRPr="00DF329E">
        <w:rPr>
          <w:bCs/>
          <w:kern w:val="32"/>
        </w:rPr>
        <w:t xml:space="preserve">Целью аудита является выражение мнения Аудитора о достоверности бухгалтерской (финансовой) отчетности АО «КАВКАЗ.РФ» за отчетный (проверяемый) год, предусмотренной Федеральным </w:t>
      </w:r>
      <w:hyperlink r:id="rId8" w:history="1">
        <w:r w:rsidRPr="00DF329E">
          <w:rPr>
            <w:bCs/>
            <w:kern w:val="32"/>
          </w:rPr>
          <w:t>законом</w:t>
        </w:r>
      </w:hyperlink>
      <w:r w:rsidRPr="00DF329E">
        <w:rPr>
          <w:bCs/>
          <w:kern w:val="32"/>
        </w:rPr>
        <w:t xml:space="preserve"> от 6 декабря 2011 года № 402-ФЗ «О бухгалтерском учете».</w:t>
      </w:r>
    </w:p>
    <w:p w14:paraId="2FB4F97F" w14:textId="77777777" w:rsidR="00DF329E" w:rsidRPr="00DF329E" w:rsidRDefault="00DF329E" w:rsidP="00DF329E">
      <w:pPr>
        <w:ind w:firstLine="567"/>
        <w:jc w:val="both"/>
        <w:rPr>
          <w:b/>
        </w:rPr>
      </w:pPr>
      <w:r w:rsidRPr="00DF329E">
        <w:rPr>
          <w:b/>
        </w:rPr>
        <w:lastRenderedPageBreak/>
        <w:t>6. Условия оказания услуг:</w:t>
      </w:r>
    </w:p>
    <w:p w14:paraId="4CD44DD6" w14:textId="77777777" w:rsidR="00DF329E" w:rsidRPr="00DF329E" w:rsidRDefault="00DF329E" w:rsidP="00DF329E">
      <w:pPr>
        <w:spacing w:after="60"/>
        <w:jc w:val="both"/>
        <w:rPr>
          <w:rFonts w:eastAsia="NeoSans"/>
        </w:rPr>
      </w:pPr>
      <w:r w:rsidRPr="00DF329E">
        <w:rPr>
          <w:rFonts w:eastAsia="NeoSans"/>
        </w:rPr>
        <w:t>Оказание услуг осуществляется при условии предоставления Заказчиком Аудитору документов в следующие сроки:</w:t>
      </w:r>
    </w:p>
    <w:p w14:paraId="07BAD646" w14:textId="77777777" w:rsidR="00DF329E" w:rsidRPr="00DF329E" w:rsidRDefault="00DF329E" w:rsidP="00DF329E">
      <w:pPr>
        <w:spacing w:after="60"/>
        <w:jc w:val="both"/>
        <w:rPr>
          <w:rFonts w:eastAsia="NeoSans"/>
        </w:rPr>
      </w:pPr>
      <w:r w:rsidRPr="00DF329E">
        <w:rPr>
          <w:rFonts w:eastAsia="NeoSans"/>
        </w:rPr>
        <w:t xml:space="preserve"> - Пакет Отчетности за 9 месяцев 2026 года не позднее 20 ноября 2026 года, </w:t>
      </w:r>
    </w:p>
    <w:p w14:paraId="25BAF281" w14:textId="77777777" w:rsidR="00DF329E" w:rsidRPr="00DF329E" w:rsidRDefault="00DF329E" w:rsidP="00DF329E">
      <w:pPr>
        <w:spacing w:after="60"/>
        <w:jc w:val="both"/>
        <w:rPr>
          <w:rFonts w:eastAsia="NeoSans"/>
        </w:rPr>
      </w:pPr>
      <w:r w:rsidRPr="00DF329E">
        <w:rPr>
          <w:rFonts w:eastAsia="NeoSans"/>
        </w:rPr>
        <w:t>-  Пакет Отчетности за 12 месяцев 2026 года - не позднее 19 февраля 2027 года,</w:t>
      </w:r>
    </w:p>
    <w:p w14:paraId="0FF605C0" w14:textId="77777777" w:rsidR="00DF329E" w:rsidRPr="00DF329E" w:rsidRDefault="00DF329E" w:rsidP="00DF329E">
      <w:pPr>
        <w:spacing w:after="60"/>
        <w:jc w:val="both"/>
        <w:rPr>
          <w:rFonts w:eastAsia="NeoSans"/>
        </w:rPr>
      </w:pPr>
      <w:r w:rsidRPr="00DF329E">
        <w:rPr>
          <w:rFonts w:eastAsia="NeoSans"/>
        </w:rPr>
        <w:t>-  Финансовая отчетность – не позднее 10 марта 2027 года.</w:t>
      </w:r>
    </w:p>
    <w:p w14:paraId="6C4743C8" w14:textId="77777777" w:rsidR="00DF329E" w:rsidRPr="00DF329E" w:rsidRDefault="00DF329E" w:rsidP="00DF329E">
      <w:pPr>
        <w:jc w:val="both"/>
        <w:rPr>
          <w:rFonts w:eastAsia="NeoSans"/>
        </w:rPr>
      </w:pPr>
      <w:r w:rsidRPr="00DF329E">
        <w:rPr>
          <w:rFonts w:eastAsia="NeoSans"/>
        </w:rPr>
        <w:t xml:space="preserve">Отчетность определенных Аудитором организаций, в которых </w:t>
      </w:r>
      <w:proofErr w:type="spellStart"/>
      <w:r w:rsidRPr="00DF329E">
        <w:rPr>
          <w:rFonts w:eastAsia="NeoSans"/>
        </w:rPr>
        <w:t>аудируемое</w:t>
      </w:r>
      <w:proofErr w:type="spellEnd"/>
      <w:r w:rsidRPr="00DF329E">
        <w:rPr>
          <w:rFonts w:eastAsia="NeoSans"/>
        </w:rPr>
        <w:t xml:space="preserve"> лицо имеет доли участия (акции, паи), должна быть предоставлена Аудитору не позднее, чем за 20 (двадцать) дней до даты предоставления Заказчику Аудиторского заключения в отношении соответствующей Отчетности.</w:t>
      </w:r>
    </w:p>
    <w:p w14:paraId="05002FDE" w14:textId="77777777" w:rsidR="00DF329E" w:rsidRPr="00DF329E" w:rsidRDefault="00DF329E" w:rsidP="00DF329E">
      <w:pPr>
        <w:ind w:firstLine="567"/>
        <w:jc w:val="both"/>
        <w:rPr>
          <w:b/>
        </w:rPr>
      </w:pPr>
      <w:r w:rsidRPr="00DF329E">
        <w:rPr>
          <w:b/>
        </w:rPr>
        <w:t>7. Общие требования к оказанию услуг:</w:t>
      </w:r>
    </w:p>
    <w:p w14:paraId="733913D0" w14:textId="77777777" w:rsidR="00DF329E" w:rsidRPr="00DF329E" w:rsidRDefault="00DF329E" w:rsidP="00DF329E">
      <w:pPr>
        <w:jc w:val="both"/>
      </w:pPr>
      <w:r w:rsidRPr="00DF329E">
        <w:rPr>
          <w:rFonts w:eastAsia="NeoSans"/>
        </w:rPr>
        <w:t xml:space="preserve">Аудитор должен оказать Услуги по аудиту Бухгалтерской (финансовой) отчетности в соответствии с Федеральным законом от 30 декабря 2008 года № 307-ФЗ «Об аудиторской деятельности», </w:t>
      </w:r>
      <w:r w:rsidRPr="00DF329E">
        <w:t xml:space="preserve">утвержденными Постановлением Правительства РФ от 23.09.2002 № 696 с изменениями и дополнениями, и внутрифирменными аудиторскими стандартами. </w:t>
      </w:r>
    </w:p>
    <w:p w14:paraId="6FBA0D4B" w14:textId="77777777" w:rsidR="00DF329E" w:rsidRPr="00DF329E" w:rsidRDefault="00DF329E" w:rsidP="00DF329E">
      <w:pPr>
        <w:tabs>
          <w:tab w:val="left" w:pos="8"/>
        </w:tabs>
        <w:ind w:left="8"/>
        <w:jc w:val="both"/>
        <w:rPr>
          <w:rFonts w:eastAsia="NeoSans"/>
        </w:rPr>
      </w:pPr>
      <w:r w:rsidRPr="00DF329E">
        <w:rPr>
          <w:rFonts w:eastAsia="NeoSans"/>
        </w:rPr>
        <w:t xml:space="preserve"> Аудитор должен оказать Услуги по аудиту финансовой отчетности в соответствии с МСА.</w:t>
      </w:r>
    </w:p>
    <w:p w14:paraId="4F9CE477" w14:textId="77777777" w:rsidR="00DF329E" w:rsidRPr="00DF329E" w:rsidRDefault="00DF329E" w:rsidP="00DF329E">
      <w:pPr>
        <w:autoSpaceDE w:val="0"/>
        <w:autoSpaceDN w:val="0"/>
        <w:adjustRightInd w:val="0"/>
        <w:spacing w:after="60"/>
        <w:ind w:firstLine="567"/>
        <w:jc w:val="both"/>
      </w:pPr>
      <w:r w:rsidRPr="00DF329E">
        <w:t>При планировании, проведении аудита и коммуникациях с руководством АО «КАВКАЗ.РФ»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«КАВКАЗ.РФ».</w:t>
      </w:r>
    </w:p>
    <w:p w14:paraId="50F58A90" w14:textId="77777777" w:rsidR="00DF329E" w:rsidRPr="00DF329E" w:rsidRDefault="00DF329E" w:rsidP="00DF329E">
      <w:pPr>
        <w:tabs>
          <w:tab w:val="left" w:pos="8"/>
        </w:tabs>
        <w:ind w:left="8" w:firstLine="559"/>
        <w:jc w:val="both"/>
        <w:rPr>
          <w:rFonts w:eastAsia="NeoSans"/>
          <w:b/>
        </w:rPr>
      </w:pPr>
      <w:r w:rsidRPr="00DF329E">
        <w:rPr>
          <w:rFonts w:eastAsia="NeoSans"/>
          <w:b/>
        </w:rPr>
        <w:t>8. Задачи аудита</w:t>
      </w:r>
    </w:p>
    <w:p w14:paraId="76D18E46" w14:textId="77777777" w:rsidR="00DF329E" w:rsidRPr="00DF329E" w:rsidRDefault="00DF329E" w:rsidP="00DF329E">
      <w:pPr>
        <w:spacing w:before="120" w:after="60"/>
        <w:ind w:firstLine="709"/>
        <w:jc w:val="both"/>
      </w:pPr>
      <w:r w:rsidRPr="00DF329E">
        <w:t>8.1. 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14:paraId="604C1D12" w14:textId="77777777" w:rsidR="00DF329E" w:rsidRPr="00DF329E" w:rsidRDefault="00DF329E" w:rsidP="00DF329E">
      <w:pPr>
        <w:spacing w:after="60"/>
        <w:ind w:firstLine="709"/>
        <w:jc w:val="right"/>
      </w:pP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firstRow="1" w:lastRow="0" w:firstColumn="1" w:lastColumn="0" w:noHBand="0" w:noVBand="0"/>
      </w:tblPr>
      <w:tblGrid>
        <w:gridCol w:w="736"/>
        <w:gridCol w:w="3016"/>
        <w:gridCol w:w="6556"/>
      </w:tblGrid>
      <w:tr w:rsidR="00DF329E" w:rsidRPr="00DF329E" w14:paraId="160CD4A8" w14:textId="77777777" w:rsidTr="009337E9">
        <w:trPr>
          <w:cantSplit/>
          <w:tblHeader/>
        </w:trPr>
        <w:tc>
          <w:tcPr>
            <w:tcW w:w="357" w:type="pct"/>
          </w:tcPr>
          <w:p w14:paraId="63042F4D" w14:textId="77777777" w:rsidR="00DF329E" w:rsidRPr="00DF329E" w:rsidRDefault="00DF329E" w:rsidP="00DF329E">
            <w:pPr>
              <w:widowControl w:val="0"/>
              <w:jc w:val="center"/>
              <w:rPr>
                <w:b/>
              </w:rPr>
            </w:pPr>
            <w:r w:rsidRPr="00DF329E">
              <w:rPr>
                <w:b/>
              </w:rPr>
              <w:t>№ п/п</w:t>
            </w:r>
          </w:p>
        </w:tc>
        <w:tc>
          <w:tcPr>
            <w:tcW w:w="1463" w:type="pct"/>
          </w:tcPr>
          <w:p w14:paraId="32978F2A" w14:textId="77777777" w:rsidR="00DF329E" w:rsidRPr="00DF329E" w:rsidRDefault="00DF329E" w:rsidP="00DF329E">
            <w:pPr>
              <w:widowControl w:val="0"/>
              <w:jc w:val="center"/>
              <w:rPr>
                <w:b/>
              </w:rPr>
            </w:pPr>
            <w:r w:rsidRPr="00DF329E">
              <w:rPr>
                <w:b/>
              </w:rPr>
              <w:t>Наименование задач, объектов аудита</w:t>
            </w:r>
          </w:p>
        </w:tc>
        <w:tc>
          <w:tcPr>
            <w:tcW w:w="3180" w:type="pct"/>
          </w:tcPr>
          <w:p w14:paraId="7B5C1133" w14:textId="77777777" w:rsidR="00DF329E" w:rsidRPr="00DF329E" w:rsidRDefault="00DF329E" w:rsidP="00DF329E">
            <w:pPr>
              <w:widowControl w:val="0"/>
              <w:jc w:val="center"/>
              <w:rPr>
                <w:b/>
              </w:rPr>
            </w:pPr>
            <w:r w:rsidRPr="00DF329E">
              <w:rPr>
                <w:b/>
              </w:rPr>
              <w:t>Виды выполняемых работ</w:t>
            </w:r>
          </w:p>
        </w:tc>
      </w:tr>
      <w:tr w:rsidR="00DF329E" w:rsidRPr="00DF329E" w14:paraId="469577F1" w14:textId="77777777" w:rsidTr="009337E9">
        <w:trPr>
          <w:cantSplit/>
          <w:trHeight w:val="227"/>
        </w:trPr>
        <w:tc>
          <w:tcPr>
            <w:tcW w:w="357" w:type="pct"/>
          </w:tcPr>
          <w:p w14:paraId="0546DFB7" w14:textId="77777777" w:rsidR="00DF329E" w:rsidRPr="00DF329E" w:rsidRDefault="00DF329E" w:rsidP="00DF329E">
            <w:pPr>
              <w:widowControl w:val="0"/>
              <w:jc w:val="both"/>
            </w:pPr>
          </w:p>
        </w:tc>
        <w:tc>
          <w:tcPr>
            <w:tcW w:w="4643" w:type="pct"/>
            <w:gridSpan w:val="2"/>
          </w:tcPr>
          <w:p w14:paraId="0B01292E" w14:textId="77777777" w:rsidR="00DF329E" w:rsidRPr="00DF329E" w:rsidRDefault="00DF329E" w:rsidP="00DF329E">
            <w:pPr>
              <w:widowControl w:val="0"/>
              <w:jc w:val="both"/>
              <w:rPr>
                <w:rFonts w:eastAsia="MS Mincho"/>
                <w:b/>
              </w:rPr>
            </w:pPr>
            <w:r w:rsidRPr="00DF329E">
              <w:rPr>
                <w:b/>
                <w:lang w:val="en-US"/>
              </w:rPr>
              <w:t>I</w:t>
            </w:r>
            <w:r w:rsidRPr="00DF329E">
              <w:rPr>
                <w:b/>
              </w:rPr>
              <w:t xml:space="preserve">. Аудит бухгалтерской (финансовой) отчетности </w:t>
            </w:r>
          </w:p>
        </w:tc>
      </w:tr>
      <w:tr w:rsidR="00DF329E" w:rsidRPr="00DF329E" w14:paraId="53C5CEED" w14:textId="77777777" w:rsidTr="009337E9">
        <w:trPr>
          <w:trHeight w:val="227"/>
        </w:trPr>
        <w:tc>
          <w:tcPr>
            <w:tcW w:w="357" w:type="pct"/>
          </w:tcPr>
          <w:p w14:paraId="6F273529" w14:textId="77777777" w:rsidR="00DF329E" w:rsidRPr="00DF329E" w:rsidRDefault="00DF329E" w:rsidP="00DF329E">
            <w:pPr>
              <w:widowControl w:val="0"/>
              <w:jc w:val="both"/>
              <w:rPr>
                <w:b/>
              </w:rPr>
            </w:pPr>
            <w:r w:rsidRPr="00DF329E">
              <w:rPr>
                <w:b/>
              </w:rPr>
              <w:t>1.</w:t>
            </w:r>
          </w:p>
        </w:tc>
        <w:tc>
          <w:tcPr>
            <w:tcW w:w="1463" w:type="pct"/>
          </w:tcPr>
          <w:p w14:paraId="4E2F5337" w14:textId="77777777" w:rsidR="00DF329E" w:rsidRPr="00DF329E" w:rsidRDefault="00DF329E" w:rsidP="00DF329E">
            <w:pPr>
              <w:widowControl w:val="0"/>
              <w:jc w:val="both"/>
            </w:pPr>
            <w:r w:rsidRPr="00DF329E">
              <w:t>Проверка выполнения рекомендаций по аудиту за предшествующий отчетный период</w:t>
            </w:r>
          </w:p>
        </w:tc>
        <w:tc>
          <w:tcPr>
            <w:tcW w:w="3180" w:type="pct"/>
          </w:tcPr>
          <w:p w14:paraId="08983F6C" w14:textId="77777777" w:rsidR="00DF329E" w:rsidRPr="00DF329E" w:rsidRDefault="00DF329E" w:rsidP="00DF329E">
            <w:pPr>
              <w:widowControl w:val="0"/>
              <w:jc w:val="both"/>
            </w:pPr>
            <w:r w:rsidRPr="00DF329E">
              <w:t>1.1. Проверка внесения исправительных записей на счета бухгалтерского учета по нарушениям, выявленным в процессе аудита отчетности за предшествующий период.</w:t>
            </w:r>
          </w:p>
        </w:tc>
      </w:tr>
      <w:tr w:rsidR="00DF329E" w:rsidRPr="00DF329E" w14:paraId="0B040CE5" w14:textId="77777777" w:rsidTr="009337E9">
        <w:trPr>
          <w:trHeight w:val="227"/>
        </w:trPr>
        <w:tc>
          <w:tcPr>
            <w:tcW w:w="357" w:type="pct"/>
          </w:tcPr>
          <w:p w14:paraId="66A038E1" w14:textId="77777777" w:rsidR="00DF329E" w:rsidRPr="00DF329E" w:rsidRDefault="00DF329E" w:rsidP="00DF329E">
            <w:pPr>
              <w:widowControl w:val="0"/>
              <w:jc w:val="both"/>
              <w:rPr>
                <w:b/>
              </w:rPr>
            </w:pPr>
            <w:r w:rsidRPr="00DF329E">
              <w:rPr>
                <w:b/>
              </w:rPr>
              <w:t>2.</w:t>
            </w:r>
          </w:p>
        </w:tc>
        <w:tc>
          <w:tcPr>
            <w:tcW w:w="1463" w:type="pct"/>
          </w:tcPr>
          <w:p w14:paraId="2BB30753" w14:textId="77777777" w:rsidR="00DF329E" w:rsidRPr="00DF329E" w:rsidRDefault="00DF329E" w:rsidP="00DF329E">
            <w:pPr>
              <w:widowControl w:val="0"/>
              <w:jc w:val="both"/>
              <w:rPr>
                <w:rFonts w:eastAsia="MS Mincho"/>
              </w:rPr>
            </w:pPr>
            <w:r w:rsidRPr="00DF329E">
              <w:t>Аудит</w:t>
            </w:r>
            <w:r w:rsidRPr="00DF329E">
              <w:rPr>
                <w:rFonts w:eastAsia="MS Mincho"/>
              </w:rPr>
              <w:t xml:space="preserve"> учредительных и организационных документов </w:t>
            </w:r>
          </w:p>
          <w:p w14:paraId="0E2CD119" w14:textId="77777777" w:rsidR="00DF329E" w:rsidRPr="00DF329E" w:rsidRDefault="00DF329E" w:rsidP="00DF329E">
            <w:pPr>
              <w:widowControl w:val="0"/>
              <w:jc w:val="both"/>
              <w:rPr>
                <w:strike/>
              </w:rPr>
            </w:pPr>
          </w:p>
        </w:tc>
        <w:tc>
          <w:tcPr>
            <w:tcW w:w="3180" w:type="pct"/>
          </w:tcPr>
          <w:p w14:paraId="685E6CAB" w14:textId="77777777" w:rsidR="00DF329E" w:rsidRPr="00DF329E" w:rsidRDefault="00DF329E" w:rsidP="00DF329E">
            <w:pPr>
              <w:widowControl w:val="0"/>
              <w:jc w:val="both"/>
              <w:rPr>
                <w:rFonts w:eastAsia="MS Mincho"/>
              </w:rPr>
            </w:pPr>
            <w:r w:rsidRPr="00DF329E">
              <w:rPr>
                <w:rFonts w:eastAsia="MS Mincho"/>
              </w:rPr>
              <w:t>2.1. Проверка соответствия устава предприятия законодательству Российской Федерации.</w:t>
            </w:r>
          </w:p>
          <w:p w14:paraId="097BCBFE" w14:textId="77777777" w:rsidR="00DF329E" w:rsidRPr="00DF329E" w:rsidRDefault="00DF329E" w:rsidP="00DF329E">
            <w:pPr>
              <w:widowControl w:val="0"/>
              <w:jc w:val="both"/>
              <w:rPr>
                <w:rFonts w:eastAsia="MS Mincho"/>
              </w:rPr>
            </w:pPr>
            <w:r w:rsidRPr="00DF329E">
              <w:rPr>
                <w:rFonts w:eastAsia="MS Mincho"/>
              </w:rPr>
              <w:t>2.2. Проверка соответствия фактических видов деятельности, видам деятельности, предусмотренным уставом предприятия.</w:t>
            </w:r>
          </w:p>
          <w:p w14:paraId="6D4D8A04" w14:textId="77777777" w:rsidR="00DF329E" w:rsidRPr="00DF329E" w:rsidRDefault="00DF329E" w:rsidP="00DF329E">
            <w:pPr>
              <w:widowControl w:val="0"/>
              <w:jc w:val="both"/>
              <w:rPr>
                <w:rFonts w:eastAsia="MS Mincho"/>
              </w:rPr>
            </w:pPr>
            <w:r w:rsidRPr="00DF329E">
              <w:rPr>
                <w:rFonts w:eastAsia="MS Mincho"/>
              </w:rPr>
              <w:t xml:space="preserve">2.3. Проверка факта регистрации (перерегистрации) предприятия в органах государственной власти и управления (налоговые органы, Госкомстат, Пенсионный фонд и т.д.). </w:t>
            </w:r>
          </w:p>
          <w:p w14:paraId="52B4A4E0" w14:textId="77777777" w:rsidR="00DF329E" w:rsidRPr="00DF329E" w:rsidRDefault="00DF329E" w:rsidP="00DF329E">
            <w:pPr>
              <w:widowControl w:val="0"/>
              <w:jc w:val="both"/>
              <w:rPr>
                <w:rFonts w:eastAsia="MS Mincho"/>
              </w:rPr>
            </w:pPr>
            <w:r w:rsidRPr="00DF329E">
              <w:rPr>
                <w:rFonts w:eastAsia="MS Mincho"/>
              </w:rPr>
              <w:t>2.4. Проверка соответствия организационно-правовой формы предприятия требованиям законодательства Российской Федерации.</w:t>
            </w:r>
          </w:p>
          <w:p w14:paraId="77261517" w14:textId="77777777" w:rsidR="00DF329E" w:rsidRPr="00DF329E" w:rsidRDefault="00DF329E" w:rsidP="00DF329E">
            <w:pPr>
              <w:widowControl w:val="0"/>
              <w:jc w:val="both"/>
              <w:rPr>
                <w:rFonts w:eastAsia="MS Mincho"/>
              </w:rPr>
            </w:pPr>
            <w:r w:rsidRPr="00DF329E">
              <w:rPr>
                <w:rFonts w:eastAsia="MS Mincho"/>
              </w:rPr>
              <w:t>2.5. Изучение организационной схемы управления предприятием.</w:t>
            </w:r>
          </w:p>
        </w:tc>
      </w:tr>
      <w:tr w:rsidR="00DF329E" w:rsidRPr="00DF329E" w14:paraId="2AEC1EC9" w14:textId="77777777" w:rsidTr="009337E9">
        <w:trPr>
          <w:trHeight w:val="227"/>
        </w:trPr>
        <w:tc>
          <w:tcPr>
            <w:tcW w:w="357" w:type="pct"/>
          </w:tcPr>
          <w:p w14:paraId="356F5248" w14:textId="77777777" w:rsidR="00DF329E" w:rsidRPr="00DF329E" w:rsidRDefault="00DF329E" w:rsidP="00DF329E">
            <w:pPr>
              <w:widowControl w:val="0"/>
              <w:jc w:val="both"/>
              <w:rPr>
                <w:b/>
              </w:rPr>
            </w:pPr>
            <w:r w:rsidRPr="00DF329E">
              <w:rPr>
                <w:b/>
              </w:rPr>
              <w:t>3.</w:t>
            </w:r>
          </w:p>
        </w:tc>
        <w:tc>
          <w:tcPr>
            <w:tcW w:w="1463" w:type="pct"/>
          </w:tcPr>
          <w:p w14:paraId="0AB46AA1" w14:textId="77777777" w:rsidR="00DF329E" w:rsidRPr="00DF329E" w:rsidRDefault="00DF329E" w:rsidP="00DF329E">
            <w:pPr>
              <w:widowControl w:val="0"/>
              <w:jc w:val="both"/>
            </w:pPr>
            <w:r w:rsidRPr="00DF329E">
              <w:t>Правовая экспертиза деятельности предприятия.</w:t>
            </w:r>
          </w:p>
        </w:tc>
        <w:tc>
          <w:tcPr>
            <w:tcW w:w="3180" w:type="pct"/>
          </w:tcPr>
          <w:p w14:paraId="466B4721" w14:textId="77777777" w:rsidR="00DF329E" w:rsidRPr="00DF329E" w:rsidRDefault="00DF329E" w:rsidP="00DF329E">
            <w:pPr>
              <w:widowControl w:val="0"/>
              <w:jc w:val="both"/>
              <w:rPr>
                <w:rFonts w:eastAsia="MS Mincho"/>
              </w:rPr>
            </w:pPr>
            <w:r w:rsidRPr="00DF329E">
              <w:rPr>
                <w:rFonts w:eastAsia="MS Mincho"/>
              </w:rPr>
              <w:t>3.1. Проверка наличия лицензий на лицензируемые виды деятельности.</w:t>
            </w:r>
          </w:p>
          <w:p w14:paraId="1C949003" w14:textId="77777777" w:rsidR="00DF329E" w:rsidRPr="00DF329E" w:rsidRDefault="00DF329E" w:rsidP="00DF329E">
            <w:pPr>
              <w:widowControl w:val="0"/>
              <w:jc w:val="both"/>
              <w:rPr>
                <w:rFonts w:eastAsia="MS Mincho"/>
              </w:rPr>
            </w:pPr>
            <w:r w:rsidRPr="00DF329E">
              <w:rPr>
                <w:rFonts w:eastAsia="MS Mincho"/>
              </w:rPr>
              <w:t xml:space="preserve">3.2. Проверка наличия трудовых договоров с руководителем и главным бухгалтером предприятия и соответствия </w:t>
            </w:r>
            <w:r w:rsidRPr="00DF329E">
              <w:rPr>
                <w:rFonts w:eastAsia="MS Mincho"/>
              </w:rPr>
              <w:lastRenderedPageBreak/>
              <w:t>содержания трудовых договоров законодательству Российской Федерации.</w:t>
            </w:r>
          </w:p>
          <w:p w14:paraId="0A658076" w14:textId="77777777" w:rsidR="00DF329E" w:rsidRPr="00DF329E" w:rsidRDefault="00DF329E" w:rsidP="00DF329E">
            <w:pPr>
              <w:widowControl w:val="0"/>
              <w:jc w:val="both"/>
            </w:pPr>
            <w:r w:rsidRPr="00DF329E">
              <w:rPr>
                <w:rFonts w:eastAsia="MS Mincho"/>
              </w:rPr>
              <w:t xml:space="preserve">3.3. </w:t>
            </w:r>
            <w:r w:rsidRPr="00DF329E">
              <w:t>Анализ договоров (контрактов), являющихся основными в осуществлении обычных видов деятельности, в разрезе:</w:t>
            </w:r>
          </w:p>
          <w:p w14:paraId="72FDD946" w14:textId="77777777" w:rsidR="00DF329E" w:rsidRPr="00DF329E" w:rsidRDefault="00DF329E" w:rsidP="00DF329E">
            <w:pPr>
              <w:widowControl w:val="0"/>
              <w:numPr>
                <w:ilvl w:val="0"/>
                <w:numId w:val="9"/>
              </w:numPr>
              <w:tabs>
                <w:tab w:val="clear" w:pos="1004"/>
                <w:tab w:val="num" w:pos="0"/>
                <w:tab w:val="left" w:pos="212"/>
              </w:tabs>
              <w:spacing w:after="60"/>
              <w:ind w:left="0" w:firstLine="0"/>
              <w:jc w:val="both"/>
              <w:rPr>
                <w:rFonts w:eastAsia="MS Mincho"/>
              </w:rPr>
            </w:pPr>
            <w:r w:rsidRPr="00DF329E">
              <w:rPr>
                <w:rFonts w:eastAsia="MS Mincho"/>
              </w:rPr>
              <w:t>договоров с основными контрагентами;</w:t>
            </w:r>
          </w:p>
          <w:p w14:paraId="0F854B4B" w14:textId="77777777" w:rsidR="00DF329E" w:rsidRPr="00DF329E" w:rsidRDefault="00DF329E" w:rsidP="00DF329E">
            <w:pPr>
              <w:widowControl w:val="0"/>
              <w:numPr>
                <w:ilvl w:val="0"/>
                <w:numId w:val="9"/>
              </w:numPr>
              <w:tabs>
                <w:tab w:val="clear" w:pos="1004"/>
                <w:tab w:val="num" w:pos="0"/>
                <w:tab w:val="left" w:pos="212"/>
              </w:tabs>
              <w:spacing w:after="60"/>
              <w:ind w:left="0" w:firstLine="0"/>
              <w:jc w:val="both"/>
              <w:rPr>
                <w:rFonts w:eastAsia="MS Mincho"/>
              </w:rPr>
            </w:pPr>
            <w:r w:rsidRPr="00DF329E">
              <w:rPr>
                <w:rFonts w:eastAsia="MS Mincho"/>
              </w:rPr>
              <w:t>типовых договоров, заключенных предприятием для осуществления обычных видов деятельности;</w:t>
            </w:r>
          </w:p>
          <w:p w14:paraId="07A62F47" w14:textId="77777777" w:rsidR="00DF329E" w:rsidRPr="00DF329E" w:rsidRDefault="00DF329E" w:rsidP="00DF329E">
            <w:pPr>
              <w:widowControl w:val="0"/>
              <w:numPr>
                <w:ilvl w:val="0"/>
                <w:numId w:val="9"/>
              </w:numPr>
              <w:tabs>
                <w:tab w:val="clear" w:pos="1004"/>
                <w:tab w:val="num" w:pos="0"/>
                <w:tab w:val="left" w:pos="212"/>
              </w:tabs>
              <w:spacing w:after="60"/>
              <w:ind w:left="0" w:firstLine="0"/>
              <w:jc w:val="both"/>
            </w:pPr>
            <w:r w:rsidRPr="00DF329E">
              <w:rPr>
                <w:rFonts w:eastAsia="MS Mincho"/>
              </w:rPr>
              <w:t>договоров по внешнеэкономической деятельности предприятия;</w:t>
            </w:r>
          </w:p>
          <w:p w14:paraId="0D705EA9" w14:textId="77777777" w:rsidR="00DF329E" w:rsidRPr="00DF329E" w:rsidRDefault="00DF329E" w:rsidP="00DF329E">
            <w:pPr>
              <w:widowControl w:val="0"/>
              <w:numPr>
                <w:ilvl w:val="0"/>
                <w:numId w:val="9"/>
              </w:numPr>
              <w:tabs>
                <w:tab w:val="clear" w:pos="1004"/>
                <w:tab w:val="num" w:pos="0"/>
                <w:tab w:val="left" w:pos="212"/>
              </w:tabs>
              <w:spacing w:after="60"/>
              <w:ind w:left="0" w:firstLine="0"/>
              <w:jc w:val="both"/>
            </w:pPr>
            <w:proofErr w:type="spellStart"/>
            <w:r w:rsidRPr="00DF329E">
              <w:rPr>
                <w:rFonts w:eastAsia="MS Mincho"/>
              </w:rPr>
              <w:t>и.т.п</w:t>
            </w:r>
            <w:proofErr w:type="spellEnd"/>
            <w:r w:rsidRPr="00DF329E">
              <w:rPr>
                <w:rFonts w:eastAsia="MS Mincho"/>
              </w:rPr>
              <w:t>.</w:t>
            </w:r>
          </w:p>
        </w:tc>
      </w:tr>
      <w:tr w:rsidR="00DF329E" w:rsidRPr="00DF329E" w14:paraId="68C0428C" w14:textId="77777777" w:rsidTr="009337E9">
        <w:trPr>
          <w:trHeight w:val="227"/>
        </w:trPr>
        <w:tc>
          <w:tcPr>
            <w:tcW w:w="357" w:type="pct"/>
          </w:tcPr>
          <w:p w14:paraId="3F65D0FF" w14:textId="77777777" w:rsidR="00DF329E" w:rsidRPr="00DF329E" w:rsidRDefault="00DF329E" w:rsidP="00DF329E">
            <w:pPr>
              <w:widowControl w:val="0"/>
              <w:jc w:val="both"/>
              <w:rPr>
                <w:b/>
              </w:rPr>
            </w:pPr>
            <w:r w:rsidRPr="00DF329E">
              <w:rPr>
                <w:b/>
              </w:rPr>
              <w:lastRenderedPageBreak/>
              <w:t>4.</w:t>
            </w:r>
          </w:p>
        </w:tc>
        <w:tc>
          <w:tcPr>
            <w:tcW w:w="1463" w:type="pct"/>
          </w:tcPr>
          <w:p w14:paraId="400FA785" w14:textId="77777777" w:rsidR="00DF329E" w:rsidRPr="00DF329E" w:rsidRDefault="00DF329E" w:rsidP="00DF329E">
            <w:pPr>
              <w:widowControl w:val="0"/>
              <w:jc w:val="both"/>
            </w:pPr>
            <w:r w:rsidRPr="00DF329E">
              <w:t>Аудит учетной политики</w:t>
            </w:r>
          </w:p>
        </w:tc>
        <w:tc>
          <w:tcPr>
            <w:tcW w:w="3180" w:type="pct"/>
          </w:tcPr>
          <w:p w14:paraId="339A6DD6" w14:textId="77777777" w:rsidR="00DF329E" w:rsidRPr="00DF329E" w:rsidRDefault="00DF329E" w:rsidP="00DF329E">
            <w:pPr>
              <w:widowControl w:val="0"/>
              <w:tabs>
                <w:tab w:val="left" w:pos="222"/>
              </w:tabs>
              <w:jc w:val="both"/>
              <w:rPr>
                <w:rFonts w:eastAsia="MS Mincho"/>
              </w:rPr>
            </w:pPr>
            <w:r w:rsidRPr="00DF329E">
              <w:rPr>
                <w:rFonts w:eastAsia="MS Mincho"/>
              </w:rPr>
              <w:t>4.2. Провести экспертизу Учетной политики для целей бухгалтерского учета и налогообложения:</w:t>
            </w:r>
          </w:p>
          <w:p w14:paraId="46748063" w14:textId="77777777" w:rsidR="00DF329E" w:rsidRPr="00DF329E" w:rsidRDefault="00DF329E" w:rsidP="00DF329E">
            <w:pPr>
              <w:widowControl w:val="0"/>
              <w:numPr>
                <w:ilvl w:val="0"/>
                <w:numId w:val="13"/>
              </w:numPr>
              <w:tabs>
                <w:tab w:val="clear" w:pos="1004"/>
                <w:tab w:val="num" w:pos="-22"/>
                <w:tab w:val="left" w:pos="222"/>
                <w:tab w:val="num" w:pos="502"/>
              </w:tabs>
              <w:spacing w:after="60"/>
              <w:ind w:left="0" w:firstLine="0"/>
              <w:jc w:val="both"/>
              <w:rPr>
                <w:rFonts w:eastAsia="MS Mincho"/>
              </w:rPr>
            </w:pPr>
            <w:r w:rsidRPr="00DF329E">
              <w:rPr>
                <w:rFonts w:eastAsia="MS Mincho"/>
              </w:rPr>
              <w:t>проверка соответствия формы и сроков принятия документов по учетной политике требованиям нормативных актов;</w:t>
            </w:r>
          </w:p>
          <w:p w14:paraId="7E6E210A" w14:textId="77777777" w:rsidR="00DF329E" w:rsidRPr="00DF329E" w:rsidRDefault="00DF329E" w:rsidP="00DF329E">
            <w:pPr>
              <w:widowControl w:val="0"/>
              <w:numPr>
                <w:ilvl w:val="0"/>
                <w:numId w:val="13"/>
              </w:numPr>
              <w:tabs>
                <w:tab w:val="clear" w:pos="1004"/>
                <w:tab w:val="num" w:pos="-22"/>
                <w:tab w:val="left" w:pos="222"/>
                <w:tab w:val="num" w:pos="502"/>
              </w:tabs>
              <w:spacing w:after="60"/>
              <w:ind w:left="0" w:firstLine="0"/>
              <w:jc w:val="both"/>
              <w:rPr>
                <w:rFonts w:eastAsia="MS Mincho"/>
              </w:rPr>
            </w:pPr>
            <w:r w:rsidRPr="00DF329E">
              <w:rPr>
                <w:rFonts w:eastAsia="MS Mincho"/>
              </w:rPr>
              <w:t>проверка состава и содержания учетной политики на предмет соответствия требованиям нормативных актов;</w:t>
            </w:r>
          </w:p>
          <w:p w14:paraId="61F67CFC" w14:textId="77777777" w:rsidR="00DF329E" w:rsidRPr="00DF329E" w:rsidRDefault="00DF329E" w:rsidP="00DF329E">
            <w:pPr>
              <w:widowControl w:val="0"/>
              <w:numPr>
                <w:ilvl w:val="0"/>
                <w:numId w:val="13"/>
              </w:numPr>
              <w:tabs>
                <w:tab w:val="clear" w:pos="1004"/>
                <w:tab w:val="num" w:pos="-22"/>
                <w:tab w:val="left" w:pos="222"/>
                <w:tab w:val="num" w:pos="502"/>
              </w:tabs>
              <w:spacing w:after="60"/>
              <w:ind w:left="0" w:firstLine="0"/>
              <w:jc w:val="both"/>
              <w:rPr>
                <w:rFonts w:eastAsia="MS Mincho"/>
              </w:rPr>
            </w:pPr>
            <w:r w:rsidRPr="00DF329E">
              <w:rPr>
                <w:rFonts w:eastAsia="MS Mincho"/>
              </w:rPr>
              <w:t>оценка раскрытия в учетной политике избранных способов ведения бухгалтерского учета, существенно влияющих на принятие решений пользователями бухгалтерской отчетности;</w:t>
            </w:r>
          </w:p>
          <w:p w14:paraId="4825AF3B" w14:textId="77777777" w:rsidR="00DF329E" w:rsidRPr="00DF329E" w:rsidRDefault="00DF329E" w:rsidP="00DF329E">
            <w:pPr>
              <w:widowControl w:val="0"/>
              <w:tabs>
                <w:tab w:val="left" w:pos="222"/>
              </w:tabs>
              <w:jc w:val="both"/>
              <w:rPr>
                <w:rFonts w:eastAsia="MS Mincho"/>
              </w:rPr>
            </w:pPr>
          </w:p>
        </w:tc>
      </w:tr>
      <w:tr w:rsidR="00DF329E" w:rsidRPr="00DF329E" w14:paraId="591C0C4D" w14:textId="77777777" w:rsidTr="009337E9">
        <w:trPr>
          <w:cantSplit/>
          <w:trHeight w:val="227"/>
        </w:trPr>
        <w:tc>
          <w:tcPr>
            <w:tcW w:w="357" w:type="pct"/>
          </w:tcPr>
          <w:p w14:paraId="32C5E614" w14:textId="77777777" w:rsidR="00DF329E" w:rsidRPr="00DF329E" w:rsidRDefault="00DF329E" w:rsidP="00DF329E">
            <w:pPr>
              <w:widowControl w:val="0"/>
              <w:jc w:val="both"/>
              <w:rPr>
                <w:b/>
              </w:rPr>
            </w:pPr>
            <w:r w:rsidRPr="00DF329E">
              <w:rPr>
                <w:b/>
              </w:rPr>
              <w:t>5.</w:t>
            </w:r>
          </w:p>
        </w:tc>
        <w:tc>
          <w:tcPr>
            <w:tcW w:w="4643" w:type="pct"/>
            <w:gridSpan w:val="2"/>
          </w:tcPr>
          <w:p w14:paraId="6D185259" w14:textId="77777777" w:rsidR="00DF329E" w:rsidRPr="00DF329E" w:rsidRDefault="00DF329E" w:rsidP="00DF329E">
            <w:pPr>
              <w:widowControl w:val="0"/>
              <w:jc w:val="both"/>
              <w:rPr>
                <w:b/>
              </w:rPr>
            </w:pPr>
            <w:r w:rsidRPr="00DF329E">
              <w:rPr>
                <w:b/>
              </w:rPr>
              <w:t xml:space="preserve">Проверить и подтвердить правильность отражения в учете </w:t>
            </w:r>
            <w:proofErr w:type="spellStart"/>
            <w:r w:rsidRPr="00DF329E">
              <w:rPr>
                <w:b/>
              </w:rPr>
              <w:t>внеоборотных</w:t>
            </w:r>
            <w:proofErr w:type="spellEnd"/>
            <w:r w:rsidRPr="00DF329E">
              <w:rPr>
                <w:b/>
              </w:rPr>
              <w:t xml:space="preserve"> активов</w:t>
            </w:r>
          </w:p>
        </w:tc>
      </w:tr>
      <w:tr w:rsidR="00DF329E" w:rsidRPr="00DF329E" w14:paraId="1FB3377F" w14:textId="77777777" w:rsidTr="009337E9">
        <w:trPr>
          <w:trHeight w:val="227"/>
        </w:trPr>
        <w:tc>
          <w:tcPr>
            <w:tcW w:w="357" w:type="pct"/>
          </w:tcPr>
          <w:p w14:paraId="2410DC70" w14:textId="77777777" w:rsidR="00DF329E" w:rsidRPr="00DF329E" w:rsidRDefault="00DF329E" w:rsidP="00DF329E">
            <w:pPr>
              <w:widowControl w:val="0"/>
              <w:jc w:val="both"/>
            </w:pPr>
            <w:r w:rsidRPr="00DF329E">
              <w:t>5.1.</w:t>
            </w:r>
          </w:p>
        </w:tc>
        <w:tc>
          <w:tcPr>
            <w:tcW w:w="1463" w:type="pct"/>
          </w:tcPr>
          <w:p w14:paraId="35E56ED5" w14:textId="77777777" w:rsidR="00DF329E" w:rsidRPr="00DF329E" w:rsidRDefault="00DF329E" w:rsidP="00DF329E">
            <w:pPr>
              <w:widowControl w:val="0"/>
              <w:jc w:val="both"/>
            </w:pPr>
            <w:r w:rsidRPr="00DF329E">
              <w:t>Аудит основных средств.</w:t>
            </w:r>
          </w:p>
        </w:tc>
        <w:tc>
          <w:tcPr>
            <w:tcW w:w="3180" w:type="pct"/>
          </w:tcPr>
          <w:p w14:paraId="3DD9B96C" w14:textId="77777777" w:rsidR="00DF329E" w:rsidRPr="00DF329E" w:rsidRDefault="00DF329E" w:rsidP="00DF329E">
            <w:pPr>
              <w:widowControl w:val="0"/>
              <w:jc w:val="both"/>
            </w:pPr>
            <w:r w:rsidRPr="00DF329E">
              <w:t>5.1.1. Оценка сохранности и проверка наличия объектов основных средств:</w:t>
            </w:r>
          </w:p>
          <w:p w14:paraId="64AB281E" w14:textId="77777777" w:rsidR="00DF329E" w:rsidRPr="00DF329E" w:rsidRDefault="00DF329E" w:rsidP="00DF329E">
            <w:pPr>
              <w:widowControl w:val="0"/>
              <w:jc w:val="both"/>
            </w:pPr>
            <w:r w:rsidRPr="00DF329E">
              <w:t>5.1.2. Проверка правильности отнесения объектов основных средств к амортизируемому имуществу для целей бухгалтерского и налогового учета.</w:t>
            </w:r>
          </w:p>
          <w:p w14:paraId="152EF678" w14:textId="77777777" w:rsidR="00DF329E" w:rsidRPr="00DF329E" w:rsidRDefault="00DF329E" w:rsidP="00DF329E">
            <w:pPr>
              <w:widowControl w:val="0"/>
              <w:jc w:val="both"/>
            </w:pPr>
            <w:r w:rsidRPr="00DF329E">
              <w:t xml:space="preserve">5.1.3. Анализ и оценка системы бухгалтерского учета, оформления первичных документов по движению основных средств. </w:t>
            </w:r>
          </w:p>
          <w:p w14:paraId="45B21ED4" w14:textId="77777777" w:rsidR="00DF329E" w:rsidRPr="00DF329E" w:rsidRDefault="00DF329E" w:rsidP="00DF329E">
            <w:pPr>
              <w:widowControl w:val="0"/>
              <w:jc w:val="both"/>
            </w:pPr>
            <w:r w:rsidRPr="00DF329E">
              <w:t>5.1.4. Анализ правильности начисления амортизации по объектам основных средств для целей бухгалтерского и налогового учета.</w:t>
            </w:r>
          </w:p>
          <w:p w14:paraId="5D557E8F" w14:textId="77777777" w:rsidR="00DF329E" w:rsidRPr="00DF329E" w:rsidRDefault="00DF329E" w:rsidP="00DF329E">
            <w:pPr>
              <w:widowControl w:val="0"/>
              <w:jc w:val="both"/>
            </w:pPr>
            <w:r w:rsidRPr="00DF329E">
              <w:t xml:space="preserve">5.1.5. Анализ и оценка правильности отражения на счетах бухгалтерского учета расходов, связанных с проведением всех видов ремонтов объектов основных средств. </w:t>
            </w:r>
          </w:p>
          <w:p w14:paraId="33E52218" w14:textId="77777777" w:rsidR="00DF329E" w:rsidRPr="00DF329E" w:rsidRDefault="00DF329E" w:rsidP="00DF329E">
            <w:pPr>
              <w:autoSpaceDE w:val="0"/>
              <w:autoSpaceDN w:val="0"/>
              <w:adjustRightInd w:val="0"/>
              <w:spacing w:after="60"/>
              <w:jc w:val="both"/>
            </w:pPr>
            <w:r w:rsidRPr="00DF329E">
              <w:t xml:space="preserve">5.1.6. Анализ исчисления налога на имущество по объектам </w:t>
            </w:r>
          </w:p>
          <w:p w14:paraId="7859CD01" w14:textId="77777777" w:rsidR="00DF329E" w:rsidRPr="00DF329E" w:rsidRDefault="00DF329E" w:rsidP="00DF329E">
            <w:pPr>
              <w:widowControl w:val="0"/>
              <w:jc w:val="both"/>
            </w:pPr>
            <w:r w:rsidRPr="00DF329E">
              <w:t>недвижимого имущества.</w:t>
            </w:r>
          </w:p>
          <w:p w14:paraId="281A9AD9" w14:textId="77777777" w:rsidR="00DF329E" w:rsidRPr="00DF329E" w:rsidRDefault="00DF329E" w:rsidP="00DF329E">
            <w:pPr>
              <w:widowControl w:val="0"/>
              <w:jc w:val="both"/>
            </w:pPr>
            <w:r w:rsidRPr="00DF329E">
              <w:t>5.1.7. Аудит доходных вложений в материальные ценности.</w:t>
            </w:r>
          </w:p>
        </w:tc>
      </w:tr>
      <w:tr w:rsidR="00DF329E" w:rsidRPr="00DF329E" w14:paraId="7F93B322" w14:textId="77777777" w:rsidTr="009337E9">
        <w:trPr>
          <w:trHeight w:val="227"/>
        </w:trPr>
        <w:tc>
          <w:tcPr>
            <w:tcW w:w="357" w:type="pct"/>
          </w:tcPr>
          <w:p w14:paraId="3964D39C" w14:textId="77777777" w:rsidR="00DF329E" w:rsidRPr="00DF329E" w:rsidRDefault="00DF329E" w:rsidP="00DF329E">
            <w:pPr>
              <w:widowControl w:val="0"/>
              <w:jc w:val="both"/>
            </w:pPr>
            <w:r w:rsidRPr="00DF329E">
              <w:t>5.2.</w:t>
            </w:r>
          </w:p>
        </w:tc>
        <w:tc>
          <w:tcPr>
            <w:tcW w:w="1463" w:type="pct"/>
          </w:tcPr>
          <w:p w14:paraId="6C16E4A8" w14:textId="77777777" w:rsidR="00DF329E" w:rsidRPr="00DF329E" w:rsidRDefault="00DF329E" w:rsidP="00DF329E">
            <w:pPr>
              <w:widowControl w:val="0"/>
              <w:jc w:val="both"/>
            </w:pPr>
            <w:r w:rsidRPr="00DF329E">
              <w:t>Аудит нематериальных активов.</w:t>
            </w:r>
          </w:p>
        </w:tc>
        <w:tc>
          <w:tcPr>
            <w:tcW w:w="3180" w:type="pct"/>
          </w:tcPr>
          <w:p w14:paraId="454EEAD4" w14:textId="77777777" w:rsidR="00DF329E" w:rsidRPr="00DF329E" w:rsidRDefault="00DF329E" w:rsidP="00DF329E">
            <w:pPr>
              <w:widowControl w:val="0"/>
              <w:jc w:val="both"/>
            </w:pPr>
            <w:r w:rsidRPr="00DF329E">
              <w:t>Виды работ, связанные с аудитом нематериальных активов, аналогичны видам работ, осуществляемым при аудите основных средств, за исключением п. 5.1.6, 5.1.7.</w:t>
            </w:r>
          </w:p>
        </w:tc>
      </w:tr>
      <w:tr w:rsidR="00DF329E" w:rsidRPr="00DF329E" w14:paraId="06BF8210" w14:textId="77777777" w:rsidTr="009337E9">
        <w:trPr>
          <w:trHeight w:val="227"/>
        </w:trPr>
        <w:tc>
          <w:tcPr>
            <w:tcW w:w="357" w:type="pct"/>
          </w:tcPr>
          <w:p w14:paraId="604C23AC" w14:textId="77777777" w:rsidR="00DF329E" w:rsidRPr="00DF329E" w:rsidRDefault="00DF329E" w:rsidP="00DF329E">
            <w:pPr>
              <w:widowControl w:val="0"/>
              <w:jc w:val="both"/>
            </w:pPr>
            <w:r w:rsidRPr="00DF329E">
              <w:t>5.3.</w:t>
            </w:r>
          </w:p>
        </w:tc>
        <w:tc>
          <w:tcPr>
            <w:tcW w:w="1463" w:type="pct"/>
          </w:tcPr>
          <w:p w14:paraId="6401754B" w14:textId="77777777" w:rsidR="00DF329E" w:rsidRPr="00DF329E" w:rsidRDefault="00DF329E" w:rsidP="00DF329E">
            <w:pPr>
              <w:widowControl w:val="0"/>
              <w:jc w:val="both"/>
            </w:pPr>
            <w:r w:rsidRPr="00DF329E">
              <w:t>Аудит незавершенного строительства и капитальных вложений.</w:t>
            </w:r>
          </w:p>
        </w:tc>
        <w:tc>
          <w:tcPr>
            <w:tcW w:w="3180" w:type="pct"/>
          </w:tcPr>
          <w:p w14:paraId="26FDA918" w14:textId="77777777" w:rsidR="00DF329E" w:rsidRPr="00DF329E" w:rsidRDefault="00DF329E" w:rsidP="00DF329E">
            <w:pPr>
              <w:widowControl w:val="0"/>
              <w:jc w:val="both"/>
            </w:pPr>
            <w:r w:rsidRPr="00DF329E">
              <w:t xml:space="preserve">5.3.1. Анализ организации бухгалтерского учета долгосрочных инвестиций (затрат на строительство, приобретение отдельных объектов </w:t>
            </w:r>
            <w:proofErr w:type="gramStart"/>
            <w:r w:rsidRPr="00DF329E">
              <w:t>основных средств</w:t>
            </w:r>
            <w:proofErr w:type="gramEnd"/>
            <w:r w:rsidRPr="00DF329E">
              <w:t xml:space="preserve"> не требующих монтажа): организация аналитического учета, системы документооборота в разрезе возведения объектов подрядным и хозяйственным способом.</w:t>
            </w:r>
          </w:p>
          <w:p w14:paraId="6C4CD84E" w14:textId="77777777" w:rsidR="00DF329E" w:rsidRPr="00DF329E" w:rsidRDefault="00DF329E" w:rsidP="00DF329E">
            <w:pPr>
              <w:widowControl w:val="0"/>
              <w:jc w:val="both"/>
            </w:pPr>
            <w:r w:rsidRPr="00DF329E">
              <w:t>5.3.2. Анализ порядка оформления первичных документов, на основе которых осуществляется учет расходов по незавершенному строительству и капитальным вложениям.</w:t>
            </w:r>
          </w:p>
          <w:p w14:paraId="5B131954" w14:textId="77777777" w:rsidR="00DF329E" w:rsidRPr="00DF329E" w:rsidRDefault="00DF329E" w:rsidP="00DF329E">
            <w:pPr>
              <w:widowControl w:val="0"/>
              <w:jc w:val="both"/>
            </w:pPr>
            <w:r w:rsidRPr="00DF329E">
              <w:lastRenderedPageBreak/>
              <w:t xml:space="preserve">5.3.3. Анализ учета НДС (начисление и принятие НДС в качестве вычетов) по хозяйственным операциям, связанным с долгосрочными инвестициями. </w:t>
            </w:r>
          </w:p>
        </w:tc>
      </w:tr>
      <w:tr w:rsidR="00DF329E" w:rsidRPr="00DF329E" w14:paraId="3FF7E663" w14:textId="77777777" w:rsidTr="009337E9">
        <w:trPr>
          <w:trHeight w:val="227"/>
        </w:trPr>
        <w:tc>
          <w:tcPr>
            <w:tcW w:w="357" w:type="pct"/>
          </w:tcPr>
          <w:p w14:paraId="7BED4B6B" w14:textId="77777777" w:rsidR="00DF329E" w:rsidRPr="00DF329E" w:rsidRDefault="00DF329E" w:rsidP="00DF329E">
            <w:pPr>
              <w:widowControl w:val="0"/>
              <w:jc w:val="both"/>
            </w:pPr>
            <w:r w:rsidRPr="00DF329E">
              <w:lastRenderedPageBreak/>
              <w:t>5.4.</w:t>
            </w:r>
          </w:p>
        </w:tc>
        <w:tc>
          <w:tcPr>
            <w:tcW w:w="1463" w:type="pct"/>
          </w:tcPr>
          <w:p w14:paraId="59733D22" w14:textId="77777777" w:rsidR="00DF329E" w:rsidRPr="00DF329E" w:rsidRDefault="00DF329E" w:rsidP="00DF329E">
            <w:pPr>
              <w:widowControl w:val="0"/>
              <w:jc w:val="both"/>
            </w:pPr>
            <w:r w:rsidRPr="00DF329E">
              <w:t>Аудит долгосрочных финансовых вложений</w:t>
            </w:r>
          </w:p>
        </w:tc>
        <w:tc>
          <w:tcPr>
            <w:tcW w:w="3180" w:type="pct"/>
          </w:tcPr>
          <w:p w14:paraId="34FD2588" w14:textId="77777777" w:rsidR="00DF329E" w:rsidRPr="00DF329E" w:rsidRDefault="00DF329E" w:rsidP="00DF329E">
            <w:pPr>
              <w:widowControl w:val="0"/>
              <w:jc w:val="both"/>
            </w:pPr>
            <w:r w:rsidRPr="00DF329E">
              <w:t>5.4.1. Анализ и оценка организации аналитического учета в соответствии с требованиями действующего законодательства.</w:t>
            </w:r>
          </w:p>
          <w:p w14:paraId="6E95A6A0" w14:textId="77777777" w:rsidR="00DF329E" w:rsidRPr="00DF329E" w:rsidRDefault="00DF329E" w:rsidP="00DF329E">
            <w:pPr>
              <w:widowControl w:val="0"/>
              <w:jc w:val="both"/>
            </w:pPr>
            <w:r w:rsidRPr="00DF329E">
              <w:t>5.4.2. Проверка порядка отражения на счетах бухгалтерского учета движения, а также доходов и расходов по долгосрочным финансовым вложениям на предмет соответствия принципам, установленным законодательными актами по бухгалтерскому учету и налогообложению, а также принципам, установленным учетной политикой.</w:t>
            </w:r>
          </w:p>
          <w:p w14:paraId="7E262841" w14:textId="77777777" w:rsidR="00DF329E" w:rsidRPr="00DF329E" w:rsidRDefault="00DF329E" w:rsidP="00DF329E">
            <w:pPr>
              <w:widowControl w:val="0"/>
              <w:jc w:val="both"/>
            </w:pPr>
            <w:r w:rsidRPr="00DF329E">
              <w:t>5.4.3. Анализ системы документооборота, обеспечивающего документирование осуществленных хозяйственных операций по движению долгосрочных финансовых вложений, в том числе:</w:t>
            </w:r>
          </w:p>
          <w:p w14:paraId="18E3479E" w14:textId="77777777" w:rsidR="00DF329E" w:rsidRPr="00DF329E" w:rsidRDefault="00DF329E" w:rsidP="00DF329E">
            <w:pPr>
              <w:widowControl w:val="0"/>
              <w:jc w:val="both"/>
            </w:pPr>
            <w:r w:rsidRPr="00DF329E">
              <w:t>5.4.4. Анализ правильности формирования учетной стоимости финансовых вложений.</w:t>
            </w:r>
          </w:p>
          <w:p w14:paraId="623F3191" w14:textId="77777777" w:rsidR="00DF329E" w:rsidRPr="00DF329E" w:rsidRDefault="00DF329E" w:rsidP="00DF329E">
            <w:pPr>
              <w:widowControl w:val="0"/>
              <w:jc w:val="both"/>
            </w:pPr>
            <w:r w:rsidRPr="00DF329E">
              <w:t xml:space="preserve">5.4.5. Анализ </w:t>
            </w:r>
            <w:proofErr w:type="gramStart"/>
            <w:r w:rsidRPr="00DF329E">
              <w:t>правильности  классификации</w:t>
            </w:r>
            <w:proofErr w:type="gramEnd"/>
            <w:r w:rsidRPr="00DF329E">
              <w:t xml:space="preserve"> финансовых вложений для целей отнесения последних к долгосрочным финансовым вложениям.</w:t>
            </w:r>
          </w:p>
          <w:p w14:paraId="2D5D7838" w14:textId="77777777" w:rsidR="00DF329E" w:rsidRPr="00DF329E" w:rsidRDefault="00DF329E" w:rsidP="00DF329E">
            <w:pPr>
              <w:widowControl w:val="0"/>
              <w:jc w:val="both"/>
            </w:pPr>
            <w:r w:rsidRPr="00DF329E">
              <w:t>5.4.6. Анализ правильности формирования и отражения на счетах бухгалтерского учета резервов под обесценение долгосрочных финансовых вложений.</w:t>
            </w:r>
          </w:p>
          <w:p w14:paraId="75D9CF70" w14:textId="77777777" w:rsidR="00DF329E" w:rsidRPr="00DF329E" w:rsidRDefault="00DF329E" w:rsidP="00DF329E">
            <w:pPr>
              <w:widowControl w:val="0"/>
              <w:jc w:val="both"/>
            </w:pPr>
            <w:r w:rsidRPr="00DF329E">
              <w:t>5.4.7. Проверка обоснованности изменения первоначальной (максимальной) учетной стоимости долгосрочных финансовых вложений.</w:t>
            </w:r>
          </w:p>
        </w:tc>
      </w:tr>
      <w:tr w:rsidR="00DF329E" w:rsidRPr="00DF329E" w14:paraId="6F706490" w14:textId="77777777" w:rsidTr="009337E9">
        <w:trPr>
          <w:trHeight w:val="227"/>
        </w:trPr>
        <w:tc>
          <w:tcPr>
            <w:tcW w:w="357" w:type="pct"/>
          </w:tcPr>
          <w:p w14:paraId="244E309E" w14:textId="77777777" w:rsidR="00DF329E" w:rsidRPr="00DF329E" w:rsidRDefault="00DF329E" w:rsidP="00DF329E">
            <w:pPr>
              <w:widowControl w:val="0"/>
              <w:jc w:val="both"/>
            </w:pPr>
            <w:r w:rsidRPr="00DF329E">
              <w:t>5.5.</w:t>
            </w:r>
          </w:p>
        </w:tc>
        <w:tc>
          <w:tcPr>
            <w:tcW w:w="1463" w:type="pct"/>
          </w:tcPr>
          <w:p w14:paraId="66ABF044" w14:textId="77777777" w:rsidR="00DF329E" w:rsidRPr="00DF329E" w:rsidRDefault="00DF329E" w:rsidP="00DF329E">
            <w:pPr>
              <w:widowControl w:val="0"/>
              <w:jc w:val="both"/>
            </w:pPr>
            <w:r w:rsidRPr="00DF329E">
              <w:t xml:space="preserve">Аудит отложенных налоговых активов. </w:t>
            </w:r>
          </w:p>
        </w:tc>
        <w:tc>
          <w:tcPr>
            <w:tcW w:w="3180" w:type="pct"/>
          </w:tcPr>
          <w:p w14:paraId="6D2D5CDB" w14:textId="77777777" w:rsidR="00DF329E" w:rsidRPr="00DF329E" w:rsidRDefault="00DF329E" w:rsidP="00DF329E">
            <w:pPr>
              <w:widowControl w:val="0"/>
              <w:jc w:val="both"/>
              <w:rPr>
                <w:spacing w:val="-4"/>
              </w:rPr>
            </w:pPr>
            <w:r w:rsidRPr="00DF329E">
              <w:rPr>
                <w:spacing w:val="-4"/>
              </w:rPr>
              <w:t>5.5.1. Анализ порядка реализации учета в соответствии с ПБУ 18/02.</w:t>
            </w:r>
          </w:p>
          <w:p w14:paraId="00503CF1" w14:textId="77777777" w:rsidR="00DF329E" w:rsidRPr="00DF329E" w:rsidRDefault="00DF329E" w:rsidP="00DF329E">
            <w:pPr>
              <w:widowControl w:val="0"/>
              <w:jc w:val="both"/>
            </w:pPr>
            <w:r w:rsidRPr="00DF329E">
              <w:t>5.5.2. Анализ и установление причин возникновения временных разниц по доходам и расходам (по видам разниц).</w:t>
            </w:r>
          </w:p>
          <w:p w14:paraId="213E94F0" w14:textId="77777777" w:rsidR="00DF329E" w:rsidRPr="00DF329E" w:rsidRDefault="00DF329E" w:rsidP="00DF329E">
            <w:pPr>
              <w:widowControl w:val="0"/>
              <w:jc w:val="both"/>
            </w:pPr>
            <w:r w:rsidRPr="00DF329E">
              <w:t>5.5.3. Анализ правильности расчета отрицательных (вычитаемых) временных разниц (по видам разниц).</w:t>
            </w:r>
          </w:p>
          <w:p w14:paraId="78E4752E" w14:textId="77777777" w:rsidR="00DF329E" w:rsidRPr="00DF329E" w:rsidRDefault="00DF329E" w:rsidP="00DF329E">
            <w:pPr>
              <w:widowControl w:val="0"/>
              <w:jc w:val="both"/>
            </w:pPr>
            <w:r w:rsidRPr="00DF329E">
              <w:t>5.5.4. Проверка отражения на счетах бухгалтерского учета отложенных налоговых активов.</w:t>
            </w:r>
          </w:p>
        </w:tc>
      </w:tr>
      <w:tr w:rsidR="00DF329E" w:rsidRPr="00DF329E" w14:paraId="122DDD69" w14:textId="77777777" w:rsidTr="009337E9">
        <w:trPr>
          <w:trHeight w:val="227"/>
        </w:trPr>
        <w:tc>
          <w:tcPr>
            <w:tcW w:w="357" w:type="pct"/>
          </w:tcPr>
          <w:p w14:paraId="45CED615" w14:textId="77777777" w:rsidR="00DF329E" w:rsidRPr="00DF329E" w:rsidRDefault="00DF329E" w:rsidP="00DF329E">
            <w:pPr>
              <w:widowControl w:val="0"/>
              <w:jc w:val="both"/>
            </w:pPr>
            <w:r w:rsidRPr="00DF329E">
              <w:t>5.6</w:t>
            </w:r>
          </w:p>
        </w:tc>
        <w:tc>
          <w:tcPr>
            <w:tcW w:w="1463" w:type="pct"/>
          </w:tcPr>
          <w:p w14:paraId="2AF7C184" w14:textId="77777777" w:rsidR="00DF329E" w:rsidRPr="00DF329E" w:rsidRDefault="00DF329E" w:rsidP="00DF329E">
            <w:pPr>
              <w:autoSpaceDE w:val="0"/>
              <w:autoSpaceDN w:val="0"/>
              <w:adjustRightInd w:val="0"/>
              <w:spacing w:after="60"/>
              <w:jc w:val="both"/>
            </w:pPr>
            <w:r w:rsidRPr="00DF329E">
              <w:t>Аудит прав пользования</w:t>
            </w:r>
          </w:p>
          <w:p w14:paraId="7DC7AF47" w14:textId="77777777" w:rsidR="00DF329E" w:rsidRPr="00DF329E" w:rsidRDefault="00DF329E" w:rsidP="00DF329E">
            <w:pPr>
              <w:autoSpaceDE w:val="0"/>
              <w:autoSpaceDN w:val="0"/>
              <w:adjustRightInd w:val="0"/>
              <w:spacing w:after="60"/>
              <w:jc w:val="both"/>
            </w:pPr>
            <w:r w:rsidRPr="00DF329E">
              <w:t>активами по договорам аренды</w:t>
            </w:r>
          </w:p>
          <w:p w14:paraId="709C3E30" w14:textId="77777777" w:rsidR="00DF329E" w:rsidRPr="00DF329E" w:rsidRDefault="00DF329E" w:rsidP="00DF329E">
            <w:pPr>
              <w:autoSpaceDE w:val="0"/>
              <w:autoSpaceDN w:val="0"/>
              <w:adjustRightInd w:val="0"/>
              <w:spacing w:after="60"/>
              <w:jc w:val="both"/>
            </w:pPr>
            <w:r w:rsidRPr="00DF329E">
              <w:t>(ППА)</w:t>
            </w:r>
          </w:p>
          <w:p w14:paraId="350A99F8" w14:textId="77777777" w:rsidR="00DF329E" w:rsidRPr="00DF329E" w:rsidRDefault="00DF329E" w:rsidP="00DF329E">
            <w:pPr>
              <w:widowControl w:val="0"/>
              <w:jc w:val="both"/>
            </w:pPr>
          </w:p>
        </w:tc>
        <w:tc>
          <w:tcPr>
            <w:tcW w:w="3180" w:type="pct"/>
          </w:tcPr>
          <w:p w14:paraId="72C19389" w14:textId="77777777" w:rsidR="00DF329E" w:rsidRPr="00DF329E" w:rsidRDefault="00DF329E" w:rsidP="00DF329E">
            <w:pPr>
              <w:autoSpaceDE w:val="0"/>
              <w:autoSpaceDN w:val="0"/>
              <w:adjustRightInd w:val="0"/>
              <w:spacing w:after="60"/>
              <w:jc w:val="both"/>
            </w:pPr>
            <w:r w:rsidRPr="00DF329E">
              <w:t>5.6.1. Анализ оформления материалов инвентаризации ППА, отражения результатов инвентаризации в учете;</w:t>
            </w:r>
          </w:p>
          <w:p w14:paraId="0745E3D0" w14:textId="77777777" w:rsidR="00DF329E" w:rsidRPr="00DF329E" w:rsidRDefault="00DF329E" w:rsidP="00DF329E">
            <w:pPr>
              <w:autoSpaceDE w:val="0"/>
              <w:autoSpaceDN w:val="0"/>
              <w:adjustRightInd w:val="0"/>
              <w:spacing w:after="60"/>
              <w:jc w:val="both"/>
            </w:pPr>
            <w:r w:rsidRPr="00DF329E">
              <w:t>5.6.2. Анализ правильность синтетического и аналитического учета ППА;</w:t>
            </w:r>
          </w:p>
          <w:p w14:paraId="1F414B8D" w14:textId="77777777" w:rsidR="00DF329E" w:rsidRPr="00DF329E" w:rsidRDefault="00DF329E" w:rsidP="00DF329E">
            <w:pPr>
              <w:autoSpaceDE w:val="0"/>
              <w:autoSpaceDN w:val="0"/>
              <w:adjustRightInd w:val="0"/>
              <w:spacing w:after="60"/>
              <w:jc w:val="both"/>
            </w:pPr>
            <w:r w:rsidRPr="00DF329E">
              <w:t>5.6.3. Анализ правильности определения балансовой</w:t>
            </w:r>
          </w:p>
          <w:p w14:paraId="26FC216A" w14:textId="77777777" w:rsidR="00DF329E" w:rsidRPr="00DF329E" w:rsidRDefault="00DF329E" w:rsidP="00DF329E">
            <w:pPr>
              <w:autoSpaceDE w:val="0"/>
              <w:autoSpaceDN w:val="0"/>
              <w:adjustRightInd w:val="0"/>
              <w:spacing w:after="60"/>
              <w:jc w:val="both"/>
            </w:pPr>
            <w:r w:rsidRPr="00DF329E">
              <w:t>стоимости ППА;</w:t>
            </w:r>
          </w:p>
          <w:p w14:paraId="319A9409" w14:textId="77777777" w:rsidR="00DF329E" w:rsidRPr="00DF329E" w:rsidRDefault="00DF329E" w:rsidP="00DF329E">
            <w:pPr>
              <w:widowControl w:val="0"/>
              <w:jc w:val="both"/>
            </w:pPr>
            <w:r w:rsidRPr="00DF329E">
              <w:t>5.6.4. Анализ правильности начисления амортизации.</w:t>
            </w:r>
          </w:p>
        </w:tc>
      </w:tr>
      <w:tr w:rsidR="00DF329E" w:rsidRPr="00DF329E" w14:paraId="2AF5799A" w14:textId="77777777" w:rsidTr="009337E9">
        <w:trPr>
          <w:cantSplit/>
          <w:trHeight w:val="227"/>
        </w:trPr>
        <w:tc>
          <w:tcPr>
            <w:tcW w:w="357" w:type="pct"/>
          </w:tcPr>
          <w:p w14:paraId="0493CB35" w14:textId="77777777" w:rsidR="00DF329E" w:rsidRPr="00DF329E" w:rsidRDefault="00DF329E" w:rsidP="00DF329E">
            <w:pPr>
              <w:widowControl w:val="0"/>
              <w:jc w:val="both"/>
              <w:rPr>
                <w:b/>
              </w:rPr>
            </w:pPr>
            <w:r w:rsidRPr="00DF329E">
              <w:rPr>
                <w:b/>
              </w:rPr>
              <w:t>6.</w:t>
            </w:r>
          </w:p>
        </w:tc>
        <w:tc>
          <w:tcPr>
            <w:tcW w:w="4643" w:type="pct"/>
            <w:gridSpan w:val="2"/>
          </w:tcPr>
          <w:p w14:paraId="34E75D5D" w14:textId="77777777" w:rsidR="00DF329E" w:rsidRPr="00DF329E" w:rsidRDefault="00DF329E" w:rsidP="00DF329E">
            <w:pPr>
              <w:widowControl w:val="0"/>
              <w:jc w:val="both"/>
              <w:rPr>
                <w:b/>
              </w:rPr>
            </w:pPr>
            <w:r w:rsidRPr="00DF329E">
              <w:rPr>
                <w:b/>
              </w:rPr>
              <w:t>Проверить и подтвердить правильность отражения в учете оборотных активов</w:t>
            </w:r>
          </w:p>
        </w:tc>
      </w:tr>
      <w:tr w:rsidR="00DF329E" w:rsidRPr="00DF329E" w14:paraId="3C190231" w14:textId="77777777" w:rsidTr="009337E9">
        <w:trPr>
          <w:trHeight w:val="227"/>
        </w:trPr>
        <w:tc>
          <w:tcPr>
            <w:tcW w:w="357" w:type="pct"/>
          </w:tcPr>
          <w:p w14:paraId="2646C0FE" w14:textId="77777777" w:rsidR="00DF329E" w:rsidRPr="00DF329E" w:rsidRDefault="00DF329E" w:rsidP="00DF329E">
            <w:pPr>
              <w:widowControl w:val="0"/>
              <w:jc w:val="both"/>
            </w:pPr>
            <w:r w:rsidRPr="00DF329E">
              <w:t>6.1.</w:t>
            </w:r>
          </w:p>
        </w:tc>
        <w:tc>
          <w:tcPr>
            <w:tcW w:w="1463" w:type="pct"/>
          </w:tcPr>
          <w:p w14:paraId="0366A505" w14:textId="77777777" w:rsidR="00DF329E" w:rsidRPr="00DF329E" w:rsidRDefault="00DF329E" w:rsidP="00DF329E">
            <w:pPr>
              <w:widowControl w:val="0"/>
              <w:jc w:val="both"/>
            </w:pPr>
            <w:r w:rsidRPr="00DF329E">
              <w:t xml:space="preserve">Аудит материально-производственных запасов. </w:t>
            </w:r>
          </w:p>
        </w:tc>
        <w:tc>
          <w:tcPr>
            <w:tcW w:w="3180" w:type="pct"/>
          </w:tcPr>
          <w:p w14:paraId="13D57501" w14:textId="77777777" w:rsidR="00DF329E" w:rsidRPr="00DF329E" w:rsidRDefault="00DF329E" w:rsidP="00DF329E">
            <w:pPr>
              <w:widowControl w:val="0"/>
              <w:autoSpaceDE w:val="0"/>
              <w:autoSpaceDN w:val="0"/>
              <w:adjustRightInd w:val="0"/>
              <w:spacing w:after="60"/>
              <w:jc w:val="both"/>
            </w:pPr>
            <w:r w:rsidRPr="00DF329E">
              <w:t>6.1.1. Анализ оформления материалов инвентаризации производственных запасов и отражения результатов инвентаризации в учете;</w:t>
            </w:r>
          </w:p>
          <w:p w14:paraId="7EF66613" w14:textId="77777777" w:rsidR="00DF329E" w:rsidRPr="00DF329E" w:rsidRDefault="00DF329E" w:rsidP="00DF329E">
            <w:pPr>
              <w:widowControl w:val="0"/>
              <w:autoSpaceDE w:val="0"/>
              <w:autoSpaceDN w:val="0"/>
              <w:adjustRightInd w:val="0"/>
              <w:spacing w:after="60"/>
              <w:jc w:val="both"/>
            </w:pPr>
            <w:r w:rsidRPr="00DF329E">
              <w:t>6.1.2. Анализ определения и списания на издержки стоимости израсходованных материально-производственных запасов;</w:t>
            </w:r>
          </w:p>
          <w:p w14:paraId="4DB6E861" w14:textId="77777777" w:rsidR="00DF329E" w:rsidRPr="00DF329E" w:rsidRDefault="00DF329E" w:rsidP="00DF329E">
            <w:pPr>
              <w:widowControl w:val="0"/>
              <w:autoSpaceDE w:val="0"/>
              <w:autoSpaceDN w:val="0"/>
              <w:adjustRightInd w:val="0"/>
              <w:spacing w:after="60"/>
              <w:jc w:val="both"/>
            </w:pPr>
            <w:r w:rsidRPr="00DF329E">
              <w:t>6.1.3.  Анализ правильность синтетического и аналитического учета материально- производственных запасов;</w:t>
            </w:r>
          </w:p>
          <w:p w14:paraId="7CFDA647" w14:textId="77777777" w:rsidR="00DF329E" w:rsidRPr="00DF329E" w:rsidRDefault="00DF329E" w:rsidP="00DF329E">
            <w:pPr>
              <w:widowControl w:val="0"/>
              <w:jc w:val="both"/>
            </w:pPr>
            <w:r w:rsidRPr="00DF329E">
              <w:lastRenderedPageBreak/>
              <w:t>6.1.4. Анализ системы внутреннего контроля в части обеспечения рационального использования и сохранности материальных ценностей.</w:t>
            </w:r>
          </w:p>
          <w:p w14:paraId="29E0F837" w14:textId="77777777" w:rsidR="00DF329E" w:rsidRPr="00DF329E" w:rsidRDefault="00DF329E" w:rsidP="00DF329E">
            <w:pPr>
              <w:widowControl w:val="0"/>
              <w:jc w:val="both"/>
            </w:pPr>
            <w:r w:rsidRPr="00DF329E">
              <w:t>6.1.5. Анализ обоснованности отражения на счетах бухгалтерского учета и порядка принятия к вычету НДС, связанного с приобретением и выбытием ТМЦ.</w:t>
            </w:r>
          </w:p>
          <w:p w14:paraId="369F2ABA" w14:textId="77777777" w:rsidR="00DF329E" w:rsidRPr="00DF329E" w:rsidRDefault="00DF329E" w:rsidP="00DF329E">
            <w:pPr>
              <w:widowControl w:val="0"/>
              <w:autoSpaceDE w:val="0"/>
              <w:autoSpaceDN w:val="0"/>
              <w:adjustRightInd w:val="0"/>
              <w:spacing w:after="60"/>
              <w:jc w:val="both"/>
            </w:pPr>
            <w:r w:rsidRPr="00DF329E">
              <w:t>6.1.6.  Проверка полноты и обоснованности начисления резерва под снижение стоимости материально- производственных запасов.</w:t>
            </w:r>
          </w:p>
          <w:p w14:paraId="1336E5C2" w14:textId="77777777" w:rsidR="00DF329E" w:rsidRPr="00DF329E" w:rsidRDefault="00DF329E" w:rsidP="00DF329E">
            <w:pPr>
              <w:widowControl w:val="0"/>
              <w:jc w:val="both"/>
            </w:pPr>
          </w:p>
        </w:tc>
      </w:tr>
      <w:tr w:rsidR="00DF329E" w:rsidRPr="00DF329E" w14:paraId="7AAAE9C0" w14:textId="77777777" w:rsidTr="009337E9">
        <w:trPr>
          <w:trHeight w:val="227"/>
        </w:trPr>
        <w:tc>
          <w:tcPr>
            <w:tcW w:w="357" w:type="pct"/>
            <w:tcBorders>
              <w:bottom w:val="single" w:sz="4" w:space="0" w:color="auto"/>
            </w:tcBorders>
          </w:tcPr>
          <w:p w14:paraId="2675ECEA" w14:textId="77777777" w:rsidR="00DF329E" w:rsidRPr="00DF329E" w:rsidRDefault="00DF329E" w:rsidP="00DF329E">
            <w:pPr>
              <w:widowControl w:val="0"/>
              <w:jc w:val="both"/>
            </w:pPr>
            <w:r w:rsidRPr="00DF329E">
              <w:lastRenderedPageBreak/>
              <w:t>6.1.1</w:t>
            </w:r>
          </w:p>
        </w:tc>
        <w:tc>
          <w:tcPr>
            <w:tcW w:w="1463" w:type="pct"/>
            <w:tcBorders>
              <w:bottom w:val="single" w:sz="4" w:space="0" w:color="auto"/>
            </w:tcBorders>
          </w:tcPr>
          <w:p w14:paraId="150EA20E" w14:textId="77777777" w:rsidR="00DF329E" w:rsidRPr="00DF329E" w:rsidRDefault="00DF329E" w:rsidP="00DF329E">
            <w:pPr>
              <w:widowControl w:val="0"/>
              <w:jc w:val="both"/>
            </w:pPr>
            <w:r w:rsidRPr="00DF329E">
              <w:t>Аудит долгосрочных активов к продаже</w:t>
            </w:r>
          </w:p>
        </w:tc>
        <w:tc>
          <w:tcPr>
            <w:tcW w:w="3180" w:type="pct"/>
          </w:tcPr>
          <w:p w14:paraId="6D6BACC7" w14:textId="77777777" w:rsidR="00DF329E" w:rsidRPr="00DF329E" w:rsidRDefault="00DF329E" w:rsidP="00DF329E">
            <w:pPr>
              <w:spacing w:after="60" w:line="237" w:lineRule="auto"/>
              <w:jc w:val="both"/>
            </w:pPr>
            <w:r w:rsidRPr="00DF329E">
              <w:t xml:space="preserve">6.1.1.1 Анализ наличия и сохранности долгосрочных активов к продаже; </w:t>
            </w:r>
          </w:p>
          <w:p w14:paraId="56D04940" w14:textId="77777777" w:rsidR="00DF329E" w:rsidRPr="00DF329E" w:rsidRDefault="00DF329E" w:rsidP="00DF329E">
            <w:pPr>
              <w:spacing w:after="60" w:line="235" w:lineRule="auto"/>
              <w:jc w:val="both"/>
            </w:pPr>
            <w:r w:rsidRPr="00DF329E">
              <w:t xml:space="preserve">6.1.1.2. Проверка правильности оформления материалов инвентаризации долгосрочных активов к продаже и отражения результатов инвентаризации в учете;  </w:t>
            </w:r>
          </w:p>
          <w:p w14:paraId="0F96F8F1" w14:textId="77777777" w:rsidR="00DF329E" w:rsidRPr="00DF329E" w:rsidRDefault="00DF329E" w:rsidP="00DF329E">
            <w:pPr>
              <w:spacing w:after="60" w:line="237" w:lineRule="auto"/>
              <w:ind w:right="679"/>
              <w:jc w:val="both"/>
            </w:pPr>
            <w:r w:rsidRPr="00DF329E">
              <w:t xml:space="preserve">6.1.1.3. Проверка правильности синтетического и аналитического учета долгосрочных активов к продаже и определения их балансовой стоимости; </w:t>
            </w:r>
          </w:p>
          <w:p w14:paraId="2DD8DD1D" w14:textId="77777777" w:rsidR="00DF329E" w:rsidRPr="00DF329E" w:rsidRDefault="00DF329E" w:rsidP="00DF329E">
            <w:pPr>
              <w:spacing w:after="2" w:line="235" w:lineRule="auto"/>
              <w:jc w:val="both"/>
            </w:pPr>
            <w:r w:rsidRPr="00DF329E">
              <w:t xml:space="preserve">6.1.1.4. Анализ отражения в учете операций поступления, внутреннего перемещения и выбытия долгосрочных активов к продаже. </w:t>
            </w:r>
          </w:p>
          <w:p w14:paraId="73A777C6" w14:textId="77777777" w:rsidR="00DF329E" w:rsidRPr="00DF329E" w:rsidRDefault="00DF329E" w:rsidP="00DF329E">
            <w:pPr>
              <w:widowControl w:val="0"/>
              <w:jc w:val="both"/>
            </w:pPr>
          </w:p>
        </w:tc>
      </w:tr>
      <w:tr w:rsidR="00DF329E" w:rsidRPr="00DF329E" w14:paraId="20F62327" w14:textId="77777777" w:rsidTr="009337E9">
        <w:trPr>
          <w:trHeight w:val="227"/>
        </w:trPr>
        <w:tc>
          <w:tcPr>
            <w:tcW w:w="357" w:type="pct"/>
            <w:tcBorders>
              <w:bottom w:val="single" w:sz="4" w:space="0" w:color="auto"/>
            </w:tcBorders>
          </w:tcPr>
          <w:p w14:paraId="09D670A7" w14:textId="77777777" w:rsidR="00DF329E" w:rsidRPr="00DF329E" w:rsidRDefault="00DF329E" w:rsidP="00DF329E">
            <w:pPr>
              <w:widowControl w:val="0"/>
              <w:jc w:val="both"/>
            </w:pPr>
            <w:r w:rsidRPr="00DF329E">
              <w:t>6.2.</w:t>
            </w:r>
          </w:p>
        </w:tc>
        <w:tc>
          <w:tcPr>
            <w:tcW w:w="1463" w:type="pct"/>
            <w:tcBorders>
              <w:bottom w:val="single" w:sz="4" w:space="0" w:color="auto"/>
            </w:tcBorders>
          </w:tcPr>
          <w:p w14:paraId="02AC5A90" w14:textId="77777777" w:rsidR="00DF329E" w:rsidRPr="00DF329E" w:rsidRDefault="00DF329E" w:rsidP="00DF329E">
            <w:pPr>
              <w:widowControl w:val="0"/>
              <w:jc w:val="both"/>
            </w:pPr>
            <w:r w:rsidRPr="00DF329E">
              <w:t>Аудит НДС по приобретенным ценностям</w:t>
            </w:r>
          </w:p>
        </w:tc>
        <w:tc>
          <w:tcPr>
            <w:tcW w:w="3180" w:type="pct"/>
          </w:tcPr>
          <w:p w14:paraId="291AFA04" w14:textId="77777777" w:rsidR="00DF329E" w:rsidRPr="00DF329E" w:rsidRDefault="00DF329E" w:rsidP="00DF329E">
            <w:pPr>
              <w:widowControl w:val="0"/>
              <w:jc w:val="both"/>
            </w:pPr>
            <w:r w:rsidRPr="00DF329E">
              <w:t>6.2.1. Анализ порядка отражения на счетах бухгалтерского учета НДС, предъявленного поставщиками и подрядчиками.</w:t>
            </w:r>
          </w:p>
          <w:p w14:paraId="0AF62BAC" w14:textId="77777777" w:rsidR="00DF329E" w:rsidRPr="00DF329E" w:rsidRDefault="00DF329E" w:rsidP="00DF329E">
            <w:pPr>
              <w:widowControl w:val="0"/>
              <w:jc w:val="both"/>
            </w:pPr>
            <w:r w:rsidRPr="00DF329E">
              <w:t xml:space="preserve">6.2.2. Анализ порядка формирования журнала учета предъявленных предприятию счетов-фактур. </w:t>
            </w:r>
          </w:p>
        </w:tc>
      </w:tr>
      <w:tr w:rsidR="00DF329E" w:rsidRPr="00DF329E" w14:paraId="140499C3" w14:textId="77777777" w:rsidTr="009337E9">
        <w:trPr>
          <w:trHeight w:val="227"/>
        </w:trPr>
        <w:tc>
          <w:tcPr>
            <w:tcW w:w="357" w:type="pct"/>
            <w:tcBorders>
              <w:bottom w:val="single" w:sz="4" w:space="0" w:color="auto"/>
            </w:tcBorders>
          </w:tcPr>
          <w:p w14:paraId="1DAF5574" w14:textId="77777777" w:rsidR="00DF329E" w:rsidRPr="00DF329E" w:rsidRDefault="00DF329E" w:rsidP="00DF329E">
            <w:pPr>
              <w:widowControl w:val="0"/>
              <w:jc w:val="both"/>
            </w:pPr>
            <w:r w:rsidRPr="00DF329E">
              <w:t>6.3.</w:t>
            </w:r>
          </w:p>
          <w:p w14:paraId="6A6E0526" w14:textId="77777777" w:rsidR="00DF329E" w:rsidRPr="00DF329E" w:rsidRDefault="00DF329E" w:rsidP="00DF329E">
            <w:pPr>
              <w:widowControl w:val="0"/>
              <w:jc w:val="both"/>
            </w:pPr>
          </w:p>
          <w:p w14:paraId="19C883FC" w14:textId="77777777" w:rsidR="00DF329E" w:rsidRPr="00DF329E" w:rsidRDefault="00DF329E" w:rsidP="00DF329E">
            <w:pPr>
              <w:widowControl w:val="0"/>
              <w:jc w:val="both"/>
            </w:pPr>
          </w:p>
          <w:p w14:paraId="3C7C13B8" w14:textId="77777777" w:rsidR="00DF329E" w:rsidRPr="00DF329E" w:rsidRDefault="00DF329E" w:rsidP="00DF329E">
            <w:pPr>
              <w:widowControl w:val="0"/>
              <w:jc w:val="both"/>
            </w:pPr>
          </w:p>
          <w:p w14:paraId="7F0D4405" w14:textId="77777777" w:rsidR="00DF329E" w:rsidRPr="00DF329E" w:rsidRDefault="00DF329E" w:rsidP="00DF329E">
            <w:pPr>
              <w:widowControl w:val="0"/>
              <w:jc w:val="both"/>
            </w:pPr>
          </w:p>
          <w:p w14:paraId="3AF76D47" w14:textId="77777777" w:rsidR="00DF329E" w:rsidRPr="00DF329E" w:rsidRDefault="00DF329E" w:rsidP="00DF329E">
            <w:pPr>
              <w:widowControl w:val="0"/>
              <w:jc w:val="both"/>
            </w:pPr>
          </w:p>
          <w:p w14:paraId="41280134" w14:textId="77777777" w:rsidR="00DF329E" w:rsidRPr="00DF329E" w:rsidRDefault="00DF329E" w:rsidP="00DF329E">
            <w:pPr>
              <w:widowControl w:val="0"/>
              <w:jc w:val="both"/>
            </w:pPr>
            <w:r w:rsidRPr="00DF329E">
              <w:t>6.4.</w:t>
            </w:r>
          </w:p>
        </w:tc>
        <w:tc>
          <w:tcPr>
            <w:tcW w:w="1463" w:type="pct"/>
            <w:tcBorders>
              <w:bottom w:val="single" w:sz="4" w:space="0" w:color="auto"/>
            </w:tcBorders>
          </w:tcPr>
          <w:p w14:paraId="36C2FB83" w14:textId="77777777" w:rsidR="00DF329E" w:rsidRPr="00DF329E" w:rsidRDefault="00DF329E" w:rsidP="00DF329E">
            <w:pPr>
              <w:widowControl w:val="0"/>
              <w:jc w:val="both"/>
            </w:pPr>
            <w:r w:rsidRPr="00DF329E">
              <w:t>Аудит дебиторской задолженности, платежи по которой ожидаются более чем через 12 месяцев после отчетной даты.</w:t>
            </w:r>
          </w:p>
          <w:p w14:paraId="71379F56" w14:textId="77777777" w:rsidR="00DF329E" w:rsidRPr="00DF329E" w:rsidRDefault="00DF329E" w:rsidP="00DF329E">
            <w:pPr>
              <w:widowControl w:val="0"/>
              <w:jc w:val="both"/>
            </w:pPr>
          </w:p>
          <w:p w14:paraId="7DE8A2C5" w14:textId="77777777" w:rsidR="00DF329E" w:rsidRPr="00DF329E" w:rsidRDefault="00DF329E" w:rsidP="00DF329E">
            <w:pPr>
              <w:widowControl w:val="0"/>
              <w:jc w:val="both"/>
            </w:pPr>
            <w:r w:rsidRPr="00DF329E">
              <w:t>Аудит дебиторской задолженности, платежи по которой ожидаются в течение 12 месяцев после отчетной даты.</w:t>
            </w:r>
          </w:p>
        </w:tc>
        <w:tc>
          <w:tcPr>
            <w:tcW w:w="3180" w:type="pct"/>
          </w:tcPr>
          <w:p w14:paraId="60B95B92" w14:textId="77777777" w:rsidR="00DF329E" w:rsidRPr="00DF329E" w:rsidRDefault="00DF329E" w:rsidP="00DF329E">
            <w:pPr>
              <w:widowControl w:val="0"/>
              <w:jc w:val="both"/>
            </w:pPr>
            <w:r w:rsidRPr="00DF329E">
              <w:t>6.</w:t>
            </w:r>
            <w:proofErr w:type="gramStart"/>
            <w:r w:rsidRPr="00DF329E">
              <w:t>3.(</w:t>
            </w:r>
            <w:proofErr w:type="gramEnd"/>
            <w:r w:rsidRPr="00DF329E">
              <w:t>4).1. Проверка состояния учета и контроля по расчетам с дебиторами:</w:t>
            </w:r>
          </w:p>
          <w:p w14:paraId="41FAE18E" w14:textId="77777777" w:rsidR="00DF329E" w:rsidRPr="00DF329E" w:rsidRDefault="00DF329E" w:rsidP="00DF329E">
            <w:pPr>
              <w:widowControl w:val="0"/>
              <w:numPr>
                <w:ilvl w:val="0"/>
                <w:numId w:val="17"/>
              </w:numPr>
              <w:tabs>
                <w:tab w:val="clear" w:pos="981"/>
                <w:tab w:val="num" w:pos="0"/>
                <w:tab w:val="left" w:pos="252"/>
              </w:tabs>
              <w:spacing w:after="60"/>
              <w:ind w:left="0" w:firstLine="0"/>
              <w:jc w:val="both"/>
              <w:rPr>
                <w:rFonts w:eastAsia="MS Mincho"/>
              </w:rPr>
            </w:pPr>
            <w:r w:rsidRPr="00DF329E">
              <w:rPr>
                <w:rFonts w:eastAsia="MS Mincho"/>
              </w:rPr>
              <w:t>анализ порядка проведения инвентаризации дебиторской задолженности и отражения на счетах бухгалтерского учета ее результатов;</w:t>
            </w:r>
          </w:p>
          <w:p w14:paraId="50ABE58B" w14:textId="77777777" w:rsidR="00DF329E" w:rsidRPr="00DF329E" w:rsidRDefault="00DF329E" w:rsidP="00DF329E">
            <w:pPr>
              <w:widowControl w:val="0"/>
              <w:numPr>
                <w:ilvl w:val="0"/>
                <w:numId w:val="17"/>
              </w:numPr>
              <w:tabs>
                <w:tab w:val="clear" w:pos="981"/>
                <w:tab w:val="num" w:pos="0"/>
                <w:tab w:val="left" w:pos="252"/>
              </w:tabs>
              <w:spacing w:after="60"/>
              <w:ind w:left="0" w:firstLine="0"/>
              <w:jc w:val="both"/>
            </w:pPr>
            <w:r w:rsidRPr="00DF329E">
              <w:rPr>
                <w:rFonts w:eastAsia="MS Mincho"/>
              </w:rPr>
              <w:t>анализ организации аналитического учета расчетов с покупателями и заказчиками на предмет обеспечения формирования полной и достоверной информации, подлежащей отражению в бухгалтерской отчетности.</w:t>
            </w:r>
          </w:p>
          <w:p w14:paraId="6D91E0FB" w14:textId="77777777" w:rsidR="00DF329E" w:rsidRPr="00DF329E" w:rsidRDefault="00DF329E" w:rsidP="00DF329E">
            <w:pPr>
              <w:widowControl w:val="0"/>
              <w:tabs>
                <w:tab w:val="left" w:pos="192"/>
              </w:tabs>
              <w:jc w:val="both"/>
            </w:pPr>
            <w:r w:rsidRPr="00DF329E">
              <w:t xml:space="preserve">6.3(4).2. Проверка полноты и правильности расчетов с покупателями и заказчиками, включая расчеты </w:t>
            </w:r>
            <w:proofErr w:type="gramStart"/>
            <w:r w:rsidRPr="00DF329E">
              <w:t>по авансам</w:t>
            </w:r>
            <w:proofErr w:type="gramEnd"/>
            <w:r w:rsidRPr="00DF329E">
              <w:t xml:space="preserve"> полученным:</w:t>
            </w:r>
          </w:p>
          <w:p w14:paraId="1070F512" w14:textId="77777777" w:rsidR="00DF329E" w:rsidRPr="00DF329E" w:rsidRDefault="00DF329E" w:rsidP="00DF329E">
            <w:pPr>
              <w:widowControl w:val="0"/>
              <w:numPr>
                <w:ilvl w:val="0"/>
                <w:numId w:val="18"/>
              </w:numPr>
              <w:tabs>
                <w:tab w:val="clear" w:pos="981"/>
                <w:tab w:val="num" w:pos="0"/>
                <w:tab w:val="left" w:pos="192"/>
              </w:tabs>
              <w:spacing w:after="60"/>
              <w:ind w:left="0" w:firstLine="0"/>
              <w:jc w:val="both"/>
              <w:rPr>
                <w:rFonts w:eastAsia="MS Mincho"/>
              </w:rPr>
            </w:pPr>
            <w:r w:rsidRPr="00DF329E">
              <w:rPr>
                <w:rFonts w:eastAsia="MS Mincho"/>
              </w:rPr>
              <w:t xml:space="preserve">проведение документальной проверки обоснованности и законности образования дебиторской задолженности. </w:t>
            </w:r>
          </w:p>
          <w:p w14:paraId="58767EFE" w14:textId="77777777" w:rsidR="00DF329E" w:rsidRPr="00DF329E" w:rsidRDefault="00DF329E" w:rsidP="00DF329E">
            <w:pPr>
              <w:widowControl w:val="0"/>
              <w:numPr>
                <w:ilvl w:val="0"/>
                <w:numId w:val="18"/>
              </w:numPr>
              <w:tabs>
                <w:tab w:val="clear" w:pos="981"/>
                <w:tab w:val="num" w:pos="0"/>
                <w:tab w:val="left" w:pos="192"/>
              </w:tabs>
              <w:spacing w:after="60"/>
              <w:ind w:left="0" w:firstLine="0"/>
              <w:jc w:val="both"/>
              <w:rPr>
                <w:rFonts w:eastAsia="MS Mincho"/>
              </w:rPr>
            </w:pPr>
            <w:r w:rsidRPr="00DF329E">
              <w:rPr>
                <w:rFonts w:eastAsia="MS Mincho"/>
              </w:rPr>
              <w:t>анализ порядка списания и отражения на счетах бухгалтерского учета и для целей исчисления налога на прибыль не реальной для взыскания дебиторской задолженности;</w:t>
            </w:r>
          </w:p>
          <w:p w14:paraId="54F2ACBD" w14:textId="77777777" w:rsidR="00DF329E" w:rsidRPr="00DF329E" w:rsidRDefault="00DF329E" w:rsidP="00DF329E">
            <w:pPr>
              <w:widowControl w:val="0"/>
              <w:numPr>
                <w:ilvl w:val="0"/>
                <w:numId w:val="18"/>
              </w:numPr>
              <w:tabs>
                <w:tab w:val="clear" w:pos="981"/>
                <w:tab w:val="num" w:pos="0"/>
                <w:tab w:val="left" w:pos="162"/>
              </w:tabs>
              <w:spacing w:after="60"/>
              <w:ind w:left="0" w:firstLine="0"/>
              <w:jc w:val="both"/>
              <w:rPr>
                <w:rFonts w:eastAsia="MS Mincho"/>
              </w:rPr>
            </w:pPr>
            <w:r w:rsidRPr="00DF329E">
              <w:rPr>
                <w:rFonts w:eastAsia="MS Mincho"/>
              </w:rPr>
              <w:t>анализ порядка начисления НДС по списанной дебиторской задолженности, признания списанной дебиторской задолженности в качестве расходов для целей исчисления налога на прибыль;</w:t>
            </w:r>
          </w:p>
          <w:p w14:paraId="7CD9C006" w14:textId="77777777" w:rsidR="00DF329E" w:rsidRPr="00DF329E" w:rsidRDefault="00DF329E" w:rsidP="00DF329E">
            <w:pPr>
              <w:widowControl w:val="0"/>
              <w:numPr>
                <w:ilvl w:val="0"/>
                <w:numId w:val="18"/>
              </w:numPr>
              <w:tabs>
                <w:tab w:val="clear" w:pos="981"/>
                <w:tab w:val="num" w:pos="0"/>
                <w:tab w:val="left" w:pos="162"/>
              </w:tabs>
              <w:spacing w:after="60"/>
              <w:ind w:left="0" w:firstLine="0"/>
              <w:jc w:val="both"/>
            </w:pPr>
            <w:r w:rsidRPr="00DF329E">
              <w:rPr>
                <w:rFonts w:eastAsia="MS Mincho"/>
              </w:rPr>
              <w:t>анализ порядка расчетов с покупателями по претензиям: проверка обоснованности полноты и правильности отражения на счетах бухгалтерского учета задолженности по претензиям.</w:t>
            </w:r>
          </w:p>
          <w:p w14:paraId="48A89F90" w14:textId="77777777" w:rsidR="00DF329E" w:rsidRPr="00DF329E" w:rsidRDefault="00DF329E" w:rsidP="00DF329E">
            <w:pPr>
              <w:widowControl w:val="0"/>
              <w:tabs>
                <w:tab w:val="left" w:pos="162"/>
              </w:tabs>
              <w:jc w:val="both"/>
            </w:pPr>
            <w:r w:rsidRPr="00DF329E">
              <w:lastRenderedPageBreak/>
              <w:t>6.</w:t>
            </w:r>
            <w:proofErr w:type="gramStart"/>
            <w:r w:rsidRPr="00DF329E">
              <w:t>3.(</w:t>
            </w:r>
            <w:proofErr w:type="gramEnd"/>
            <w:r w:rsidRPr="00DF329E">
              <w:t>4).3 Проверка порядка оформления прекращения, изменения и возникновения обязательств:</w:t>
            </w:r>
          </w:p>
          <w:p w14:paraId="07FE3B0C" w14:textId="77777777" w:rsidR="00DF329E" w:rsidRPr="00DF329E" w:rsidRDefault="00DF329E" w:rsidP="00DF329E">
            <w:pPr>
              <w:widowControl w:val="0"/>
              <w:numPr>
                <w:ilvl w:val="0"/>
                <w:numId w:val="19"/>
              </w:numPr>
              <w:tabs>
                <w:tab w:val="clear" w:pos="981"/>
                <w:tab w:val="num" w:pos="0"/>
                <w:tab w:val="left" w:pos="162"/>
              </w:tabs>
              <w:spacing w:after="60"/>
              <w:ind w:left="0" w:firstLine="0"/>
              <w:jc w:val="both"/>
              <w:rPr>
                <w:rFonts w:eastAsia="MS Mincho"/>
              </w:rPr>
            </w:pPr>
            <w:r w:rsidRPr="00DF329E">
              <w:rPr>
                <w:rFonts w:eastAsia="MS Mincho"/>
              </w:rPr>
              <w:t>анализ и оценка обоснованности проведения хозяйственных операция по погашению взаимных обязательств с контрагентами предприятия;</w:t>
            </w:r>
          </w:p>
          <w:p w14:paraId="3F2BE5C5" w14:textId="77777777" w:rsidR="00DF329E" w:rsidRPr="00DF329E" w:rsidRDefault="00DF329E" w:rsidP="00DF329E">
            <w:pPr>
              <w:widowControl w:val="0"/>
              <w:numPr>
                <w:ilvl w:val="0"/>
                <w:numId w:val="19"/>
              </w:numPr>
              <w:tabs>
                <w:tab w:val="clear" w:pos="981"/>
                <w:tab w:val="num" w:pos="0"/>
                <w:tab w:val="left" w:pos="162"/>
              </w:tabs>
              <w:spacing w:after="60"/>
              <w:ind w:left="0" w:firstLine="0"/>
              <w:jc w:val="both"/>
              <w:rPr>
                <w:rFonts w:eastAsia="MS Mincho"/>
              </w:rPr>
            </w:pPr>
            <w:r w:rsidRPr="00DF329E">
              <w:rPr>
                <w:rFonts w:eastAsia="MS Mincho"/>
              </w:rPr>
              <w:t>проверка правильности документального оформления и отражения на счетах бухгалтерского учета операций по уступке права требования, приобретению права требования, порядок признания этих операций в налоговом учете.</w:t>
            </w:r>
          </w:p>
          <w:p w14:paraId="121A8911" w14:textId="77777777" w:rsidR="00DF329E" w:rsidRPr="00DF329E" w:rsidRDefault="00DF329E" w:rsidP="00DF329E">
            <w:pPr>
              <w:widowControl w:val="0"/>
              <w:jc w:val="both"/>
            </w:pPr>
            <w:r w:rsidRPr="00DF329E">
              <w:t>6.</w:t>
            </w:r>
            <w:proofErr w:type="gramStart"/>
            <w:r w:rsidRPr="00DF329E">
              <w:t>3.(</w:t>
            </w:r>
            <w:proofErr w:type="gramEnd"/>
            <w:r w:rsidRPr="00DF329E">
              <w:t>4).4. Анализ порядка формирования и использования резерв по сомнительным долгам в бухгалтерском и налоговом учете.</w:t>
            </w:r>
          </w:p>
          <w:p w14:paraId="1F090421" w14:textId="77777777" w:rsidR="00DF329E" w:rsidRPr="00DF329E" w:rsidRDefault="00DF329E" w:rsidP="00DF329E">
            <w:pPr>
              <w:widowControl w:val="0"/>
              <w:jc w:val="both"/>
            </w:pPr>
            <w:r w:rsidRPr="00DF329E">
              <w:t>6.</w:t>
            </w:r>
            <w:proofErr w:type="gramStart"/>
            <w:r w:rsidRPr="00DF329E">
              <w:t>3.(</w:t>
            </w:r>
            <w:proofErr w:type="gramEnd"/>
            <w:r w:rsidRPr="00DF329E">
              <w:t xml:space="preserve">4).5. Анализ порядка формирования первичных документов по </w:t>
            </w:r>
            <w:proofErr w:type="spellStart"/>
            <w:r w:rsidRPr="00DF329E">
              <w:t>неденежным</w:t>
            </w:r>
            <w:proofErr w:type="spellEnd"/>
            <w:r w:rsidRPr="00DF329E">
              <w:t xml:space="preserve"> расчетам (зачет, бартер, расчет векселями).</w:t>
            </w:r>
          </w:p>
          <w:p w14:paraId="37F02D3F" w14:textId="77777777" w:rsidR="00DF329E" w:rsidRPr="00DF329E" w:rsidRDefault="00DF329E" w:rsidP="00DF329E">
            <w:pPr>
              <w:widowControl w:val="0"/>
              <w:jc w:val="both"/>
            </w:pPr>
            <w:r w:rsidRPr="00DF329E">
              <w:t>6.3.(4).6. Анализ правильности классификации дебиторской в составе долгосрочной задолженности в целях перевода дебиторской задолженности из состава долгосрочной дебиторской задолженности в состав краткосрочной задолженности.</w:t>
            </w:r>
          </w:p>
        </w:tc>
      </w:tr>
      <w:tr w:rsidR="00DF329E" w:rsidRPr="00DF329E" w14:paraId="28ADEB8D" w14:textId="77777777" w:rsidTr="009337E9">
        <w:trPr>
          <w:trHeight w:val="227"/>
        </w:trPr>
        <w:tc>
          <w:tcPr>
            <w:tcW w:w="357" w:type="pct"/>
          </w:tcPr>
          <w:p w14:paraId="0F8B9972" w14:textId="77777777" w:rsidR="00DF329E" w:rsidRPr="00DF329E" w:rsidRDefault="00DF329E" w:rsidP="00DF329E">
            <w:pPr>
              <w:widowControl w:val="0"/>
              <w:jc w:val="both"/>
            </w:pPr>
            <w:r w:rsidRPr="00DF329E">
              <w:lastRenderedPageBreak/>
              <w:t>6.5.</w:t>
            </w:r>
          </w:p>
        </w:tc>
        <w:tc>
          <w:tcPr>
            <w:tcW w:w="1463" w:type="pct"/>
          </w:tcPr>
          <w:p w14:paraId="798A6874" w14:textId="77777777" w:rsidR="00DF329E" w:rsidRPr="00DF329E" w:rsidRDefault="00DF329E" w:rsidP="00DF329E">
            <w:pPr>
              <w:widowControl w:val="0"/>
              <w:jc w:val="both"/>
            </w:pPr>
            <w:r w:rsidRPr="00DF329E">
              <w:t>Аудит краткосрочных финансовых вложений.</w:t>
            </w:r>
          </w:p>
        </w:tc>
        <w:tc>
          <w:tcPr>
            <w:tcW w:w="3180" w:type="pct"/>
          </w:tcPr>
          <w:p w14:paraId="4DD61344" w14:textId="77777777" w:rsidR="00DF329E" w:rsidRPr="00DF329E" w:rsidRDefault="00DF329E" w:rsidP="00DF329E">
            <w:pPr>
              <w:widowControl w:val="0"/>
              <w:jc w:val="both"/>
            </w:pPr>
            <w:r w:rsidRPr="00DF329E">
              <w:t>Аудит краткосрочных финансовых вложений производится в порядке, предусмотренном для аудита долгосрочных финансовых вложений.</w:t>
            </w:r>
          </w:p>
        </w:tc>
      </w:tr>
      <w:tr w:rsidR="00DF329E" w:rsidRPr="00DF329E" w14:paraId="28253DD2" w14:textId="77777777" w:rsidTr="009337E9">
        <w:trPr>
          <w:trHeight w:val="227"/>
        </w:trPr>
        <w:tc>
          <w:tcPr>
            <w:tcW w:w="357" w:type="pct"/>
          </w:tcPr>
          <w:p w14:paraId="33323D84" w14:textId="77777777" w:rsidR="00DF329E" w:rsidRPr="00DF329E" w:rsidRDefault="00DF329E" w:rsidP="00DF329E">
            <w:pPr>
              <w:widowControl w:val="0"/>
              <w:jc w:val="both"/>
            </w:pPr>
            <w:r w:rsidRPr="00DF329E">
              <w:t>6.6.</w:t>
            </w:r>
          </w:p>
        </w:tc>
        <w:tc>
          <w:tcPr>
            <w:tcW w:w="1463" w:type="pct"/>
          </w:tcPr>
          <w:p w14:paraId="296EBAC2" w14:textId="77777777" w:rsidR="00DF329E" w:rsidRPr="00DF329E" w:rsidRDefault="00DF329E" w:rsidP="00DF329E">
            <w:pPr>
              <w:widowControl w:val="0"/>
              <w:jc w:val="both"/>
            </w:pPr>
            <w:r w:rsidRPr="00DF329E">
              <w:t>Аудит денежных средств</w:t>
            </w:r>
          </w:p>
        </w:tc>
        <w:tc>
          <w:tcPr>
            <w:tcW w:w="3180" w:type="pct"/>
          </w:tcPr>
          <w:p w14:paraId="17FF7B19" w14:textId="77777777" w:rsidR="00DF329E" w:rsidRPr="00DF329E" w:rsidRDefault="00DF329E" w:rsidP="00DF329E">
            <w:pPr>
              <w:widowControl w:val="0"/>
              <w:jc w:val="both"/>
            </w:pPr>
            <w:r w:rsidRPr="00DF329E">
              <w:t>6.6.1. Анализ системы документооборота по учету банковских, кассовых операций, переводов в пути и денежных документов.</w:t>
            </w:r>
          </w:p>
          <w:p w14:paraId="3F2220A9" w14:textId="77777777" w:rsidR="00DF329E" w:rsidRPr="00DF329E" w:rsidRDefault="00DF329E" w:rsidP="00DF329E">
            <w:pPr>
              <w:widowControl w:val="0"/>
              <w:jc w:val="both"/>
            </w:pPr>
            <w:r w:rsidRPr="00DF329E">
              <w:t>6.6.2. Анализ порядка проведения инвентаризации наличных денежных средств и отражения в учете ее результатов.</w:t>
            </w:r>
          </w:p>
          <w:p w14:paraId="1B4BBE2D" w14:textId="77777777" w:rsidR="00DF329E" w:rsidRPr="00DF329E" w:rsidRDefault="00DF329E" w:rsidP="00DF329E">
            <w:pPr>
              <w:widowControl w:val="0"/>
              <w:jc w:val="both"/>
            </w:pPr>
            <w:r w:rsidRPr="00DF329E">
              <w:t>6.6.3. Проверка соблюдения предприятием лимита остатка денежных средств в кассе и установленного лимита для расчетов наличными денежными средствами с юридическими лицами.</w:t>
            </w:r>
          </w:p>
          <w:p w14:paraId="43CB8277" w14:textId="77777777" w:rsidR="00DF329E" w:rsidRPr="00DF329E" w:rsidRDefault="00DF329E" w:rsidP="00DF329E">
            <w:pPr>
              <w:widowControl w:val="0"/>
              <w:jc w:val="both"/>
            </w:pPr>
            <w:r w:rsidRPr="00DF329E">
              <w:t>6.6.4. Проверка соблюдения порядка применения контрольно-кассовой техники.</w:t>
            </w:r>
          </w:p>
          <w:p w14:paraId="7158D8F5" w14:textId="77777777" w:rsidR="00DF329E" w:rsidRPr="00DF329E" w:rsidRDefault="00DF329E" w:rsidP="00DF329E">
            <w:pPr>
              <w:widowControl w:val="0"/>
              <w:jc w:val="both"/>
            </w:pPr>
            <w:r w:rsidRPr="00DF329E">
              <w:t>6.6.5. Анализ законности осуществления хозяйственных операций, связанных с движением наличных валютных средств.</w:t>
            </w:r>
          </w:p>
          <w:p w14:paraId="78882503" w14:textId="77777777" w:rsidR="00DF329E" w:rsidRPr="00DF329E" w:rsidRDefault="00DF329E" w:rsidP="00DF329E">
            <w:pPr>
              <w:widowControl w:val="0"/>
              <w:jc w:val="both"/>
            </w:pPr>
            <w:r w:rsidRPr="00DF329E">
              <w:t>6.6.6. Анализ порядка ведения кассовой книги.</w:t>
            </w:r>
          </w:p>
          <w:p w14:paraId="1A00E797" w14:textId="77777777" w:rsidR="00DF329E" w:rsidRPr="00DF329E" w:rsidRDefault="00DF329E" w:rsidP="00DF329E">
            <w:pPr>
              <w:widowControl w:val="0"/>
              <w:jc w:val="both"/>
            </w:pPr>
            <w:r w:rsidRPr="00DF329E">
              <w:t xml:space="preserve">6.6.7. Анализ порядка переоценки валютных средств.      </w:t>
            </w:r>
          </w:p>
          <w:p w14:paraId="2FC15D4E" w14:textId="77777777" w:rsidR="00DF329E" w:rsidRPr="00DF329E" w:rsidRDefault="00DF329E" w:rsidP="00DF329E">
            <w:pPr>
              <w:widowControl w:val="0"/>
              <w:jc w:val="both"/>
            </w:pPr>
            <w:r w:rsidRPr="00DF329E">
              <w:t xml:space="preserve">6.6.8. Проверка своевременности, полноты отражения на счетах бухгалтерского учета информации, указанной в выписках банка, а также обоснованность (наличие приложений) проведенных по расчетным и валютным счетам хозяйственных операций. </w:t>
            </w:r>
          </w:p>
        </w:tc>
      </w:tr>
      <w:tr w:rsidR="00DF329E" w:rsidRPr="00DF329E" w14:paraId="6A973150" w14:textId="77777777" w:rsidTr="009337E9">
        <w:trPr>
          <w:trHeight w:val="227"/>
        </w:trPr>
        <w:tc>
          <w:tcPr>
            <w:tcW w:w="357" w:type="pct"/>
          </w:tcPr>
          <w:p w14:paraId="37C17BE1" w14:textId="77777777" w:rsidR="00DF329E" w:rsidRPr="00DF329E" w:rsidRDefault="00DF329E" w:rsidP="00DF329E">
            <w:pPr>
              <w:widowControl w:val="0"/>
              <w:jc w:val="both"/>
            </w:pPr>
            <w:r w:rsidRPr="00DF329E">
              <w:t>6.7.</w:t>
            </w:r>
          </w:p>
        </w:tc>
        <w:tc>
          <w:tcPr>
            <w:tcW w:w="1463" w:type="pct"/>
          </w:tcPr>
          <w:p w14:paraId="14BA315F" w14:textId="77777777" w:rsidR="00DF329E" w:rsidRPr="00DF329E" w:rsidRDefault="00DF329E" w:rsidP="00DF329E">
            <w:pPr>
              <w:widowControl w:val="0"/>
              <w:jc w:val="both"/>
            </w:pPr>
            <w:r w:rsidRPr="00DF329E">
              <w:t>Аудит расчетов с персоналом по заработной  плате.</w:t>
            </w:r>
          </w:p>
        </w:tc>
        <w:tc>
          <w:tcPr>
            <w:tcW w:w="3180" w:type="pct"/>
          </w:tcPr>
          <w:p w14:paraId="4604B9B1" w14:textId="77777777" w:rsidR="00DF329E" w:rsidRPr="00DF329E" w:rsidRDefault="00DF329E" w:rsidP="00DF329E">
            <w:pPr>
              <w:widowControl w:val="0"/>
              <w:jc w:val="both"/>
            </w:pPr>
            <w:r w:rsidRPr="00DF329E">
              <w:t>6.7.1. Анализ применяемой предприятием системы документооборота по хозяйственным операциям, связанным с начислением заработной платы и удержаний из нее:</w:t>
            </w:r>
          </w:p>
          <w:p w14:paraId="3E548D46" w14:textId="77777777" w:rsidR="00DF329E" w:rsidRPr="00DF329E" w:rsidRDefault="00DF329E" w:rsidP="00DF329E">
            <w:pPr>
              <w:widowControl w:val="0"/>
              <w:numPr>
                <w:ilvl w:val="0"/>
                <w:numId w:val="20"/>
              </w:numPr>
              <w:tabs>
                <w:tab w:val="clear" w:pos="720"/>
                <w:tab w:val="num" w:pos="0"/>
                <w:tab w:val="left" w:pos="202"/>
              </w:tabs>
              <w:spacing w:after="60"/>
              <w:ind w:left="0" w:firstLine="0"/>
              <w:jc w:val="both"/>
              <w:rPr>
                <w:rFonts w:eastAsia="MS Mincho"/>
              </w:rPr>
            </w:pPr>
            <w:r w:rsidRPr="00DF329E">
              <w:rPr>
                <w:rFonts w:eastAsia="MS Mincho"/>
              </w:rPr>
              <w:t>анализ первичных документов по учету отработанного времени и расчета заработной платы на предмет соответствия формам, установленным альбомами унифицированных форм;</w:t>
            </w:r>
          </w:p>
          <w:p w14:paraId="4CBC8554" w14:textId="77777777" w:rsidR="00DF329E" w:rsidRPr="00DF329E" w:rsidRDefault="00DF329E" w:rsidP="00DF329E">
            <w:pPr>
              <w:widowControl w:val="0"/>
              <w:numPr>
                <w:ilvl w:val="0"/>
                <w:numId w:val="20"/>
              </w:numPr>
              <w:tabs>
                <w:tab w:val="clear" w:pos="720"/>
                <w:tab w:val="num" w:pos="0"/>
                <w:tab w:val="left" w:pos="202"/>
              </w:tabs>
              <w:spacing w:after="60"/>
              <w:ind w:left="0" w:firstLine="0"/>
              <w:jc w:val="both"/>
              <w:rPr>
                <w:rFonts w:eastAsia="MS Mincho"/>
              </w:rPr>
            </w:pPr>
            <w:r w:rsidRPr="00DF329E">
              <w:rPr>
                <w:rFonts w:eastAsia="MS Mincho"/>
              </w:rPr>
              <w:t>проверка наличия положений об оплате и премировании персонала предприятия;</w:t>
            </w:r>
          </w:p>
          <w:p w14:paraId="7753CB9E" w14:textId="77777777" w:rsidR="00DF329E" w:rsidRPr="00DF329E" w:rsidRDefault="00DF329E" w:rsidP="00DF329E">
            <w:pPr>
              <w:widowControl w:val="0"/>
              <w:numPr>
                <w:ilvl w:val="0"/>
                <w:numId w:val="20"/>
              </w:numPr>
              <w:tabs>
                <w:tab w:val="clear" w:pos="720"/>
                <w:tab w:val="num" w:pos="0"/>
                <w:tab w:val="left" w:pos="202"/>
              </w:tabs>
              <w:spacing w:after="60"/>
              <w:ind w:left="0" w:firstLine="0"/>
              <w:jc w:val="both"/>
            </w:pPr>
            <w:r w:rsidRPr="00DF329E">
              <w:rPr>
                <w:rFonts w:eastAsia="MS Mincho"/>
              </w:rPr>
              <w:lastRenderedPageBreak/>
              <w:t>проверка правильности оформления первичных документов</w:t>
            </w:r>
            <w:r w:rsidRPr="00DF329E">
              <w:t>.</w:t>
            </w:r>
          </w:p>
          <w:p w14:paraId="64B76003" w14:textId="77777777" w:rsidR="00DF329E" w:rsidRPr="00DF329E" w:rsidRDefault="00DF329E" w:rsidP="00DF329E">
            <w:pPr>
              <w:widowControl w:val="0"/>
              <w:jc w:val="both"/>
            </w:pPr>
            <w:r w:rsidRPr="00DF329E">
              <w:t>6.7.2. Анализ применения системных положений по оплате труда, утвержденных предприятием на предмет их соответствия требованиям трудового законодательства.</w:t>
            </w:r>
          </w:p>
          <w:p w14:paraId="69EB376B" w14:textId="77777777" w:rsidR="00DF329E" w:rsidRPr="00DF329E" w:rsidRDefault="00DF329E" w:rsidP="00DF329E">
            <w:pPr>
              <w:widowControl w:val="0"/>
              <w:jc w:val="both"/>
            </w:pPr>
            <w:r w:rsidRPr="00DF329E">
              <w:t>6.7.3. Анализ порядка оформления и содержание трудовых договоров, заключенных с персоналом предприятия, договоров гражданско-правового характера с физическими лицами.</w:t>
            </w:r>
          </w:p>
          <w:p w14:paraId="7FB9E606" w14:textId="77777777" w:rsidR="00DF329E" w:rsidRPr="00DF329E" w:rsidRDefault="00DF329E" w:rsidP="00DF329E">
            <w:pPr>
              <w:widowControl w:val="0"/>
              <w:jc w:val="both"/>
            </w:pPr>
            <w:r w:rsidRPr="00DF329E">
              <w:t>6.7.4. Проверка правильности и обоснованности начисления заработной платы, включая доплаты, установленные законодательством (за работу в вечернее и ночное время, за вредные условия труда, оплату за работу в выходные дни и сверхурочное время и т.п.), своевременное отражение в бухгалтерском учете.</w:t>
            </w:r>
          </w:p>
          <w:p w14:paraId="19BA7270" w14:textId="77777777" w:rsidR="00DF329E" w:rsidRPr="00DF329E" w:rsidRDefault="00DF329E" w:rsidP="00DF329E">
            <w:pPr>
              <w:widowControl w:val="0"/>
              <w:jc w:val="both"/>
            </w:pPr>
            <w:r w:rsidRPr="00DF329E">
              <w:t>6.7.5. Проверка правильности и обоснованности начисления оплаты работникам за время отсутствия на работе по уважительным причинам (отпуск, время болезни и др. причины, установленные ТК РФ), своевременности отражения в бухгалтерском учете.</w:t>
            </w:r>
          </w:p>
          <w:p w14:paraId="20C4E8B7" w14:textId="77777777" w:rsidR="00DF329E" w:rsidRPr="00DF329E" w:rsidRDefault="00DF329E" w:rsidP="00DF329E">
            <w:pPr>
              <w:widowControl w:val="0"/>
              <w:jc w:val="both"/>
            </w:pPr>
            <w:r w:rsidRPr="00DF329E">
              <w:t>6.7.6. Проверка своевременной обоснованности и правильности отражения депонированной заработной платы.</w:t>
            </w:r>
          </w:p>
          <w:p w14:paraId="3D206688" w14:textId="77777777" w:rsidR="00DF329E" w:rsidRPr="00DF329E" w:rsidRDefault="00DF329E" w:rsidP="00DF329E">
            <w:pPr>
              <w:widowControl w:val="0"/>
              <w:jc w:val="both"/>
            </w:pPr>
            <w:r w:rsidRPr="00DF329E">
              <w:t>6.7.7. Проверка правильности и обоснованности удержаний из заработной платы, в том числе сумм по исполнительным листам, полноты и своевременности их перечисления.</w:t>
            </w:r>
          </w:p>
          <w:p w14:paraId="1F0A5623" w14:textId="77777777" w:rsidR="00DF329E" w:rsidRPr="00DF329E" w:rsidRDefault="00DF329E" w:rsidP="00DF329E">
            <w:pPr>
              <w:widowControl w:val="0"/>
              <w:jc w:val="both"/>
            </w:pPr>
            <w:r w:rsidRPr="00DF329E">
              <w:t>6.7.8. Анализ правильности начисления налога на доходы физических лиц, взносов на обязательное страхование от несчастных случаев и своевременности перечисления.</w:t>
            </w:r>
          </w:p>
        </w:tc>
      </w:tr>
      <w:tr w:rsidR="00DF329E" w:rsidRPr="00DF329E" w14:paraId="030379F8" w14:textId="77777777" w:rsidTr="009337E9">
        <w:trPr>
          <w:trHeight w:val="227"/>
        </w:trPr>
        <w:tc>
          <w:tcPr>
            <w:tcW w:w="357" w:type="pct"/>
          </w:tcPr>
          <w:p w14:paraId="454BB788" w14:textId="77777777" w:rsidR="00DF329E" w:rsidRPr="00DF329E" w:rsidRDefault="00DF329E" w:rsidP="00DF329E">
            <w:pPr>
              <w:widowControl w:val="0"/>
              <w:jc w:val="both"/>
            </w:pPr>
            <w:r w:rsidRPr="00DF329E">
              <w:lastRenderedPageBreak/>
              <w:t>6.8.</w:t>
            </w:r>
          </w:p>
        </w:tc>
        <w:tc>
          <w:tcPr>
            <w:tcW w:w="1463" w:type="pct"/>
          </w:tcPr>
          <w:p w14:paraId="04CCC4B6" w14:textId="77777777" w:rsidR="00DF329E" w:rsidRPr="00DF329E" w:rsidRDefault="00DF329E" w:rsidP="00DF329E">
            <w:pPr>
              <w:widowControl w:val="0"/>
              <w:jc w:val="both"/>
            </w:pPr>
            <w:r w:rsidRPr="00DF329E">
              <w:t xml:space="preserve">Аудит расчетов с подотчетными лицами. </w:t>
            </w:r>
          </w:p>
        </w:tc>
        <w:tc>
          <w:tcPr>
            <w:tcW w:w="3180" w:type="pct"/>
          </w:tcPr>
          <w:p w14:paraId="3EA32799" w14:textId="77777777" w:rsidR="00DF329E" w:rsidRPr="00DF329E" w:rsidRDefault="00DF329E" w:rsidP="00DF329E">
            <w:pPr>
              <w:widowControl w:val="0"/>
              <w:jc w:val="both"/>
            </w:pPr>
            <w:r w:rsidRPr="00DF329E">
              <w:t>6.8.1. Анализ порядка оформления первичных учетных документов по расчетам с подотчетными лицами.</w:t>
            </w:r>
          </w:p>
          <w:p w14:paraId="1432FC3D" w14:textId="77777777" w:rsidR="00DF329E" w:rsidRPr="00DF329E" w:rsidRDefault="00DF329E" w:rsidP="00DF329E">
            <w:pPr>
              <w:widowControl w:val="0"/>
              <w:jc w:val="both"/>
            </w:pPr>
            <w:r w:rsidRPr="00DF329E">
              <w:t>6.8.2. Проверка правильности отражения хозяйственных операций по расчетам с подотчетными лицами на счетах бухгалтерского учета и для целей налогообложения.</w:t>
            </w:r>
          </w:p>
        </w:tc>
      </w:tr>
      <w:tr w:rsidR="00DF329E" w:rsidRPr="00DF329E" w14:paraId="2543F937" w14:textId="77777777" w:rsidTr="009337E9">
        <w:trPr>
          <w:cantSplit/>
          <w:trHeight w:val="227"/>
        </w:trPr>
        <w:tc>
          <w:tcPr>
            <w:tcW w:w="357" w:type="pct"/>
          </w:tcPr>
          <w:p w14:paraId="376ACF59" w14:textId="77777777" w:rsidR="00DF329E" w:rsidRPr="00DF329E" w:rsidRDefault="00DF329E" w:rsidP="00DF329E">
            <w:pPr>
              <w:widowControl w:val="0"/>
              <w:jc w:val="both"/>
              <w:rPr>
                <w:b/>
              </w:rPr>
            </w:pPr>
            <w:r w:rsidRPr="00DF329E">
              <w:rPr>
                <w:b/>
              </w:rPr>
              <w:t>7.</w:t>
            </w:r>
          </w:p>
        </w:tc>
        <w:tc>
          <w:tcPr>
            <w:tcW w:w="4643" w:type="pct"/>
            <w:gridSpan w:val="2"/>
          </w:tcPr>
          <w:p w14:paraId="17A16247" w14:textId="77777777" w:rsidR="00DF329E" w:rsidRPr="00DF329E" w:rsidRDefault="00DF329E" w:rsidP="00DF329E">
            <w:pPr>
              <w:widowControl w:val="0"/>
              <w:jc w:val="both"/>
              <w:rPr>
                <w:b/>
              </w:rPr>
            </w:pPr>
            <w:r w:rsidRPr="00DF329E">
              <w:rPr>
                <w:b/>
              </w:rPr>
              <w:t>Аудит капитала и резервов</w:t>
            </w:r>
          </w:p>
        </w:tc>
      </w:tr>
      <w:tr w:rsidR="00DF329E" w:rsidRPr="00DF329E" w14:paraId="3EAEB1F7" w14:textId="77777777" w:rsidTr="009337E9">
        <w:trPr>
          <w:trHeight w:val="227"/>
        </w:trPr>
        <w:tc>
          <w:tcPr>
            <w:tcW w:w="357" w:type="pct"/>
          </w:tcPr>
          <w:p w14:paraId="3BBC6808" w14:textId="77777777" w:rsidR="00DF329E" w:rsidRPr="00DF329E" w:rsidRDefault="00DF329E" w:rsidP="00DF329E">
            <w:pPr>
              <w:widowControl w:val="0"/>
              <w:jc w:val="both"/>
            </w:pPr>
            <w:r w:rsidRPr="00DF329E">
              <w:t>7.1.</w:t>
            </w:r>
          </w:p>
        </w:tc>
        <w:tc>
          <w:tcPr>
            <w:tcW w:w="1463" w:type="pct"/>
          </w:tcPr>
          <w:p w14:paraId="45EFC576" w14:textId="77777777" w:rsidR="00DF329E" w:rsidRPr="00DF329E" w:rsidRDefault="00DF329E" w:rsidP="00DF329E">
            <w:pPr>
              <w:widowControl w:val="0"/>
              <w:jc w:val="both"/>
            </w:pPr>
            <w:r w:rsidRPr="00DF329E">
              <w:t>Аудит уставного капитала</w:t>
            </w:r>
          </w:p>
        </w:tc>
        <w:tc>
          <w:tcPr>
            <w:tcW w:w="3180" w:type="pct"/>
          </w:tcPr>
          <w:p w14:paraId="1A770F72" w14:textId="77777777" w:rsidR="00DF329E" w:rsidRPr="00DF329E" w:rsidRDefault="00DF329E" w:rsidP="00DF329E">
            <w:pPr>
              <w:widowControl w:val="0"/>
              <w:jc w:val="both"/>
            </w:pPr>
            <w:r w:rsidRPr="00DF329E">
              <w:t>7.1.1. Проверка правильности и своевременности отражения величины уставного фонда предприятия в системе бухгалтерского учета и его соответствие учредительным документам.</w:t>
            </w:r>
          </w:p>
          <w:p w14:paraId="64983824" w14:textId="77777777" w:rsidR="00DF329E" w:rsidRPr="00DF329E" w:rsidRDefault="00DF329E" w:rsidP="00DF329E">
            <w:pPr>
              <w:widowControl w:val="0"/>
              <w:jc w:val="both"/>
            </w:pPr>
            <w:r w:rsidRPr="00DF329E">
              <w:t>7.1.2. Анализ соответствия величины чистых активов предприятия величине уставного фонда, а также величине минимально установленного законодательством уставного фонда предприятия.</w:t>
            </w:r>
          </w:p>
        </w:tc>
      </w:tr>
      <w:tr w:rsidR="00DF329E" w:rsidRPr="00DF329E" w14:paraId="72C099C9" w14:textId="77777777" w:rsidTr="009337E9">
        <w:trPr>
          <w:trHeight w:val="227"/>
        </w:trPr>
        <w:tc>
          <w:tcPr>
            <w:tcW w:w="357" w:type="pct"/>
          </w:tcPr>
          <w:p w14:paraId="4EEE385B" w14:textId="77777777" w:rsidR="00DF329E" w:rsidRPr="00DF329E" w:rsidRDefault="00DF329E" w:rsidP="00DF329E">
            <w:pPr>
              <w:widowControl w:val="0"/>
              <w:jc w:val="both"/>
            </w:pPr>
            <w:r w:rsidRPr="00DF329E">
              <w:t>7.2.</w:t>
            </w:r>
          </w:p>
        </w:tc>
        <w:tc>
          <w:tcPr>
            <w:tcW w:w="1463" w:type="pct"/>
          </w:tcPr>
          <w:p w14:paraId="23F4DCEB" w14:textId="77777777" w:rsidR="00DF329E" w:rsidRPr="00DF329E" w:rsidRDefault="00DF329E" w:rsidP="00DF329E">
            <w:pPr>
              <w:widowControl w:val="0"/>
              <w:jc w:val="both"/>
            </w:pPr>
            <w:r w:rsidRPr="00DF329E">
              <w:t>Аудит добавочного капитала</w:t>
            </w:r>
          </w:p>
        </w:tc>
        <w:tc>
          <w:tcPr>
            <w:tcW w:w="3180" w:type="pct"/>
          </w:tcPr>
          <w:p w14:paraId="03CBDF65" w14:textId="77777777" w:rsidR="00DF329E" w:rsidRPr="00DF329E" w:rsidRDefault="00DF329E" w:rsidP="00DF329E">
            <w:pPr>
              <w:widowControl w:val="0"/>
              <w:jc w:val="both"/>
            </w:pPr>
            <w:r w:rsidRPr="00DF329E">
              <w:t>7.3.1. Проверка обоснованности формирования и уменьшения добавочного капитала.</w:t>
            </w:r>
          </w:p>
          <w:p w14:paraId="3F45C5C3" w14:textId="77777777" w:rsidR="00DF329E" w:rsidRPr="00DF329E" w:rsidRDefault="00DF329E" w:rsidP="00DF329E">
            <w:pPr>
              <w:widowControl w:val="0"/>
              <w:jc w:val="both"/>
            </w:pPr>
            <w:r w:rsidRPr="00DF329E">
              <w:t>7.3.2. Анализ организации аналитического учета по счету учета добавочного капитала.</w:t>
            </w:r>
          </w:p>
        </w:tc>
      </w:tr>
      <w:tr w:rsidR="00DF329E" w:rsidRPr="00DF329E" w14:paraId="5FD2B8D3" w14:textId="77777777" w:rsidTr="009337E9">
        <w:trPr>
          <w:trHeight w:val="227"/>
        </w:trPr>
        <w:tc>
          <w:tcPr>
            <w:tcW w:w="357" w:type="pct"/>
          </w:tcPr>
          <w:p w14:paraId="61D8ACF4" w14:textId="77777777" w:rsidR="00DF329E" w:rsidRPr="00DF329E" w:rsidRDefault="00DF329E" w:rsidP="00DF329E">
            <w:pPr>
              <w:widowControl w:val="0"/>
              <w:jc w:val="both"/>
            </w:pPr>
            <w:r w:rsidRPr="00DF329E">
              <w:t>7.3.</w:t>
            </w:r>
          </w:p>
        </w:tc>
        <w:tc>
          <w:tcPr>
            <w:tcW w:w="1463" w:type="pct"/>
          </w:tcPr>
          <w:p w14:paraId="506FED13" w14:textId="77777777" w:rsidR="00DF329E" w:rsidRPr="00DF329E" w:rsidRDefault="00DF329E" w:rsidP="00DF329E">
            <w:pPr>
              <w:widowControl w:val="0"/>
              <w:jc w:val="both"/>
            </w:pPr>
            <w:r w:rsidRPr="00DF329E">
              <w:t>Аудит резервного капитала</w:t>
            </w:r>
          </w:p>
        </w:tc>
        <w:tc>
          <w:tcPr>
            <w:tcW w:w="3180" w:type="pct"/>
          </w:tcPr>
          <w:p w14:paraId="70E6C2F9" w14:textId="77777777" w:rsidR="00DF329E" w:rsidRPr="00DF329E" w:rsidRDefault="00DF329E" w:rsidP="00DF329E">
            <w:pPr>
              <w:widowControl w:val="0"/>
              <w:jc w:val="both"/>
            </w:pPr>
            <w:r w:rsidRPr="00DF329E">
              <w:t>Проверка обоснованности формирования и расходования резервного капитала.</w:t>
            </w:r>
          </w:p>
        </w:tc>
      </w:tr>
      <w:tr w:rsidR="00DF329E" w:rsidRPr="00DF329E" w14:paraId="1CFAC0E6" w14:textId="77777777" w:rsidTr="009337E9">
        <w:trPr>
          <w:trHeight w:val="227"/>
        </w:trPr>
        <w:tc>
          <w:tcPr>
            <w:tcW w:w="357" w:type="pct"/>
          </w:tcPr>
          <w:p w14:paraId="320965EC" w14:textId="77777777" w:rsidR="00DF329E" w:rsidRPr="00DF329E" w:rsidRDefault="00DF329E" w:rsidP="00DF329E">
            <w:pPr>
              <w:widowControl w:val="0"/>
              <w:jc w:val="both"/>
            </w:pPr>
            <w:r w:rsidRPr="00DF329E">
              <w:t>7.4.</w:t>
            </w:r>
          </w:p>
        </w:tc>
        <w:tc>
          <w:tcPr>
            <w:tcW w:w="1463" w:type="pct"/>
          </w:tcPr>
          <w:p w14:paraId="2D97DE76" w14:textId="77777777" w:rsidR="00DF329E" w:rsidRPr="00DF329E" w:rsidRDefault="00DF329E" w:rsidP="00DF329E">
            <w:pPr>
              <w:widowControl w:val="0"/>
              <w:jc w:val="both"/>
            </w:pPr>
            <w:r w:rsidRPr="00DF329E">
              <w:t>Аудит учета и использования средств целевого финансирования.</w:t>
            </w:r>
          </w:p>
        </w:tc>
        <w:tc>
          <w:tcPr>
            <w:tcW w:w="3180" w:type="pct"/>
          </w:tcPr>
          <w:p w14:paraId="363E1289" w14:textId="77777777" w:rsidR="00DF329E" w:rsidRPr="00DF329E" w:rsidRDefault="00DF329E" w:rsidP="00DF329E">
            <w:pPr>
              <w:widowControl w:val="0"/>
              <w:jc w:val="both"/>
            </w:pPr>
            <w:r w:rsidRPr="00DF329E">
              <w:t>7.4.3. Анализ порядка организации аналитического учета целевых поступлений по назначению средств, а также в разрезе источников поступлений.</w:t>
            </w:r>
          </w:p>
          <w:p w14:paraId="0659D80E" w14:textId="77777777" w:rsidR="00DF329E" w:rsidRPr="00DF329E" w:rsidRDefault="00DF329E" w:rsidP="00DF329E">
            <w:pPr>
              <w:widowControl w:val="0"/>
              <w:jc w:val="both"/>
            </w:pPr>
            <w:r w:rsidRPr="00DF329E">
              <w:t xml:space="preserve">7.4.4. Проверка правильности и своевременности отражения в бухгалтерском учете хозяйственных операций, связанных с </w:t>
            </w:r>
            <w:r w:rsidRPr="00DF329E">
              <w:lastRenderedPageBreak/>
              <w:t>целевым финансированием.</w:t>
            </w:r>
          </w:p>
          <w:p w14:paraId="3FC25319" w14:textId="77777777" w:rsidR="00DF329E" w:rsidRPr="00DF329E" w:rsidRDefault="00DF329E" w:rsidP="00DF329E">
            <w:pPr>
              <w:widowControl w:val="0"/>
              <w:jc w:val="both"/>
            </w:pPr>
            <w:r w:rsidRPr="00DF329E">
              <w:t>7.4.5. Проверка своевременности признания в качестве доходов средств целевого финансирования при не целевом их использовании.</w:t>
            </w:r>
          </w:p>
        </w:tc>
      </w:tr>
      <w:tr w:rsidR="00DF329E" w:rsidRPr="00DF329E" w14:paraId="2D8787C4" w14:textId="77777777" w:rsidTr="009337E9">
        <w:trPr>
          <w:trHeight w:val="227"/>
        </w:trPr>
        <w:tc>
          <w:tcPr>
            <w:tcW w:w="357" w:type="pct"/>
          </w:tcPr>
          <w:p w14:paraId="5AC6F0B9" w14:textId="77777777" w:rsidR="00DF329E" w:rsidRPr="00DF329E" w:rsidRDefault="00DF329E" w:rsidP="00DF329E">
            <w:pPr>
              <w:widowControl w:val="0"/>
              <w:jc w:val="both"/>
            </w:pPr>
            <w:r w:rsidRPr="00DF329E">
              <w:lastRenderedPageBreak/>
              <w:t>7.5.</w:t>
            </w:r>
          </w:p>
        </w:tc>
        <w:tc>
          <w:tcPr>
            <w:tcW w:w="1463" w:type="pct"/>
          </w:tcPr>
          <w:p w14:paraId="1D0DD9C0" w14:textId="77777777" w:rsidR="00DF329E" w:rsidRPr="00DF329E" w:rsidRDefault="00DF329E" w:rsidP="00DF329E">
            <w:pPr>
              <w:widowControl w:val="0"/>
              <w:jc w:val="both"/>
            </w:pPr>
            <w:r w:rsidRPr="00DF329E">
              <w:t>Аудит нераспределенной прибыли</w:t>
            </w:r>
          </w:p>
        </w:tc>
        <w:tc>
          <w:tcPr>
            <w:tcW w:w="3180" w:type="pct"/>
          </w:tcPr>
          <w:p w14:paraId="37676DD9" w14:textId="77777777" w:rsidR="00DF329E" w:rsidRPr="00DF329E" w:rsidRDefault="00DF329E" w:rsidP="00DF329E">
            <w:pPr>
              <w:widowControl w:val="0"/>
              <w:jc w:val="both"/>
            </w:pPr>
            <w:r w:rsidRPr="00DF329E">
              <w:t>7.5.1. Проверка достоверности отражения учетной информации на счете «Нераспределенная прибыль».</w:t>
            </w:r>
          </w:p>
          <w:p w14:paraId="15EDE22B" w14:textId="77777777" w:rsidR="00DF329E" w:rsidRPr="00DF329E" w:rsidRDefault="00DF329E" w:rsidP="00DF329E">
            <w:pPr>
              <w:widowControl w:val="0"/>
              <w:jc w:val="both"/>
            </w:pPr>
            <w:r w:rsidRPr="00DF329E">
              <w:t>7.5.2. Анализ правомерности расходования средств нераспределенной прибыли предприятия в разрезе перечня статей расходования.</w:t>
            </w:r>
          </w:p>
          <w:p w14:paraId="620A5845" w14:textId="77777777" w:rsidR="00DF329E" w:rsidRPr="00DF329E" w:rsidRDefault="00DF329E" w:rsidP="00DF329E">
            <w:pPr>
              <w:widowControl w:val="0"/>
              <w:jc w:val="both"/>
            </w:pPr>
            <w:r w:rsidRPr="00DF329E">
              <w:t>7.5.3. Проверка обоснованности и правильности отражения расходования средств нераспределенной прибыли на цели, определенные собственником предприятия.</w:t>
            </w:r>
          </w:p>
          <w:p w14:paraId="41E9484D" w14:textId="77777777" w:rsidR="00DF329E" w:rsidRPr="00DF329E" w:rsidRDefault="00DF329E" w:rsidP="00DF329E">
            <w:pPr>
              <w:widowControl w:val="0"/>
              <w:jc w:val="both"/>
            </w:pPr>
            <w:r w:rsidRPr="00DF329E">
              <w:t>7.5.4. Анализ образования средств специального назначения.</w:t>
            </w:r>
          </w:p>
        </w:tc>
      </w:tr>
      <w:tr w:rsidR="00DF329E" w:rsidRPr="00DF329E" w14:paraId="69648BB6" w14:textId="77777777" w:rsidTr="009337E9">
        <w:trPr>
          <w:cantSplit/>
          <w:trHeight w:val="227"/>
        </w:trPr>
        <w:tc>
          <w:tcPr>
            <w:tcW w:w="357" w:type="pct"/>
          </w:tcPr>
          <w:p w14:paraId="43704338" w14:textId="77777777" w:rsidR="00DF329E" w:rsidRPr="00DF329E" w:rsidRDefault="00DF329E" w:rsidP="00DF329E">
            <w:pPr>
              <w:widowControl w:val="0"/>
              <w:jc w:val="both"/>
              <w:rPr>
                <w:b/>
              </w:rPr>
            </w:pPr>
            <w:r w:rsidRPr="00DF329E">
              <w:rPr>
                <w:b/>
              </w:rPr>
              <w:t>8.</w:t>
            </w:r>
          </w:p>
        </w:tc>
        <w:tc>
          <w:tcPr>
            <w:tcW w:w="4643" w:type="pct"/>
            <w:gridSpan w:val="2"/>
          </w:tcPr>
          <w:p w14:paraId="44CF8D17" w14:textId="77777777" w:rsidR="00DF329E" w:rsidRPr="00DF329E" w:rsidRDefault="00DF329E" w:rsidP="00DF329E">
            <w:pPr>
              <w:widowControl w:val="0"/>
              <w:jc w:val="both"/>
              <w:rPr>
                <w:b/>
              </w:rPr>
            </w:pPr>
            <w:r w:rsidRPr="00DF329E">
              <w:rPr>
                <w:b/>
              </w:rPr>
              <w:t>Аудит долгосрочных обязательств</w:t>
            </w:r>
          </w:p>
        </w:tc>
      </w:tr>
      <w:tr w:rsidR="00DF329E" w:rsidRPr="00DF329E" w14:paraId="2A98D149" w14:textId="77777777" w:rsidTr="009337E9">
        <w:trPr>
          <w:trHeight w:val="227"/>
        </w:trPr>
        <w:tc>
          <w:tcPr>
            <w:tcW w:w="357" w:type="pct"/>
          </w:tcPr>
          <w:p w14:paraId="5150B595" w14:textId="77777777" w:rsidR="00DF329E" w:rsidRPr="00DF329E" w:rsidRDefault="00DF329E" w:rsidP="00DF329E">
            <w:pPr>
              <w:widowControl w:val="0"/>
              <w:jc w:val="both"/>
            </w:pPr>
            <w:r w:rsidRPr="00DF329E">
              <w:t>8.1.</w:t>
            </w:r>
          </w:p>
        </w:tc>
        <w:tc>
          <w:tcPr>
            <w:tcW w:w="1463" w:type="pct"/>
          </w:tcPr>
          <w:p w14:paraId="2053079F" w14:textId="77777777" w:rsidR="00DF329E" w:rsidRPr="00DF329E" w:rsidRDefault="00DF329E" w:rsidP="00DF329E">
            <w:pPr>
              <w:widowControl w:val="0"/>
              <w:jc w:val="both"/>
            </w:pPr>
            <w:r w:rsidRPr="00DF329E">
              <w:t>Аудит долгосрочных займов и кредитов</w:t>
            </w:r>
          </w:p>
        </w:tc>
        <w:tc>
          <w:tcPr>
            <w:tcW w:w="3180" w:type="pct"/>
          </w:tcPr>
          <w:p w14:paraId="2C582738" w14:textId="77777777" w:rsidR="00DF329E" w:rsidRPr="00DF329E" w:rsidRDefault="00DF329E" w:rsidP="00DF329E">
            <w:pPr>
              <w:widowControl w:val="0"/>
              <w:jc w:val="both"/>
            </w:pPr>
            <w:r w:rsidRPr="00DF329E">
              <w:t>8.1.1. Анализ и оценка организации аналитического учета кредитов и займов.</w:t>
            </w:r>
          </w:p>
          <w:p w14:paraId="4CE55B9F" w14:textId="77777777" w:rsidR="00DF329E" w:rsidRPr="00DF329E" w:rsidRDefault="00DF329E" w:rsidP="00DF329E">
            <w:pPr>
              <w:widowControl w:val="0"/>
              <w:jc w:val="both"/>
            </w:pPr>
            <w:r w:rsidRPr="00DF329E">
              <w:t>8.1.2. Проверка достоверности информации, отраженной предприятием на счетах учета долгосрочных займов и кредитов.</w:t>
            </w:r>
          </w:p>
          <w:p w14:paraId="15F8B928" w14:textId="77777777" w:rsidR="00DF329E" w:rsidRPr="00DF329E" w:rsidRDefault="00DF329E" w:rsidP="00DF329E">
            <w:pPr>
              <w:widowControl w:val="0"/>
              <w:jc w:val="both"/>
            </w:pPr>
            <w:r w:rsidRPr="00DF329E">
              <w:t>8.1.3. Анализ обоснованности классификации долгосрочных займов и кредитов.</w:t>
            </w:r>
          </w:p>
          <w:p w14:paraId="01E3F792" w14:textId="77777777" w:rsidR="00DF329E" w:rsidRPr="00DF329E" w:rsidRDefault="00DF329E" w:rsidP="00DF329E">
            <w:pPr>
              <w:widowControl w:val="0"/>
              <w:jc w:val="both"/>
            </w:pPr>
            <w:r w:rsidRPr="00DF329E">
              <w:t>8.1.4. Проверка своевременности и обоснованности отражения на счетах бухгалтерского учета и признания для целей исчисления налога на прибыль затрат предприятия, связанных с обслуживанием заемных средств.</w:t>
            </w:r>
          </w:p>
          <w:p w14:paraId="219D4CD2" w14:textId="77777777" w:rsidR="00DF329E" w:rsidRPr="00DF329E" w:rsidRDefault="00DF329E" w:rsidP="00DF329E">
            <w:pPr>
              <w:widowControl w:val="0"/>
              <w:jc w:val="both"/>
            </w:pPr>
            <w:r w:rsidRPr="00DF329E">
              <w:t>8.1.5. Анализ полноты и своевременности погашения долгосрочных займов и кредитов.</w:t>
            </w:r>
          </w:p>
        </w:tc>
      </w:tr>
      <w:tr w:rsidR="00DF329E" w:rsidRPr="00DF329E" w14:paraId="1AC74524" w14:textId="77777777" w:rsidTr="009337E9">
        <w:trPr>
          <w:trHeight w:val="227"/>
        </w:trPr>
        <w:tc>
          <w:tcPr>
            <w:tcW w:w="357" w:type="pct"/>
          </w:tcPr>
          <w:p w14:paraId="43A1A274" w14:textId="77777777" w:rsidR="00DF329E" w:rsidRPr="00DF329E" w:rsidRDefault="00DF329E" w:rsidP="00DF329E">
            <w:pPr>
              <w:widowControl w:val="0"/>
              <w:jc w:val="both"/>
            </w:pPr>
            <w:r w:rsidRPr="00DF329E">
              <w:t>8.2.</w:t>
            </w:r>
          </w:p>
        </w:tc>
        <w:tc>
          <w:tcPr>
            <w:tcW w:w="1463" w:type="pct"/>
          </w:tcPr>
          <w:p w14:paraId="2AE21A2D" w14:textId="77777777" w:rsidR="00DF329E" w:rsidRPr="00DF329E" w:rsidRDefault="00DF329E" w:rsidP="00DF329E">
            <w:pPr>
              <w:widowControl w:val="0"/>
              <w:jc w:val="both"/>
            </w:pPr>
            <w:r w:rsidRPr="00DF329E">
              <w:t>Аудит отложенных налоговых обязательств.</w:t>
            </w:r>
          </w:p>
        </w:tc>
        <w:tc>
          <w:tcPr>
            <w:tcW w:w="3180" w:type="pct"/>
          </w:tcPr>
          <w:p w14:paraId="3F13089D" w14:textId="77777777" w:rsidR="00DF329E" w:rsidRPr="00DF329E" w:rsidRDefault="00DF329E" w:rsidP="00DF329E">
            <w:pPr>
              <w:widowControl w:val="0"/>
              <w:jc w:val="both"/>
              <w:rPr>
                <w:spacing w:val="-4"/>
              </w:rPr>
            </w:pPr>
            <w:r w:rsidRPr="00DF329E">
              <w:rPr>
                <w:spacing w:val="-4"/>
              </w:rPr>
              <w:t>8.2.1. Анализ порядка реализации учета в соответствии с ПБУ 18/02.</w:t>
            </w:r>
          </w:p>
          <w:p w14:paraId="583E47D3" w14:textId="77777777" w:rsidR="00DF329E" w:rsidRPr="00DF329E" w:rsidRDefault="00DF329E" w:rsidP="00DF329E">
            <w:pPr>
              <w:widowControl w:val="0"/>
              <w:jc w:val="both"/>
            </w:pPr>
            <w:r w:rsidRPr="00DF329E">
              <w:t>8.2.2. Анализ и установление причин возникновения временных разниц по доходам и расходам (по видам разниц).</w:t>
            </w:r>
          </w:p>
          <w:p w14:paraId="68564CDB" w14:textId="77777777" w:rsidR="00DF329E" w:rsidRPr="00DF329E" w:rsidRDefault="00DF329E" w:rsidP="00DF329E">
            <w:pPr>
              <w:widowControl w:val="0"/>
              <w:jc w:val="both"/>
            </w:pPr>
            <w:r w:rsidRPr="00DF329E">
              <w:t>8.2.3. Анализ правильности расчета положительных (налогооблагаемых) временных разниц (по видам разниц).</w:t>
            </w:r>
          </w:p>
          <w:p w14:paraId="51CF5A47" w14:textId="77777777" w:rsidR="00DF329E" w:rsidRPr="00DF329E" w:rsidRDefault="00DF329E" w:rsidP="00DF329E">
            <w:pPr>
              <w:widowControl w:val="0"/>
              <w:jc w:val="both"/>
            </w:pPr>
            <w:r w:rsidRPr="00DF329E">
              <w:t>8.2.4 Проверка отражения на счетах бухгалтерского учета отложенных налоговых обязательств.</w:t>
            </w:r>
          </w:p>
        </w:tc>
      </w:tr>
      <w:tr w:rsidR="00DF329E" w:rsidRPr="00DF329E" w14:paraId="04ADD2DD" w14:textId="77777777" w:rsidTr="009337E9">
        <w:trPr>
          <w:trHeight w:val="227"/>
        </w:trPr>
        <w:tc>
          <w:tcPr>
            <w:tcW w:w="357" w:type="pct"/>
          </w:tcPr>
          <w:p w14:paraId="69B42668" w14:textId="77777777" w:rsidR="00DF329E" w:rsidRPr="00DF329E" w:rsidRDefault="00DF329E" w:rsidP="00DF329E">
            <w:pPr>
              <w:widowControl w:val="0"/>
              <w:jc w:val="both"/>
            </w:pPr>
            <w:r w:rsidRPr="00DF329E">
              <w:t>8.3.</w:t>
            </w:r>
          </w:p>
        </w:tc>
        <w:tc>
          <w:tcPr>
            <w:tcW w:w="1463" w:type="pct"/>
          </w:tcPr>
          <w:p w14:paraId="3F3243B1" w14:textId="77777777" w:rsidR="00DF329E" w:rsidRPr="00DF329E" w:rsidRDefault="00DF329E" w:rsidP="00DF329E">
            <w:pPr>
              <w:widowControl w:val="0"/>
              <w:jc w:val="both"/>
            </w:pPr>
            <w:r w:rsidRPr="00DF329E">
              <w:t>Анализ прочей долгосрочной задолженности</w:t>
            </w:r>
          </w:p>
        </w:tc>
        <w:tc>
          <w:tcPr>
            <w:tcW w:w="3180" w:type="pct"/>
          </w:tcPr>
          <w:p w14:paraId="065BA3F6" w14:textId="77777777" w:rsidR="00DF329E" w:rsidRPr="00DF329E" w:rsidRDefault="00DF329E" w:rsidP="00DF329E">
            <w:pPr>
              <w:widowControl w:val="0"/>
              <w:jc w:val="both"/>
            </w:pPr>
          </w:p>
        </w:tc>
      </w:tr>
      <w:tr w:rsidR="00DF329E" w:rsidRPr="00DF329E" w14:paraId="6D8CF0A0" w14:textId="77777777" w:rsidTr="009337E9">
        <w:trPr>
          <w:cantSplit/>
          <w:trHeight w:val="227"/>
        </w:trPr>
        <w:tc>
          <w:tcPr>
            <w:tcW w:w="357" w:type="pct"/>
          </w:tcPr>
          <w:p w14:paraId="1B7F0822" w14:textId="77777777" w:rsidR="00DF329E" w:rsidRPr="00DF329E" w:rsidRDefault="00DF329E" w:rsidP="00DF329E">
            <w:pPr>
              <w:widowControl w:val="0"/>
              <w:jc w:val="both"/>
              <w:rPr>
                <w:b/>
              </w:rPr>
            </w:pPr>
            <w:r w:rsidRPr="00DF329E">
              <w:rPr>
                <w:b/>
              </w:rPr>
              <w:t>9.</w:t>
            </w:r>
          </w:p>
        </w:tc>
        <w:tc>
          <w:tcPr>
            <w:tcW w:w="4643" w:type="pct"/>
            <w:gridSpan w:val="2"/>
          </w:tcPr>
          <w:p w14:paraId="7367BB64" w14:textId="77777777" w:rsidR="00DF329E" w:rsidRPr="00DF329E" w:rsidRDefault="00DF329E" w:rsidP="00DF329E">
            <w:pPr>
              <w:widowControl w:val="0"/>
              <w:jc w:val="both"/>
              <w:rPr>
                <w:b/>
              </w:rPr>
            </w:pPr>
            <w:r w:rsidRPr="00DF329E">
              <w:rPr>
                <w:b/>
              </w:rPr>
              <w:t>Аудит краткосрочных обязательств</w:t>
            </w:r>
          </w:p>
        </w:tc>
      </w:tr>
      <w:tr w:rsidR="00DF329E" w:rsidRPr="00DF329E" w14:paraId="6C703FE9" w14:textId="77777777" w:rsidTr="009337E9">
        <w:trPr>
          <w:trHeight w:val="227"/>
        </w:trPr>
        <w:tc>
          <w:tcPr>
            <w:tcW w:w="357" w:type="pct"/>
          </w:tcPr>
          <w:p w14:paraId="52F8095C" w14:textId="77777777" w:rsidR="00DF329E" w:rsidRPr="00DF329E" w:rsidRDefault="00DF329E" w:rsidP="00DF329E">
            <w:pPr>
              <w:widowControl w:val="0"/>
              <w:jc w:val="both"/>
            </w:pPr>
            <w:r w:rsidRPr="00DF329E">
              <w:t>9.1.</w:t>
            </w:r>
          </w:p>
        </w:tc>
        <w:tc>
          <w:tcPr>
            <w:tcW w:w="1463" w:type="pct"/>
          </w:tcPr>
          <w:p w14:paraId="108BE32B" w14:textId="77777777" w:rsidR="00DF329E" w:rsidRPr="00DF329E" w:rsidRDefault="00DF329E" w:rsidP="00DF329E">
            <w:pPr>
              <w:widowControl w:val="0"/>
              <w:jc w:val="both"/>
            </w:pPr>
            <w:r w:rsidRPr="00DF329E">
              <w:t>Аудит краткосрочных займов и кредитов</w:t>
            </w:r>
          </w:p>
        </w:tc>
        <w:tc>
          <w:tcPr>
            <w:tcW w:w="3180" w:type="pct"/>
          </w:tcPr>
          <w:p w14:paraId="6196ACCE" w14:textId="77777777" w:rsidR="00DF329E" w:rsidRPr="00DF329E" w:rsidRDefault="00DF329E" w:rsidP="00DF329E">
            <w:pPr>
              <w:widowControl w:val="0"/>
              <w:jc w:val="both"/>
            </w:pPr>
            <w:r w:rsidRPr="00DF329E">
              <w:t>Аудит расчетов по краткосрочным займам и кредитам проводится в порядке, аналогичном для аудита долгосрочных займов и кредитов (п.8.1.).</w:t>
            </w:r>
          </w:p>
        </w:tc>
      </w:tr>
      <w:tr w:rsidR="00DF329E" w:rsidRPr="00DF329E" w14:paraId="7FD88AE0" w14:textId="77777777" w:rsidTr="009337E9">
        <w:trPr>
          <w:trHeight w:val="227"/>
        </w:trPr>
        <w:tc>
          <w:tcPr>
            <w:tcW w:w="357" w:type="pct"/>
          </w:tcPr>
          <w:p w14:paraId="2950CF1F" w14:textId="77777777" w:rsidR="00DF329E" w:rsidRPr="00DF329E" w:rsidRDefault="00DF329E" w:rsidP="00DF329E">
            <w:pPr>
              <w:widowControl w:val="0"/>
              <w:jc w:val="both"/>
            </w:pPr>
            <w:r w:rsidRPr="00DF329E">
              <w:t>9.2.</w:t>
            </w:r>
          </w:p>
        </w:tc>
        <w:tc>
          <w:tcPr>
            <w:tcW w:w="1463" w:type="pct"/>
          </w:tcPr>
          <w:p w14:paraId="1C26AD4F" w14:textId="77777777" w:rsidR="00DF329E" w:rsidRPr="00DF329E" w:rsidRDefault="00DF329E" w:rsidP="00DF329E">
            <w:pPr>
              <w:widowControl w:val="0"/>
              <w:jc w:val="both"/>
            </w:pPr>
            <w:r w:rsidRPr="00DF329E">
              <w:t>Аудит кредиторской задолженности</w:t>
            </w:r>
          </w:p>
        </w:tc>
        <w:tc>
          <w:tcPr>
            <w:tcW w:w="3180" w:type="pct"/>
          </w:tcPr>
          <w:p w14:paraId="12D36966" w14:textId="77777777" w:rsidR="00DF329E" w:rsidRPr="00DF329E" w:rsidRDefault="00DF329E" w:rsidP="00DF329E">
            <w:pPr>
              <w:widowControl w:val="0"/>
              <w:jc w:val="both"/>
            </w:pPr>
            <w:r w:rsidRPr="00DF329E">
              <w:t>9.2.1. Проверка состояния учета и контроля по расчетам с кредиторами:</w:t>
            </w:r>
          </w:p>
          <w:p w14:paraId="537F1C49" w14:textId="77777777" w:rsidR="00DF329E" w:rsidRPr="00DF329E" w:rsidRDefault="00DF329E" w:rsidP="00DF329E">
            <w:pPr>
              <w:widowControl w:val="0"/>
              <w:numPr>
                <w:ilvl w:val="0"/>
                <w:numId w:val="21"/>
              </w:numPr>
              <w:tabs>
                <w:tab w:val="clear" w:pos="720"/>
                <w:tab w:val="num" w:pos="-22"/>
                <w:tab w:val="left" w:pos="202"/>
              </w:tabs>
              <w:spacing w:after="60"/>
              <w:ind w:left="0" w:firstLine="0"/>
              <w:jc w:val="both"/>
              <w:rPr>
                <w:rFonts w:eastAsia="MS Mincho"/>
              </w:rPr>
            </w:pPr>
            <w:r w:rsidRPr="00DF329E">
              <w:rPr>
                <w:rFonts w:eastAsia="MS Mincho"/>
              </w:rPr>
              <w:t>анализ порядка проведения инвентаризации кредиторской задолженности и отражения на счетах бухгалтерского учета ее результатов;</w:t>
            </w:r>
          </w:p>
          <w:p w14:paraId="4E6CF921" w14:textId="77777777" w:rsidR="00DF329E" w:rsidRPr="00DF329E" w:rsidRDefault="00DF329E" w:rsidP="00DF329E">
            <w:pPr>
              <w:widowControl w:val="0"/>
              <w:numPr>
                <w:ilvl w:val="0"/>
                <w:numId w:val="21"/>
              </w:numPr>
              <w:tabs>
                <w:tab w:val="clear" w:pos="720"/>
                <w:tab w:val="num" w:pos="-22"/>
                <w:tab w:val="left" w:pos="202"/>
              </w:tabs>
              <w:spacing w:after="60"/>
              <w:ind w:left="0" w:firstLine="0"/>
              <w:jc w:val="both"/>
              <w:rPr>
                <w:rFonts w:eastAsia="MS Mincho"/>
              </w:rPr>
            </w:pPr>
            <w:r w:rsidRPr="00DF329E">
              <w:rPr>
                <w:rFonts w:eastAsia="MS Mincho"/>
              </w:rPr>
              <w:t>анализ организации аналитического учета расчетов с поставщиками и подрядчиками, прочими кредиторами на предмет обеспечения формирования полной и достоверной информации, подлежащей отражению в бухгалтерской отчетности.</w:t>
            </w:r>
          </w:p>
          <w:p w14:paraId="459E544F" w14:textId="77777777" w:rsidR="00DF329E" w:rsidRPr="00DF329E" w:rsidRDefault="00DF329E" w:rsidP="00DF329E">
            <w:pPr>
              <w:widowControl w:val="0"/>
              <w:tabs>
                <w:tab w:val="left" w:pos="202"/>
              </w:tabs>
              <w:jc w:val="both"/>
            </w:pPr>
            <w:r w:rsidRPr="00DF329E">
              <w:t xml:space="preserve">9.2.2. Проверка полноты и правильности расчетов с </w:t>
            </w:r>
            <w:r w:rsidRPr="00DF329E">
              <w:lastRenderedPageBreak/>
              <w:t xml:space="preserve">поставщиками и подрядчиками, прочими кредиторами, включая расчеты </w:t>
            </w:r>
            <w:proofErr w:type="gramStart"/>
            <w:r w:rsidRPr="00DF329E">
              <w:t>по авансам</w:t>
            </w:r>
            <w:proofErr w:type="gramEnd"/>
            <w:r w:rsidRPr="00DF329E">
              <w:t xml:space="preserve"> выданным:</w:t>
            </w:r>
          </w:p>
          <w:p w14:paraId="66153510" w14:textId="77777777" w:rsidR="00DF329E" w:rsidRPr="00DF329E" w:rsidRDefault="00DF329E" w:rsidP="00DF329E">
            <w:pPr>
              <w:widowControl w:val="0"/>
              <w:numPr>
                <w:ilvl w:val="0"/>
                <w:numId w:val="22"/>
              </w:numPr>
              <w:tabs>
                <w:tab w:val="clear" w:pos="981"/>
                <w:tab w:val="num" w:pos="0"/>
                <w:tab w:val="left" w:pos="202"/>
              </w:tabs>
              <w:spacing w:after="60"/>
              <w:ind w:left="0" w:firstLine="0"/>
              <w:jc w:val="both"/>
              <w:rPr>
                <w:rFonts w:eastAsia="MS Mincho"/>
              </w:rPr>
            </w:pPr>
            <w:r w:rsidRPr="00DF329E">
              <w:rPr>
                <w:rFonts w:eastAsia="MS Mincho"/>
              </w:rPr>
              <w:t>проверка обоснованности и законности образования кредиторской задолженности;</w:t>
            </w:r>
          </w:p>
          <w:p w14:paraId="56A182E6" w14:textId="77777777" w:rsidR="00DF329E" w:rsidRPr="00DF329E" w:rsidRDefault="00DF329E" w:rsidP="00DF329E">
            <w:pPr>
              <w:widowControl w:val="0"/>
              <w:numPr>
                <w:ilvl w:val="0"/>
                <w:numId w:val="22"/>
              </w:numPr>
              <w:tabs>
                <w:tab w:val="clear" w:pos="981"/>
                <w:tab w:val="num" w:pos="0"/>
                <w:tab w:val="left" w:pos="202"/>
              </w:tabs>
              <w:spacing w:after="60"/>
              <w:ind w:left="0" w:firstLine="0"/>
              <w:jc w:val="both"/>
              <w:rPr>
                <w:rFonts w:eastAsia="MS Mincho"/>
              </w:rPr>
            </w:pPr>
            <w:r w:rsidRPr="00DF329E">
              <w:rPr>
                <w:rFonts w:eastAsia="MS Mincho"/>
              </w:rPr>
              <w:t>анализ порядка списания и отражения на счетах бухгалтерского учета просроченной кредиторской задолженности;</w:t>
            </w:r>
          </w:p>
          <w:p w14:paraId="0D279477" w14:textId="77777777" w:rsidR="00DF329E" w:rsidRPr="00DF329E" w:rsidRDefault="00DF329E" w:rsidP="00DF329E">
            <w:pPr>
              <w:widowControl w:val="0"/>
              <w:numPr>
                <w:ilvl w:val="0"/>
                <w:numId w:val="22"/>
              </w:numPr>
              <w:tabs>
                <w:tab w:val="clear" w:pos="981"/>
                <w:tab w:val="num" w:pos="0"/>
                <w:tab w:val="left" w:pos="202"/>
              </w:tabs>
              <w:spacing w:after="60"/>
              <w:ind w:left="0" w:firstLine="0"/>
              <w:jc w:val="both"/>
              <w:rPr>
                <w:rFonts w:eastAsia="MS Mincho"/>
              </w:rPr>
            </w:pPr>
            <w:r w:rsidRPr="00DF329E">
              <w:rPr>
                <w:rFonts w:eastAsia="MS Mincho"/>
              </w:rPr>
              <w:t>анализ порядка списания и отражения на счетах бухгалтерского учета и для целей исчисления налогооблагаемой базы по налогу на прибыль кредиторской задолженности;</w:t>
            </w:r>
          </w:p>
          <w:p w14:paraId="427743B7" w14:textId="77777777" w:rsidR="00DF329E" w:rsidRPr="00DF329E" w:rsidRDefault="00DF329E" w:rsidP="00DF329E">
            <w:pPr>
              <w:widowControl w:val="0"/>
              <w:numPr>
                <w:ilvl w:val="0"/>
                <w:numId w:val="22"/>
              </w:numPr>
              <w:tabs>
                <w:tab w:val="clear" w:pos="981"/>
                <w:tab w:val="num" w:pos="0"/>
                <w:tab w:val="left" w:pos="202"/>
              </w:tabs>
              <w:spacing w:after="60"/>
              <w:ind w:left="0" w:firstLine="0"/>
              <w:jc w:val="both"/>
              <w:rPr>
                <w:rFonts w:eastAsia="MS Mincho"/>
              </w:rPr>
            </w:pPr>
            <w:r w:rsidRPr="00DF329E">
              <w:rPr>
                <w:rFonts w:eastAsia="MS Mincho"/>
              </w:rPr>
              <w:t>анализ порядка организации учета расчетов с поставщиками по претензиям предприятия: проверка полноты и правильности отражения на счетах бухгалтерского учета, проверка обоснованности числящейся задолженности по претензиям.</w:t>
            </w:r>
          </w:p>
          <w:p w14:paraId="746D9CF1" w14:textId="77777777" w:rsidR="00DF329E" w:rsidRPr="00DF329E" w:rsidRDefault="00DF329E" w:rsidP="00DF329E">
            <w:pPr>
              <w:widowControl w:val="0"/>
              <w:jc w:val="both"/>
            </w:pPr>
            <w:r w:rsidRPr="00DF329E">
              <w:t>9.2.3. Анализ и оценка обоснованности проведения хозяйственных операция по погашению взаимных обязательств с контрагентами предприятия.</w:t>
            </w:r>
          </w:p>
          <w:p w14:paraId="2C2AC51C" w14:textId="77777777" w:rsidR="00DF329E" w:rsidRPr="00DF329E" w:rsidRDefault="00DF329E" w:rsidP="00DF329E">
            <w:pPr>
              <w:widowControl w:val="0"/>
              <w:jc w:val="both"/>
            </w:pPr>
            <w:r w:rsidRPr="00DF329E">
              <w:t>9.2.4. Анализ порядка формирования первичных документов по не денежным расчетам (зачет, бартер, расчет векселями).</w:t>
            </w:r>
          </w:p>
        </w:tc>
      </w:tr>
      <w:tr w:rsidR="00DF329E" w:rsidRPr="00DF329E" w14:paraId="5692457F" w14:textId="77777777" w:rsidTr="009337E9">
        <w:trPr>
          <w:trHeight w:val="227"/>
        </w:trPr>
        <w:tc>
          <w:tcPr>
            <w:tcW w:w="357" w:type="pct"/>
          </w:tcPr>
          <w:p w14:paraId="3154AD0F" w14:textId="77777777" w:rsidR="00DF329E" w:rsidRPr="00DF329E" w:rsidRDefault="00DF329E" w:rsidP="00DF329E">
            <w:pPr>
              <w:widowControl w:val="0"/>
              <w:jc w:val="both"/>
            </w:pPr>
            <w:r w:rsidRPr="00DF329E">
              <w:lastRenderedPageBreak/>
              <w:t>9.3.</w:t>
            </w:r>
          </w:p>
        </w:tc>
        <w:tc>
          <w:tcPr>
            <w:tcW w:w="1463" w:type="pct"/>
          </w:tcPr>
          <w:p w14:paraId="187FF1B1" w14:textId="77777777" w:rsidR="00DF329E" w:rsidRPr="00DF329E" w:rsidRDefault="00DF329E" w:rsidP="00DF329E">
            <w:pPr>
              <w:widowControl w:val="0"/>
              <w:jc w:val="both"/>
            </w:pPr>
            <w:r w:rsidRPr="00DF329E">
              <w:t>Аудит задолженности перед учредителем по выплате части чистой прибыли после уплаты налогов и иных обязательных платежей</w:t>
            </w:r>
          </w:p>
        </w:tc>
        <w:tc>
          <w:tcPr>
            <w:tcW w:w="3180" w:type="pct"/>
          </w:tcPr>
          <w:p w14:paraId="7F67D396" w14:textId="77777777" w:rsidR="00DF329E" w:rsidRPr="00DF329E" w:rsidRDefault="00DF329E" w:rsidP="00DF329E">
            <w:pPr>
              <w:widowControl w:val="0"/>
              <w:jc w:val="both"/>
            </w:pPr>
            <w:r w:rsidRPr="00DF329E">
              <w:t>9.3.1. Проверка порядка распределения части нераспределенной прибыли для выплаты учредителю на предмет соответствия установленному законодательств и уставу.</w:t>
            </w:r>
          </w:p>
          <w:p w14:paraId="4D2D1BDA" w14:textId="77777777" w:rsidR="00DF329E" w:rsidRPr="00DF329E" w:rsidRDefault="00DF329E" w:rsidP="00DF329E">
            <w:pPr>
              <w:widowControl w:val="0"/>
              <w:jc w:val="both"/>
            </w:pPr>
            <w:r w:rsidRPr="00DF329E">
              <w:t>9.3.2. Проверка обоснованности и правильности использования средств, сохраняемых за предприятием за счет уменьшения величины отчислений части чистой прибыли, направленной на модернизацию, реконструкцию и ремонт основных средств, переданных предприятию на праве хозяйственного ведения.</w:t>
            </w:r>
          </w:p>
        </w:tc>
      </w:tr>
      <w:tr w:rsidR="00DF329E" w:rsidRPr="00DF329E" w14:paraId="0229A97E" w14:textId="77777777" w:rsidTr="009337E9">
        <w:trPr>
          <w:trHeight w:val="227"/>
        </w:trPr>
        <w:tc>
          <w:tcPr>
            <w:tcW w:w="357" w:type="pct"/>
          </w:tcPr>
          <w:p w14:paraId="44810808" w14:textId="77777777" w:rsidR="00DF329E" w:rsidRPr="00DF329E" w:rsidRDefault="00DF329E" w:rsidP="00DF329E">
            <w:pPr>
              <w:widowControl w:val="0"/>
              <w:jc w:val="both"/>
            </w:pPr>
            <w:r w:rsidRPr="00DF329E">
              <w:t>9.4.</w:t>
            </w:r>
          </w:p>
        </w:tc>
        <w:tc>
          <w:tcPr>
            <w:tcW w:w="1463" w:type="pct"/>
          </w:tcPr>
          <w:p w14:paraId="251DEE27" w14:textId="77777777" w:rsidR="00DF329E" w:rsidRPr="00DF329E" w:rsidRDefault="00DF329E" w:rsidP="00DF329E">
            <w:pPr>
              <w:widowControl w:val="0"/>
              <w:jc w:val="both"/>
            </w:pPr>
            <w:r w:rsidRPr="00DF329E">
              <w:t>Аудит доходов будущих периодов.</w:t>
            </w:r>
          </w:p>
        </w:tc>
        <w:tc>
          <w:tcPr>
            <w:tcW w:w="3180" w:type="pct"/>
          </w:tcPr>
          <w:p w14:paraId="08462071" w14:textId="77777777" w:rsidR="00DF329E" w:rsidRPr="00DF329E" w:rsidRDefault="00DF329E" w:rsidP="00DF329E">
            <w:pPr>
              <w:widowControl w:val="0"/>
              <w:jc w:val="both"/>
            </w:pPr>
            <w:r w:rsidRPr="00DF329E">
              <w:t>9.4.1. Анализ правомерности квалификации доходов будущих периодов для целей бухгалтерского учета и налога на прибыль.</w:t>
            </w:r>
          </w:p>
          <w:p w14:paraId="05575377" w14:textId="77777777" w:rsidR="00DF329E" w:rsidRPr="00DF329E" w:rsidRDefault="00DF329E" w:rsidP="00DF329E">
            <w:pPr>
              <w:widowControl w:val="0"/>
              <w:jc w:val="both"/>
            </w:pPr>
            <w:r w:rsidRPr="00DF329E">
              <w:t>9.4.2. Проверка порядка и правомерности определения периода признания, к которому относятся те или иные доходы для целей бухгалтерского и налогового учета.</w:t>
            </w:r>
          </w:p>
        </w:tc>
      </w:tr>
      <w:tr w:rsidR="00DF329E" w:rsidRPr="00DF329E" w14:paraId="507B3923" w14:textId="77777777" w:rsidTr="009337E9">
        <w:trPr>
          <w:trHeight w:val="227"/>
        </w:trPr>
        <w:tc>
          <w:tcPr>
            <w:tcW w:w="357" w:type="pct"/>
          </w:tcPr>
          <w:p w14:paraId="1357EF2A" w14:textId="77777777" w:rsidR="00DF329E" w:rsidRPr="00DF329E" w:rsidRDefault="00DF329E" w:rsidP="00DF329E">
            <w:pPr>
              <w:widowControl w:val="0"/>
              <w:jc w:val="both"/>
            </w:pPr>
            <w:r w:rsidRPr="00DF329E">
              <w:t>9.5.</w:t>
            </w:r>
          </w:p>
        </w:tc>
        <w:tc>
          <w:tcPr>
            <w:tcW w:w="1463" w:type="pct"/>
          </w:tcPr>
          <w:p w14:paraId="2F7ECE11" w14:textId="77777777" w:rsidR="00DF329E" w:rsidRPr="00DF329E" w:rsidRDefault="00DF329E" w:rsidP="00DF329E">
            <w:pPr>
              <w:widowControl w:val="0"/>
              <w:jc w:val="both"/>
            </w:pPr>
            <w:r w:rsidRPr="00DF329E">
              <w:t>Аудит резервов предстоящих расходов.</w:t>
            </w:r>
          </w:p>
        </w:tc>
        <w:tc>
          <w:tcPr>
            <w:tcW w:w="3180" w:type="pct"/>
          </w:tcPr>
          <w:p w14:paraId="2EB4284F" w14:textId="77777777" w:rsidR="00DF329E" w:rsidRPr="00DF329E" w:rsidRDefault="00DF329E" w:rsidP="00DF329E">
            <w:pPr>
              <w:widowControl w:val="0"/>
              <w:jc w:val="both"/>
            </w:pPr>
            <w:r w:rsidRPr="00DF329E">
              <w:t>Анализ обоснованности формирования и расходования резервов предстоящих расходов, и порядка их признания для целей бухгалтерского учета и для целей исчисления налогооблагаемой базы по налогу на прибыль.</w:t>
            </w:r>
          </w:p>
        </w:tc>
      </w:tr>
      <w:tr w:rsidR="00DF329E" w:rsidRPr="00DF329E" w14:paraId="58E1A7EB" w14:textId="77777777" w:rsidTr="009337E9">
        <w:trPr>
          <w:cantSplit/>
          <w:trHeight w:val="227"/>
        </w:trPr>
        <w:tc>
          <w:tcPr>
            <w:tcW w:w="357" w:type="pct"/>
          </w:tcPr>
          <w:p w14:paraId="224BD6C6" w14:textId="77777777" w:rsidR="00DF329E" w:rsidRPr="00DF329E" w:rsidRDefault="00DF329E" w:rsidP="00DF329E">
            <w:pPr>
              <w:widowControl w:val="0"/>
              <w:jc w:val="both"/>
              <w:rPr>
                <w:b/>
              </w:rPr>
            </w:pPr>
            <w:r w:rsidRPr="00DF329E">
              <w:rPr>
                <w:b/>
              </w:rPr>
              <w:t>10.</w:t>
            </w:r>
          </w:p>
        </w:tc>
        <w:tc>
          <w:tcPr>
            <w:tcW w:w="4643" w:type="pct"/>
            <w:gridSpan w:val="2"/>
          </w:tcPr>
          <w:p w14:paraId="527B225A" w14:textId="77777777" w:rsidR="00DF329E" w:rsidRPr="00DF329E" w:rsidRDefault="00DF329E" w:rsidP="00DF329E">
            <w:pPr>
              <w:widowControl w:val="0"/>
              <w:jc w:val="both"/>
              <w:rPr>
                <w:b/>
              </w:rPr>
            </w:pPr>
            <w:r w:rsidRPr="00DF329E">
              <w:rPr>
                <w:b/>
              </w:rPr>
              <w:t>Аудит формирования финансового результата и распределения прибыли</w:t>
            </w:r>
          </w:p>
        </w:tc>
      </w:tr>
      <w:tr w:rsidR="00DF329E" w:rsidRPr="00DF329E" w14:paraId="1AE4AAD1" w14:textId="77777777" w:rsidTr="009337E9">
        <w:trPr>
          <w:trHeight w:val="227"/>
        </w:trPr>
        <w:tc>
          <w:tcPr>
            <w:tcW w:w="357" w:type="pct"/>
          </w:tcPr>
          <w:p w14:paraId="63F3B850" w14:textId="77777777" w:rsidR="00DF329E" w:rsidRPr="00DF329E" w:rsidRDefault="00DF329E" w:rsidP="00DF329E">
            <w:pPr>
              <w:widowControl w:val="0"/>
              <w:jc w:val="both"/>
            </w:pPr>
            <w:r w:rsidRPr="00DF329E">
              <w:t>10.1.</w:t>
            </w:r>
          </w:p>
        </w:tc>
        <w:tc>
          <w:tcPr>
            <w:tcW w:w="1463" w:type="pct"/>
          </w:tcPr>
          <w:p w14:paraId="17F2BC04" w14:textId="77777777" w:rsidR="00DF329E" w:rsidRPr="00DF329E" w:rsidRDefault="00DF329E" w:rsidP="00DF329E">
            <w:pPr>
              <w:widowControl w:val="0"/>
              <w:jc w:val="both"/>
            </w:pPr>
            <w:r w:rsidRPr="00DF329E">
              <w:t xml:space="preserve">Аудит доходов по обычным видам деятельности. </w:t>
            </w:r>
          </w:p>
        </w:tc>
        <w:tc>
          <w:tcPr>
            <w:tcW w:w="3180" w:type="pct"/>
          </w:tcPr>
          <w:p w14:paraId="5623AEF5" w14:textId="77777777" w:rsidR="00DF329E" w:rsidRPr="00DF329E" w:rsidRDefault="00DF329E" w:rsidP="00DF329E">
            <w:pPr>
              <w:widowControl w:val="0"/>
              <w:jc w:val="both"/>
            </w:pPr>
            <w:r w:rsidRPr="00DF329E">
              <w:t>10.1.1. Анализ системы документооборота по учету доходов.</w:t>
            </w:r>
          </w:p>
          <w:p w14:paraId="31FBCE1D" w14:textId="77777777" w:rsidR="00DF329E" w:rsidRPr="00DF329E" w:rsidRDefault="00DF329E" w:rsidP="00DF329E">
            <w:pPr>
              <w:widowControl w:val="0"/>
              <w:jc w:val="both"/>
            </w:pPr>
            <w:r w:rsidRPr="00DF329E">
              <w:t>10.1.2. Оценка организации аналитического учета доходов в соответствии с требованиями действующего законодательства и учетной политике предприятия.</w:t>
            </w:r>
          </w:p>
          <w:p w14:paraId="241EF199" w14:textId="77777777" w:rsidR="00DF329E" w:rsidRPr="00DF329E" w:rsidRDefault="00DF329E" w:rsidP="00DF329E">
            <w:pPr>
              <w:widowControl w:val="0"/>
              <w:tabs>
                <w:tab w:val="left" w:pos="222"/>
              </w:tabs>
              <w:jc w:val="both"/>
            </w:pPr>
            <w:r w:rsidRPr="00DF329E">
              <w:t>10.1.3. Оценка последовательности применения учетной политики в отношении методов признания доходов в том числе:</w:t>
            </w:r>
          </w:p>
          <w:p w14:paraId="522743DC" w14:textId="77777777" w:rsidR="00DF329E" w:rsidRPr="00DF329E" w:rsidRDefault="00DF329E" w:rsidP="00DF329E">
            <w:pPr>
              <w:widowControl w:val="0"/>
              <w:numPr>
                <w:ilvl w:val="0"/>
                <w:numId w:val="23"/>
              </w:numPr>
              <w:tabs>
                <w:tab w:val="clear" w:pos="981"/>
                <w:tab w:val="num" w:pos="-22"/>
                <w:tab w:val="left" w:pos="222"/>
              </w:tabs>
              <w:spacing w:after="60"/>
              <w:ind w:left="0" w:firstLine="0"/>
              <w:jc w:val="both"/>
              <w:rPr>
                <w:rFonts w:eastAsia="MS Mincho"/>
              </w:rPr>
            </w:pPr>
            <w:r w:rsidRPr="00DF329E">
              <w:rPr>
                <w:rFonts w:eastAsia="MS Mincho"/>
              </w:rPr>
              <w:t>от обычных видов деятельности;</w:t>
            </w:r>
          </w:p>
          <w:p w14:paraId="4763417D" w14:textId="77777777" w:rsidR="00DF329E" w:rsidRPr="00DF329E" w:rsidRDefault="00DF329E" w:rsidP="00DF329E">
            <w:pPr>
              <w:widowControl w:val="0"/>
              <w:numPr>
                <w:ilvl w:val="0"/>
                <w:numId w:val="23"/>
              </w:numPr>
              <w:tabs>
                <w:tab w:val="clear" w:pos="981"/>
                <w:tab w:val="num" w:pos="-22"/>
                <w:tab w:val="left" w:pos="222"/>
              </w:tabs>
              <w:spacing w:after="60"/>
              <w:ind w:left="0" w:firstLine="0"/>
              <w:jc w:val="both"/>
              <w:rPr>
                <w:rFonts w:eastAsia="MS Mincho"/>
              </w:rPr>
            </w:pPr>
            <w:r w:rsidRPr="00DF329E">
              <w:rPr>
                <w:rFonts w:eastAsia="MS Mincho"/>
              </w:rPr>
              <w:t>по договорам на капитальное строительство;</w:t>
            </w:r>
          </w:p>
          <w:p w14:paraId="45D427D6" w14:textId="77777777" w:rsidR="00DF329E" w:rsidRPr="00DF329E" w:rsidRDefault="00DF329E" w:rsidP="00DF329E">
            <w:pPr>
              <w:widowControl w:val="0"/>
              <w:numPr>
                <w:ilvl w:val="0"/>
                <w:numId w:val="23"/>
              </w:numPr>
              <w:tabs>
                <w:tab w:val="clear" w:pos="981"/>
                <w:tab w:val="num" w:pos="-22"/>
                <w:tab w:val="left" w:pos="222"/>
              </w:tabs>
              <w:spacing w:after="60"/>
              <w:ind w:left="0" w:firstLine="0"/>
              <w:jc w:val="both"/>
              <w:rPr>
                <w:rFonts w:eastAsia="MS Mincho"/>
              </w:rPr>
            </w:pPr>
            <w:r w:rsidRPr="00DF329E">
              <w:rPr>
                <w:rFonts w:eastAsia="MS Mincho"/>
              </w:rPr>
              <w:t xml:space="preserve">по договорам на выполнение работ долгосрочного </w:t>
            </w:r>
            <w:r w:rsidRPr="00DF329E">
              <w:rPr>
                <w:rFonts w:eastAsia="MS Mincho"/>
              </w:rPr>
              <w:lastRenderedPageBreak/>
              <w:t>характера.</w:t>
            </w:r>
          </w:p>
          <w:p w14:paraId="770904E5" w14:textId="77777777" w:rsidR="00DF329E" w:rsidRPr="00DF329E" w:rsidRDefault="00DF329E" w:rsidP="00DF329E">
            <w:pPr>
              <w:widowControl w:val="0"/>
              <w:jc w:val="both"/>
            </w:pPr>
            <w:r w:rsidRPr="00DF329E">
              <w:t>10.1.4. Проверка полноты, правильности и своевременности отражения в бухгалтерском учете и признания для целей исчисления налога на прибыль фактов продажи продукции, товаров, выполнения работ, оказания услуг, являющихся предметом деятельности предприятия.</w:t>
            </w:r>
          </w:p>
          <w:p w14:paraId="300DC253" w14:textId="77777777" w:rsidR="00DF329E" w:rsidRPr="00DF329E" w:rsidRDefault="00DF329E" w:rsidP="00DF329E">
            <w:pPr>
              <w:widowControl w:val="0"/>
              <w:jc w:val="both"/>
            </w:pPr>
            <w:r w:rsidRPr="00DF329E">
              <w:t>10.1.6. Анализ наличия значительных (более 20%) отклонений от обычных цен реализации товаров, работ, услуг при формировании доходов для целей налогообложения.</w:t>
            </w:r>
          </w:p>
        </w:tc>
      </w:tr>
      <w:tr w:rsidR="00DF329E" w:rsidRPr="00DF329E" w14:paraId="4F9CAD27" w14:textId="77777777" w:rsidTr="009337E9">
        <w:trPr>
          <w:trHeight w:val="227"/>
        </w:trPr>
        <w:tc>
          <w:tcPr>
            <w:tcW w:w="357" w:type="pct"/>
          </w:tcPr>
          <w:p w14:paraId="5179E466" w14:textId="77777777" w:rsidR="00DF329E" w:rsidRPr="00DF329E" w:rsidRDefault="00DF329E" w:rsidP="00DF329E">
            <w:pPr>
              <w:widowControl w:val="0"/>
              <w:jc w:val="both"/>
            </w:pPr>
            <w:r w:rsidRPr="00DF329E">
              <w:lastRenderedPageBreak/>
              <w:t>10.2.</w:t>
            </w:r>
          </w:p>
        </w:tc>
        <w:tc>
          <w:tcPr>
            <w:tcW w:w="1463" w:type="pct"/>
          </w:tcPr>
          <w:p w14:paraId="4C3BFA0A" w14:textId="77777777" w:rsidR="00DF329E" w:rsidRPr="00DF329E" w:rsidRDefault="00DF329E" w:rsidP="00DF329E">
            <w:pPr>
              <w:widowControl w:val="0"/>
              <w:jc w:val="both"/>
            </w:pPr>
            <w:r w:rsidRPr="00DF329E">
              <w:t xml:space="preserve">Аудит расходов по обычным видам деятельности. </w:t>
            </w:r>
          </w:p>
        </w:tc>
        <w:tc>
          <w:tcPr>
            <w:tcW w:w="3180" w:type="pct"/>
          </w:tcPr>
          <w:p w14:paraId="33F43B6F" w14:textId="77777777" w:rsidR="00DF329E" w:rsidRPr="00DF329E" w:rsidRDefault="00DF329E" w:rsidP="00DF329E">
            <w:pPr>
              <w:autoSpaceDE w:val="0"/>
              <w:autoSpaceDN w:val="0"/>
              <w:adjustRightInd w:val="0"/>
              <w:spacing w:after="60"/>
              <w:jc w:val="both"/>
            </w:pPr>
            <w:r w:rsidRPr="00DF329E">
              <w:t>10.2.1. Анализ учета затрат по видам деятельности.</w:t>
            </w:r>
          </w:p>
          <w:p w14:paraId="3B98D715" w14:textId="77777777" w:rsidR="00DF329E" w:rsidRPr="00DF329E" w:rsidRDefault="00DF329E" w:rsidP="00DF329E">
            <w:pPr>
              <w:widowControl w:val="0"/>
              <w:jc w:val="both"/>
            </w:pPr>
            <w:r w:rsidRPr="00DF329E">
              <w:t>10.2.2. Анализ порядка отражения в бухгалтерском учете хозяйственных операций на предмет соответствия учетной политике и действующим нормативным актам.</w:t>
            </w:r>
          </w:p>
          <w:p w14:paraId="71801E96" w14:textId="77777777" w:rsidR="00DF329E" w:rsidRPr="00DF329E" w:rsidRDefault="00DF329E" w:rsidP="00DF329E">
            <w:pPr>
              <w:widowControl w:val="0"/>
              <w:jc w:val="both"/>
            </w:pPr>
            <w:r w:rsidRPr="00DF329E">
              <w:t>10.2.3. Анализ корректности группировки затрат по статьям, местам их возникновения.</w:t>
            </w:r>
          </w:p>
          <w:p w14:paraId="5B225827" w14:textId="77777777" w:rsidR="00DF329E" w:rsidRPr="00DF329E" w:rsidRDefault="00DF329E" w:rsidP="00DF329E">
            <w:pPr>
              <w:widowControl w:val="0"/>
              <w:tabs>
                <w:tab w:val="left" w:pos="232"/>
              </w:tabs>
              <w:jc w:val="both"/>
            </w:pPr>
          </w:p>
        </w:tc>
      </w:tr>
      <w:tr w:rsidR="00DF329E" w:rsidRPr="00DF329E" w14:paraId="0E678AAC" w14:textId="77777777" w:rsidTr="009337E9">
        <w:trPr>
          <w:trHeight w:val="227"/>
        </w:trPr>
        <w:tc>
          <w:tcPr>
            <w:tcW w:w="357" w:type="pct"/>
          </w:tcPr>
          <w:p w14:paraId="48AB9AF7" w14:textId="77777777" w:rsidR="00DF329E" w:rsidRPr="00DF329E" w:rsidRDefault="00DF329E" w:rsidP="00DF329E">
            <w:pPr>
              <w:widowControl w:val="0"/>
              <w:jc w:val="both"/>
            </w:pPr>
            <w:r w:rsidRPr="00DF329E">
              <w:t>10.3.</w:t>
            </w:r>
          </w:p>
        </w:tc>
        <w:tc>
          <w:tcPr>
            <w:tcW w:w="1463" w:type="pct"/>
          </w:tcPr>
          <w:p w14:paraId="7A64E1D9" w14:textId="77777777" w:rsidR="00DF329E" w:rsidRPr="00DF329E" w:rsidRDefault="00DF329E" w:rsidP="00DF329E">
            <w:pPr>
              <w:widowControl w:val="0"/>
              <w:jc w:val="both"/>
            </w:pPr>
            <w:r w:rsidRPr="00DF329E">
              <w:t>Аудит прочих доходов и расходов</w:t>
            </w:r>
          </w:p>
        </w:tc>
        <w:tc>
          <w:tcPr>
            <w:tcW w:w="3180" w:type="pct"/>
          </w:tcPr>
          <w:p w14:paraId="0B394629" w14:textId="77777777" w:rsidR="00DF329E" w:rsidRPr="00DF329E" w:rsidRDefault="00DF329E" w:rsidP="00DF329E">
            <w:pPr>
              <w:widowControl w:val="0"/>
              <w:jc w:val="both"/>
            </w:pPr>
            <w:r w:rsidRPr="00DF329E">
              <w:t>10.3.1. Анализ формирования прочих доходов и расходов (в разрезе соответствующих статей) на предмет соответствия установленному порядку отражения на счетах бухгалтерского учета и признания для целей исчисления налога на прибыль.</w:t>
            </w:r>
          </w:p>
          <w:p w14:paraId="2F453DFB" w14:textId="77777777" w:rsidR="00DF329E" w:rsidRPr="00DF329E" w:rsidRDefault="00DF329E" w:rsidP="00DF329E">
            <w:pPr>
              <w:widowControl w:val="0"/>
              <w:jc w:val="both"/>
            </w:pPr>
          </w:p>
        </w:tc>
      </w:tr>
      <w:tr w:rsidR="00DF329E" w:rsidRPr="00DF329E" w14:paraId="1434C1EF" w14:textId="77777777" w:rsidTr="009337E9">
        <w:trPr>
          <w:cantSplit/>
          <w:trHeight w:val="227"/>
        </w:trPr>
        <w:tc>
          <w:tcPr>
            <w:tcW w:w="357" w:type="pct"/>
          </w:tcPr>
          <w:p w14:paraId="353F9CB6" w14:textId="77777777" w:rsidR="00DF329E" w:rsidRPr="00DF329E" w:rsidRDefault="00DF329E" w:rsidP="00DF329E">
            <w:pPr>
              <w:widowControl w:val="0"/>
              <w:jc w:val="both"/>
              <w:rPr>
                <w:b/>
              </w:rPr>
            </w:pPr>
            <w:r w:rsidRPr="00DF329E">
              <w:rPr>
                <w:b/>
              </w:rPr>
              <w:t>11.</w:t>
            </w:r>
          </w:p>
        </w:tc>
        <w:tc>
          <w:tcPr>
            <w:tcW w:w="4643" w:type="pct"/>
            <w:gridSpan w:val="2"/>
          </w:tcPr>
          <w:p w14:paraId="646BBCBE" w14:textId="77777777" w:rsidR="00DF329E" w:rsidRPr="00DF329E" w:rsidRDefault="00DF329E" w:rsidP="00DF329E">
            <w:pPr>
              <w:widowControl w:val="0"/>
              <w:jc w:val="both"/>
              <w:rPr>
                <w:b/>
              </w:rPr>
            </w:pPr>
            <w:r w:rsidRPr="00DF329E">
              <w:rPr>
                <w:b/>
              </w:rPr>
              <w:t>Аудит расчетов с бюджетом по налоговым платежам</w:t>
            </w:r>
          </w:p>
        </w:tc>
      </w:tr>
      <w:tr w:rsidR="00DF329E" w:rsidRPr="00DF329E" w14:paraId="360E35A6" w14:textId="77777777" w:rsidTr="009337E9">
        <w:trPr>
          <w:trHeight w:val="3187"/>
        </w:trPr>
        <w:tc>
          <w:tcPr>
            <w:tcW w:w="357" w:type="pct"/>
          </w:tcPr>
          <w:p w14:paraId="4700996F" w14:textId="77777777" w:rsidR="00DF329E" w:rsidRPr="00DF329E" w:rsidRDefault="00DF329E" w:rsidP="00DF329E">
            <w:pPr>
              <w:widowControl w:val="0"/>
              <w:jc w:val="both"/>
            </w:pPr>
            <w:r w:rsidRPr="00DF329E">
              <w:t>11.1.</w:t>
            </w:r>
          </w:p>
        </w:tc>
        <w:tc>
          <w:tcPr>
            <w:tcW w:w="1463" w:type="pct"/>
          </w:tcPr>
          <w:p w14:paraId="7D0B0638" w14:textId="77777777" w:rsidR="00DF329E" w:rsidRPr="00DF329E" w:rsidRDefault="00DF329E" w:rsidP="00DF329E">
            <w:pPr>
              <w:widowControl w:val="0"/>
              <w:jc w:val="both"/>
            </w:pPr>
            <w:r w:rsidRPr="00DF329E">
              <w:t xml:space="preserve">Аудит расчетов с бюджетом </w:t>
            </w:r>
          </w:p>
          <w:p w14:paraId="2AFA9CD0" w14:textId="77777777" w:rsidR="00DF329E" w:rsidRPr="00DF329E" w:rsidRDefault="00DF329E" w:rsidP="00DF329E">
            <w:pPr>
              <w:widowControl w:val="0"/>
              <w:jc w:val="both"/>
            </w:pPr>
          </w:p>
          <w:p w14:paraId="6B5EA4D0" w14:textId="77777777" w:rsidR="00DF329E" w:rsidRPr="00DF329E" w:rsidRDefault="00DF329E" w:rsidP="00DF329E">
            <w:pPr>
              <w:widowControl w:val="0"/>
              <w:jc w:val="both"/>
            </w:pPr>
          </w:p>
          <w:p w14:paraId="28E5A3D1" w14:textId="77777777" w:rsidR="00DF329E" w:rsidRPr="00DF329E" w:rsidRDefault="00DF329E" w:rsidP="00DF329E">
            <w:pPr>
              <w:widowControl w:val="0"/>
              <w:jc w:val="both"/>
            </w:pPr>
          </w:p>
          <w:p w14:paraId="0CCA6444" w14:textId="77777777" w:rsidR="00DF329E" w:rsidRPr="00DF329E" w:rsidRDefault="00DF329E" w:rsidP="00DF329E">
            <w:pPr>
              <w:widowControl w:val="0"/>
              <w:jc w:val="both"/>
            </w:pPr>
          </w:p>
        </w:tc>
        <w:tc>
          <w:tcPr>
            <w:tcW w:w="3180" w:type="pct"/>
          </w:tcPr>
          <w:p w14:paraId="4B75484A" w14:textId="77777777" w:rsidR="00DF329E" w:rsidRPr="00DF329E" w:rsidRDefault="00DF329E" w:rsidP="00DF329E">
            <w:pPr>
              <w:widowControl w:val="0"/>
              <w:jc w:val="both"/>
              <w:rPr>
                <w:spacing w:val="-6"/>
              </w:rPr>
            </w:pPr>
            <w:r w:rsidRPr="00DF329E">
              <w:rPr>
                <w:spacing w:val="-6"/>
              </w:rPr>
              <w:t>11.1.1. Анализ проведенных инвентаризаций расчетов с бюджетом и отражения их результатов в учете;</w:t>
            </w:r>
          </w:p>
          <w:p w14:paraId="6D631293" w14:textId="77777777" w:rsidR="00DF329E" w:rsidRPr="00DF329E" w:rsidRDefault="00DF329E" w:rsidP="00DF329E">
            <w:pPr>
              <w:widowControl w:val="0"/>
              <w:jc w:val="both"/>
              <w:rPr>
                <w:spacing w:val="-6"/>
              </w:rPr>
            </w:pPr>
            <w:r w:rsidRPr="00DF329E">
              <w:rPr>
                <w:spacing w:val="-6"/>
              </w:rPr>
              <w:t>11.1.2. Анализ определения налогооблагаемой базы и применения налоговых ставок;</w:t>
            </w:r>
          </w:p>
          <w:p w14:paraId="0CCC8D7D" w14:textId="77777777" w:rsidR="00DF329E" w:rsidRPr="00DF329E" w:rsidRDefault="00DF329E" w:rsidP="00DF329E">
            <w:pPr>
              <w:widowControl w:val="0"/>
              <w:jc w:val="both"/>
              <w:rPr>
                <w:spacing w:val="-6"/>
              </w:rPr>
            </w:pPr>
            <w:r w:rsidRPr="00DF329E">
              <w:rPr>
                <w:spacing w:val="-6"/>
              </w:rPr>
              <w:t>11.1.3. Анализ правомерности применения льгот при</w:t>
            </w:r>
          </w:p>
          <w:p w14:paraId="1E5CA019" w14:textId="77777777" w:rsidR="00DF329E" w:rsidRPr="00DF329E" w:rsidRDefault="00DF329E" w:rsidP="00DF329E">
            <w:pPr>
              <w:widowControl w:val="0"/>
              <w:jc w:val="both"/>
              <w:rPr>
                <w:spacing w:val="-6"/>
              </w:rPr>
            </w:pPr>
            <w:r w:rsidRPr="00DF329E">
              <w:rPr>
                <w:spacing w:val="-6"/>
              </w:rPr>
              <w:t>расчете и уплате налогов;</w:t>
            </w:r>
          </w:p>
          <w:p w14:paraId="62768E96" w14:textId="77777777" w:rsidR="00DF329E" w:rsidRPr="00DF329E" w:rsidRDefault="00DF329E" w:rsidP="00DF329E">
            <w:pPr>
              <w:widowControl w:val="0"/>
              <w:jc w:val="both"/>
              <w:rPr>
                <w:spacing w:val="-6"/>
              </w:rPr>
            </w:pPr>
            <w:r w:rsidRPr="00DF329E">
              <w:rPr>
                <w:spacing w:val="-6"/>
              </w:rPr>
              <w:t>11.1.4. Анализ исчисления налога на прибыль с выплачиваемых дивидендов;</w:t>
            </w:r>
          </w:p>
          <w:p w14:paraId="7948F079" w14:textId="77777777" w:rsidR="00DF329E" w:rsidRPr="00DF329E" w:rsidRDefault="00DF329E" w:rsidP="00DF329E">
            <w:pPr>
              <w:widowControl w:val="0"/>
              <w:jc w:val="both"/>
              <w:rPr>
                <w:spacing w:val="-6"/>
              </w:rPr>
            </w:pPr>
            <w:r w:rsidRPr="00DF329E">
              <w:rPr>
                <w:spacing w:val="-6"/>
              </w:rPr>
              <w:t>11.1.5. Анализ сверки данных бухгалтерского учета с данными ФНС, причин отклонений.</w:t>
            </w:r>
          </w:p>
          <w:p w14:paraId="7E3E45F1" w14:textId="77777777" w:rsidR="00DF329E" w:rsidRPr="00DF329E" w:rsidRDefault="00DF329E" w:rsidP="00DF329E">
            <w:pPr>
              <w:widowControl w:val="0"/>
              <w:jc w:val="both"/>
            </w:pPr>
          </w:p>
        </w:tc>
      </w:tr>
      <w:tr w:rsidR="00DF329E" w:rsidRPr="00DF329E" w14:paraId="69196A70" w14:textId="77777777" w:rsidTr="009337E9">
        <w:trPr>
          <w:trHeight w:val="227"/>
        </w:trPr>
        <w:tc>
          <w:tcPr>
            <w:tcW w:w="357" w:type="pct"/>
          </w:tcPr>
          <w:p w14:paraId="5A2CE7F6" w14:textId="77777777" w:rsidR="00DF329E" w:rsidRPr="00DF329E" w:rsidRDefault="00DF329E" w:rsidP="00DF329E">
            <w:pPr>
              <w:widowControl w:val="0"/>
              <w:jc w:val="both"/>
            </w:pPr>
            <w:r w:rsidRPr="00DF329E">
              <w:t>11.2.</w:t>
            </w:r>
          </w:p>
        </w:tc>
        <w:tc>
          <w:tcPr>
            <w:tcW w:w="1463" w:type="pct"/>
          </w:tcPr>
          <w:p w14:paraId="07CBAD39" w14:textId="77777777" w:rsidR="00DF329E" w:rsidRPr="00DF329E" w:rsidRDefault="00DF329E" w:rsidP="00DF329E">
            <w:pPr>
              <w:widowControl w:val="0"/>
              <w:jc w:val="both"/>
            </w:pPr>
            <w:r w:rsidRPr="00DF329E">
              <w:t>Аудит расчетов по НДС.</w:t>
            </w:r>
          </w:p>
        </w:tc>
        <w:tc>
          <w:tcPr>
            <w:tcW w:w="3180" w:type="pct"/>
          </w:tcPr>
          <w:p w14:paraId="2BC129EB" w14:textId="77777777" w:rsidR="00DF329E" w:rsidRPr="00DF329E" w:rsidRDefault="00DF329E" w:rsidP="00DF329E">
            <w:pPr>
              <w:widowControl w:val="0"/>
              <w:jc w:val="both"/>
              <w:rPr>
                <w:spacing w:val="-6"/>
              </w:rPr>
            </w:pPr>
            <w:r w:rsidRPr="00DF329E">
              <w:rPr>
                <w:spacing w:val="-6"/>
              </w:rPr>
              <w:t>11.2.1. Анализ и оценка порядка начисления предприятием НДС в разрезе объектов налогообложения, установленных статьей 146 НК РФ.</w:t>
            </w:r>
          </w:p>
          <w:p w14:paraId="2C71D76B" w14:textId="77777777" w:rsidR="00DF329E" w:rsidRPr="00DF329E" w:rsidRDefault="00DF329E" w:rsidP="00DF329E">
            <w:pPr>
              <w:widowControl w:val="0"/>
              <w:jc w:val="both"/>
              <w:rPr>
                <w:spacing w:val="-6"/>
              </w:rPr>
            </w:pPr>
            <w:r w:rsidRPr="00DF329E">
              <w:rPr>
                <w:spacing w:val="-6"/>
              </w:rPr>
              <w:t xml:space="preserve">11.2.2. Анализ порядка формирования книги покупок и соответствия данных книги покупок данным соответствующих </w:t>
            </w:r>
            <w:proofErr w:type="spellStart"/>
            <w:r w:rsidRPr="00DF329E">
              <w:rPr>
                <w:spacing w:val="-6"/>
              </w:rPr>
              <w:t>субсчетов</w:t>
            </w:r>
            <w:proofErr w:type="spellEnd"/>
            <w:r w:rsidRPr="00DF329E">
              <w:rPr>
                <w:spacing w:val="-6"/>
              </w:rPr>
              <w:t xml:space="preserve"> бухгалтерского учета, а также данным декларации по НДС.</w:t>
            </w:r>
          </w:p>
          <w:p w14:paraId="2661DC72" w14:textId="77777777" w:rsidR="00DF329E" w:rsidRPr="00DF329E" w:rsidRDefault="00DF329E" w:rsidP="00DF329E">
            <w:pPr>
              <w:widowControl w:val="0"/>
              <w:jc w:val="both"/>
            </w:pPr>
            <w:r w:rsidRPr="00DF329E">
              <w:t>11.2.3 Анализ организации раздельного учета объектов налогообложения НДС, имеющих различные налоговые ставки.</w:t>
            </w:r>
          </w:p>
          <w:p w14:paraId="1352BA36" w14:textId="77777777" w:rsidR="00DF329E" w:rsidRPr="00DF329E" w:rsidRDefault="00DF329E" w:rsidP="00DF329E">
            <w:pPr>
              <w:widowControl w:val="0"/>
              <w:jc w:val="both"/>
            </w:pPr>
            <w:r w:rsidRPr="00DF329E">
              <w:t>11.2.4. Анализ порядка формирования книги продаж и соответствия данных книги продаж данным соответствующих счетов бухгалтерского учета и данным декларации по НДС.</w:t>
            </w:r>
          </w:p>
          <w:p w14:paraId="67BE7751" w14:textId="77777777" w:rsidR="00DF329E" w:rsidRPr="00DF329E" w:rsidRDefault="00DF329E" w:rsidP="00DF329E">
            <w:pPr>
              <w:widowControl w:val="0"/>
              <w:jc w:val="both"/>
            </w:pPr>
            <w:r w:rsidRPr="00DF329E">
              <w:t xml:space="preserve">11.2.5. Анализ порядка осуществления раздельного учета хозяйственных операций, подлежащих и не подлежащих налогообложению, порядок определения и отражения на счетах бухгалтерского учета и в налоговой декларации </w:t>
            </w:r>
            <w:r w:rsidRPr="00DF329E">
              <w:lastRenderedPageBreak/>
              <w:t>результатов таких операций. Анализ порядка включения НДС, уплаченного поставщикам, в состав расходов по видам деятельности, не подлежащим налогообложению.</w:t>
            </w:r>
          </w:p>
          <w:p w14:paraId="10F44621" w14:textId="77777777" w:rsidR="00DF329E" w:rsidRPr="00DF329E" w:rsidRDefault="00DF329E" w:rsidP="00DF329E">
            <w:pPr>
              <w:widowControl w:val="0"/>
              <w:jc w:val="both"/>
              <w:rPr>
                <w:spacing w:val="-6"/>
              </w:rPr>
            </w:pPr>
            <w:r w:rsidRPr="00DF329E">
              <w:rPr>
                <w:spacing w:val="-6"/>
              </w:rPr>
              <w:t>11.2.6. Анализ порядка начисления налога с сумм авансов, полученных и иных сумм, связанных с оплатой за товары, работы, услуги.</w:t>
            </w:r>
          </w:p>
          <w:p w14:paraId="06332274" w14:textId="77777777" w:rsidR="00DF329E" w:rsidRPr="00DF329E" w:rsidRDefault="00DF329E" w:rsidP="00DF329E">
            <w:pPr>
              <w:widowControl w:val="0"/>
              <w:jc w:val="both"/>
            </w:pPr>
            <w:r w:rsidRPr="00DF329E">
              <w:t>11.2.7. Анализ порядка выполнения предприятием функций налогового агента.</w:t>
            </w:r>
          </w:p>
          <w:p w14:paraId="72BD7409" w14:textId="77777777" w:rsidR="00DF329E" w:rsidRPr="00DF329E" w:rsidRDefault="00DF329E" w:rsidP="00DF329E">
            <w:pPr>
              <w:widowControl w:val="0"/>
              <w:jc w:val="both"/>
            </w:pPr>
            <w:r w:rsidRPr="00DF329E">
              <w:t>11.2.8. Анализ корректности заполнения налоговой декларации по налогу на добавленную стоимость.</w:t>
            </w:r>
          </w:p>
        </w:tc>
      </w:tr>
      <w:tr w:rsidR="00DF329E" w:rsidRPr="00DF329E" w14:paraId="6AEF34BC" w14:textId="77777777" w:rsidTr="009337E9">
        <w:trPr>
          <w:trHeight w:val="227"/>
        </w:trPr>
        <w:tc>
          <w:tcPr>
            <w:tcW w:w="357" w:type="pct"/>
          </w:tcPr>
          <w:p w14:paraId="0F153D8E" w14:textId="77777777" w:rsidR="00DF329E" w:rsidRPr="00DF329E" w:rsidRDefault="00DF329E" w:rsidP="00DF329E">
            <w:pPr>
              <w:widowControl w:val="0"/>
              <w:jc w:val="both"/>
            </w:pPr>
            <w:r w:rsidRPr="00DF329E">
              <w:lastRenderedPageBreak/>
              <w:t>11.3.</w:t>
            </w:r>
          </w:p>
        </w:tc>
        <w:tc>
          <w:tcPr>
            <w:tcW w:w="1463" w:type="pct"/>
          </w:tcPr>
          <w:p w14:paraId="3CE73585" w14:textId="77777777" w:rsidR="00DF329E" w:rsidRPr="00DF329E" w:rsidRDefault="00DF329E" w:rsidP="00DF329E">
            <w:pPr>
              <w:widowControl w:val="0"/>
              <w:jc w:val="both"/>
            </w:pPr>
            <w:r w:rsidRPr="00DF329E">
              <w:t xml:space="preserve">Аудит расчетов по налогу на имущество. </w:t>
            </w:r>
          </w:p>
        </w:tc>
        <w:tc>
          <w:tcPr>
            <w:tcW w:w="3180" w:type="pct"/>
          </w:tcPr>
          <w:p w14:paraId="0CFD0D5B" w14:textId="77777777" w:rsidR="00DF329E" w:rsidRPr="00DF329E" w:rsidRDefault="00DF329E" w:rsidP="00DF329E">
            <w:pPr>
              <w:widowControl w:val="0"/>
              <w:jc w:val="both"/>
            </w:pPr>
            <w:r w:rsidRPr="00DF329E">
              <w:t>11.3.1. Анализ соблюдения порядка исчисления налога.</w:t>
            </w:r>
          </w:p>
          <w:p w14:paraId="62F60DF6" w14:textId="77777777" w:rsidR="00DF329E" w:rsidRPr="00DF329E" w:rsidRDefault="00DF329E" w:rsidP="00DF329E">
            <w:pPr>
              <w:widowControl w:val="0"/>
              <w:jc w:val="both"/>
            </w:pPr>
            <w:r w:rsidRPr="00DF329E">
              <w:t>11.3.2. Анализ обоснованности применения льгот.</w:t>
            </w:r>
          </w:p>
          <w:p w14:paraId="14826F29" w14:textId="77777777" w:rsidR="00DF329E" w:rsidRPr="00DF329E" w:rsidRDefault="00DF329E" w:rsidP="00DF329E">
            <w:pPr>
              <w:widowControl w:val="0"/>
              <w:jc w:val="both"/>
            </w:pPr>
            <w:r w:rsidRPr="00DF329E">
              <w:t>11.3.3. Анализ порядка исчисления и уплаты сумм налога на имущество вне места нахождения предприятия и сдачи налоговых деклараций.</w:t>
            </w:r>
          </w:p>
        </w:tc>
      </w:tr>
      <w:tr w:rsidR="00DF329E" w:rsidRPr="00DF329E" w14:paraId="65B72539" w14:textId="77777777" w:rsidTr="009337E9">
        <w:trPr>
          <w:trHeight w:val="227"/>
        </w:trPr>
        <w:tc>
          <w:tcPr>
            <w:tcW w:w="357" w:type="pct"/>
          </w:tcPr>
          <w:p w14:paraId="75C6FD04" w14:textId="77777777" w:rsidR="00DF329E" w:rsidRPr="00DF329E" w:rsidRDefault="00DF329E" w:rsidP="00DF329E">
            <w:pPr>
              <w:widowControl w:val="0"/>
              <w:jc w:val="both"/>
            </w:pPr>
            <w:r w:rsidRPr="00DF329E">
              <w:t>11.4.</w:t>
            </w:r>
          </w:p>
        </w:tc>
        <w:tc>
          <w:tcPr>
            <w:tcW w:w="1463" w:type="pct"/>
          </w:tcPr>
          <w:p w14:paraId="6DE571DE" w14:textId="77777777" w:rsidR="00DF329E" w:rsidRPr="00DF329E" w:rsidRDefault="00DF329E" w:rsidP="00DF329E">
            <w:pPr>
              <w:widowControl w:val="0"/>
              <w:jc w:val="both"/>
            </w:pPr>
            <w:r w:rsidRPr="00DF329E">
              <w:t>Аудит расчетов по налогу на землю (или арендные платежи) и прочим налоговым платежам..</w:t>
            </w:r>
          </w:p>
        </w:tc>
        <w:tc>
          <w:tcPr>
            <w:tcW w:w="3180" w:type="pct"/>
          </w:tcPr>
          <w:p w14:paraId="164E55C0" w14:textId="77777777" w:rsidR="00DF329E" w:rsidRPr="00DF329E" w:rsidRDefault="00DF329E" w:rsidP="00DF329E">
            <w:pPr>
              <w:widowControl w:val="0"/>
              <w:jc w:val="both"/>
            </w:pPr>
            <w:r w:rsidRPr="00DF329E">
              <w:t>11.4.</w:t>
            </w:r>
            <w:proofErr w:type="gramStart"/>
            <w:r w:rsidRPr="00DF329E">
              <w:t>1.Проверка</w:t>
            </w:r>
            <w:proofErr w:type="gramEnd"/>
            <w:r w:rsidRPr="00DF329E">
              <w:t xml:space="preserve"> правильности исчисления налогов, обоснованность применения льгот.</w:t>
            </w:r>
          </w:p>
          <w:p w14:paraId="563C6337" w14:textId="77777777" w:rsidR="00DF329E" w:rsidRPr="00DF329E" w:rsidRDefault="00DF329E" w:rsidP="00DF329E">
            <w:pPr>
              <w:widowControl w:val="0"/>
              <w:jc w:val="both"/>
            </w:pPr>
            <w:r w:rsidRPr="00DF329E">
              <w:t>11.4.</w:t>
            </w:r>
            <w:proofErr w:type="gramStart"/>
            <w:r w:rsidRPr="00DF329E">
              <w:t>2.Анализ</w:t>
            </w:r>
            <w:proofErr w:type="gramEnd"/>
            <w:r w:rsidRPr="00DF329E">
              <w:t xml:space="preserve"> порядка исчисления и уплаты арендных платежей по аренде земли. </w:t>
            </w:r>
          </w:p>
        </w:tc>
      </w:tr>
      <w:tr w:rsidR="00DF329E" w:rsidRPr="00DF329E" w14:paraId="261E72DA" w14:textId="77777777" w:rsidTr="009337E9">
        <w:trPr>
          <w:trHeight w:val="227"/>
        </w:trPr>
        <w:tc>
          <w:tcPr>
            <w:tcW w:w="357" w:type="pct"/>
          </w:tcPr>
          <w:p w14:paraId="3E1BD94B" w14:textId="77777777" w:rsidR="00DF329E" w:rsidRPr="00DF329E" w:rsidRDefault="00DF329E" w:rsidP="00DF329E">
            <w:pPr>
              <w:widowControl w:val="0"/>
              <w:jc w:val="both"/>
            </w:pPr>
            <w:r w:rsidRPr="00DF329E">
              <w:t>.12.</w:t>
            </w:r>
          </w:p>
        </w:tc>
        <w:tc>
          <w:tcPr>
            <w:tcW w:w="1463" w:type="pct"/>
          </w:tcPr>
          <w:p w14:paraId="4D6BE710" w14:textId="77777777" w:rsidR="00DF329E" w:rsidRPr="00DF329E" w:rsidRDefault="00DF329E" w:rsidP="00DF329E">
            <w:pPr>
              <w:widowControl w:val="0"/>
              <w:jc w:val="both"/>
            </w:pPr>
            <w:r w:rsidRPr="00DF329E">
              <w:t xml:space="preserve">Аудит учета имущества и обязательств на </w:t>
            </w:r>
            <w:proofErr w:type="spellStart"/>
            <w:r w:rsidRPr="00DF329E">
              <w:t>забалансовых</w:t>
            </w:r>
            <w:proofErr w:type="spellEnd"/>
            <w:r w:rsidRPr="00DF329E">
              <w:t xml:space="preserve"> счетах.</w:t>
            </w:r>
          </w:p>
        </w:tc>
        <w:tc>
          <w:tcPr>
            <w:tcW w:w="3180" w:type="pct"/>
          </w:tcPr>
          <w:p w14:paraId="3F8C4254" w14:textId="77777777" w:rsidR="00DF329E" w:rsidRPr="00DF329E" w:rsidRDefault="00DF329E" w:rsidP="00DF329E">
            <w:pPr>
              <w:widowControl w:val="0"/>
              <w:jc w:val="both"/>
            </w:pPr>
            <w:r w:rsidRPr="00DF329E">
              <w:t xml:space="preserve">Аудит учета имущества и обязательств, подлежащих учету на </w:t>
            </w:r>
            <w:proofErr w:type="spellStart"/>
            <w:r w:rsidRPr="00DF329E">
              <w:t>забалансовых</w:t>
            </w:r>
            <w:proofErr w:type="spellEnd"/>
            <w:r w:rsidRPr="00DF329E">
              <w:t xml:space="preserve"> счетах (проверка правильности классификации и оценки имущества и обязательств, подлежащего учету на </w:t>
            </w:r>
            <w:proofErr w:type="spellStart"/>
            <w:r w:rsidRPr="00DF329E">
              <w:t>забалансовых</w:t>
            </w:r>
            <w:proofErr w:type="spellEnd"/>
            <w:r w:rsidRPr="00DF329E">
              <w:t xml:space="preserve"> счетах):</w:t>
            </w:r>
          </w:p>
          <w:p w14:paraId="02D9717A"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 xml:space="preserve">обеспечение обязательств и </w:t>
            </w:r>
            <w:proofErr w:type="gramStart"/>
            <w:r w:rsidRPr="00DF329E">
              <w:rPr>
                <w:rFonts w:eastAsia="MS Mincho"/>
              </w:rPr>
              <w:t>платежей</w:t>
            </w:r>
            <w:proofErr w:type="gramEnd"/>
            <w:r w:rsidRPr="00DF329E">
              <w:rPr>
                <w:rFonts w:eastAsia="MS Mincho"/>
              </w:rPr>
              <w:t xml:space="preserve"> выданных;</w:t>
            </w:r>
          </w:p>
          <w:p w14:paraId="6AE30A71"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 xml:space="preserve">обеспечение обязательств и </w:t>
            </w:r>
            <w:proofErr w:type="gramStart"/>
            <w:r w:rsidRPr="00DF329E">
              <w:rPr>
                <w:rFonts w:eastAsia="MS Mincho"/>
              </w:rPr>
              <w:t>платежей</w:t>
            </w:r>
            <w:proofErr w:type="gramEnd"/>
            <w:r w:rsidRPr="00DF329E">
              <w:rPr>
                <w:rFonts w:eastAsia="MS Mincho"/>
              </w:rPr>
              <w:t xml:space="preserve"> полученных;</w:t>
            </w:r>
          </w:p>
          <w:p w14:paraId="231488F1"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арендованные основные средства;</w:t>
            </w:r>
          </w:p>
          <w:p w14:paraId="65D641B7"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основные средства, сданные в аренду;</w:t>
            </w:r>
          </w:p>
          <w:p w14:paraId="67A40436"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основные средства, не признанные амортизируемым имуществом и учитываемые предприятием по нулевой стоимости;</w:t>
            </w:r>
          </w:p>
          <w:p w14:paraId="1A4279B1"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товарно-материальные ценности, принятые на ответственное хранение;</w:t>
            </w:r>
          </w:p>
          <w:p w14:paraId="03432843"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материалы, принятые в переработку;</w:t>
            </w:r>
          </w:p>
          <w:p w14:paraId="426C4537"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rPr>
                <w:rFonts w:eastAsia="MS Mincho"/>
              </w:rPr>
            </w:pPr>
            <w:r w:rsidRPr="00DF329E">
              <w:rPr>
                <w:rFonts w:eastAsia="MS Mincho"/>
              </w:rPr>
              <w:t>товары, принятые на комиссию;</w:t>
            </w:r>
          </w:p>
          <w:p w14:paraId="4EA835A2" w14:textId="77777777" w:rsidR="00DF329E" w:rsidRPr="00DF329E" w:rsidRDefault="00DF329E" w:rsidP="00DF329E">
            <w:pPr>
              <w:widowControl w:val="0"/>
              <w:numPr>
                <w:ilvl w:val="0"/>
                <w:numId w:val="26"/>
              </w:numPr>
              <w:tabs>
                <w:tab w:val="clear" w:pos="981"/>
                <w:tab w:val="num" w:pos="-22"/>
                <w:tab w:val="left" w:pos="212"/>
              </w:tabs>
              <w:spacing w:after="60"/>
              <w:ind w:left="0" w:firstLine="0"/>
              <w:jc w:val="both"/>
            </w:pPr>
            <w:r w:rsidRPr="00DF329E">
              <w:rPr>
                <w:rFonts w:eastAsia="MS Mincho"/>
              </w:rPr>
              <w:t>оборудование, принятое для монтажа.</w:t>
            </w:r>
          </w:p>
        </w:tc>
      </w:tr>
      <w:tr w:rsidR="00DF329E" w:rsidRPr="00DF329E" w14:paraId="0147E650" w14:textId="77777777" w:rsidTr="009337E9">
        <w:trPr>
          <w:trHeight w:val="227"/>
        </w:trPr>
        <w:tc>
          <w:tcPr>
            <w:tcW w:w="357" w:type="pct"/>
          </w:tcPr>
          <w:p w14:paraId="7928D75B" w14:textId="77777777" w:rsidR="00DF329E" w:rsidRPr="00DF329E" w:rsidRDefault="00DF329E" w:rsidP="00DF329E">
            <w:pPr>
              <w:widowControl w:val="0"/>
              <w:jc w:val="both"/>
            </w:pPr>
            <w:r w:rsidRPr="00DF329E">
              <w:t>13.</w:t>
            </w:r>
          </w:p>
        </w:tc>
        <w:tc>
          <w:tcPr>
            <w:tcW w:w="1463" w:type="pct"/>
          </w:tcPr>
          <w:p w14:paraId="2EDAA6CF" w14:textId="77777777" w:rsidR="00DF329E" w:rsidRPr="00DF329E" w:rsidRDefault="00DF329E" w:rsidP="00DF329E">
            <w:pPr>
              <w:widowControl w:val="0"/>
              <w:jc w:val="both"/>
            </w:pPr>
            <w:r w:rsidRPr="00DF329E">
              <w:t>Аудит отражения в бухгалтерском учете последствий событий, произошедших после отчетной даты и условных фактов хозяйственной деятельности.</w:t>
            </w:r>
          </w:p>
        </w:tc>
        <w:tc>
          <w:tcPr>
            <w:tcW w:w="3180" w:type="pct"/>
          </w:tcPr>
          <w:p w14:paraId="153E2AA5" w14:textId="77777777" w:rsidR="00DF329E" w:rsidRPr="00DF329E" w:rsidRDefault="00DF329E" w:rsidP="00DF329E">
            <w:pPr>
              <w:widowControl w:val="0"/>
              <w:jc w:val="both"/>
            </w:pPr>
            <w:r w:rsidRPr="00DF329E">
              <w:t>13.1. Анализ состава событий, произошедших после отчетной даты.</w:t>
            </w:r>
          </w:p>
          <w:p w14:paraId="0CF6AE72" w14:textId="77777777" w:rsidR="00DF329E" w:rsidRPr="00DF329E" w:rsidRDefault="00DF329E" w:rsidP="00DF329E">
            <w:pPr>
              <w:widowControl w:val="0"/>
              <w:jc w:val="both"/>
            </w:pPr>
            <w:r w:rsidRPr="00DF329E">
              <w:t>13.2. Анализ порядка раскрытия существенных последствий событий, произошедших после отчетной даты, в бухгалтерском учете и отчетности за проверяемый период.</w:t>
            </w:r>
          </w:p>
          <w:p w14:paraId="6E8F0F39" w14:textId="77777777" w:rsidR="00DF329E" w:rsidRPr="00DF329E" w:rsidRDefault="00DF329E" w:rsidP="00DF329E">
            <w:pPr>
              <w:widowControl w:val="0"/>
              <w:jc w:val="both"/>
            </w:pPr>
            <w:r w:rsidRPr="00DF329E">
              <w:t>13.3. Анализ состава условных активов и обязательств и порядка раскрытия информации о них в бухгалтерской отчетности.</w:t>
            </w:r>
          </w:p>
        </w:tc>
      </w:tr>
      <w:tr w:rsidR="00DF329E" w:rsidRPr="00DF329E" w14:paraId="3A62A086" w14:textId="77777777" w:rsidTr="009337E9">
        <w:trPr>
          <w:trHeight w:val="227"/>
        </w:trPr>
        <w:tc>
          <w:tcPr>
            <w:tcW w:w="357" w:type="pct"/>
          </w:tcPr>
          <w:p w14:paraId="3E5B2E0E" w14:textId="77777777" w:rsidR="00DF329E" w:rsidRPr="00DF329E" w:rsidRDefault="00DF329E" w:rsidP="00DF329E">
            <w:pPr>
              <w:widowControl w:val="0"/>
              <w:jc w:val="both"/>
            </w:pPr>
            <w:r w:rsidRPr="00DF329E">
              <w:t>14.</w:t>
            </w:r>
          </w:p>
        </w:tc>
        <w:tc>
          <w:tcPr>
            <w:tcW w:w="1463" w:type="pct"/>
          </w:tcPr>
          <w:p w14:paraId="4B02A242" w14:textId="77777777" w:rsidR="00DF329E" w:rsidRPr="00DF329E" w:rsidRDefault="00DF329E" w:rsidP="00DF329E">
            <w:pPr>
              <w:widowControl w:val="0"/>
              <w:jc w:val="both"/>
            </w:pPr>
            <w:r w:rsidRPr="00DF329E">
              <w:t>Аудит бухгалтерской отчетности.</w:t>
            </w:r>
          </w:p>
        </w:tc>
        <w:tc>
          <w:tcPr>
            <w:tcW w:w="3180" w:type="pct"/>
          </w:tcPr>
          <w:p w14:paraId="3F1794BE" w14:textId="77777777" w:rsidR="00DF329E" w:rsidRPr="00DF329E" w:rsidRDefault="00DF329E" w:rsidP="00DF329E">
            <w:pPr>
              <w:widowControl w:val="0"/>
              <w:jc w:val="both"/>
            </w:pPr>
            <w:r w:rsidRPr="00DF329E">
              <w:t>14.1. Анализ состава и содержания бухгалтерской (финансовой) отчетности за проверяемый период.</w:t>
            </w:r>
          </w:p>
          <w:p w14:paraId="06B223E7" w14:textId="77777777" w:rsidR="00DF329E" w:rsidRPr="00DF329E" w:rsidRDefault="00DF329E" w:rsidP="00DF329E">
            <w:pPr>
              <w:widowControl w:val="0"/>
              <w:jc w:val="both"/>
              <w:rPr>
                <w:spacing w:val="-6"/>
              </w:rPr>
            </w:pPr>
            <w:r w:rsidRPr="00DF329E">
              <w:rPr>
                <w:spacing w:val="-6"/>
              </w:rPr>
              <w:t>14.2. Проверка соответствия показателей бухгалтерской отчетности остаткам по счетам Главной книги и регистрам бухгалтерского учета.</w:t>
            </w:r>
          </w:p>
          <w:p w14:paraId="7B181773" w14:textId="77777777" w:rsidR="00DF329E" w:rsidRPr="00DF329E" w:rsidRDefault="00DF329E" w:rsidP="00DF329E">
            <w:pPr>
              <w:widowControl w:val="0"/>
              <w:jc w:val="both"/>
              <w:rPr>
                <w:spacing w:val="-6"/>
              </w:rPr>
            </w:pPr>
            <w:r w:rsidRPr="00DF329E">
              <w:rPr>
                <w:spacing w:val="-6"/>
              </w:rPr>
              <w:t xml:space="preserve">14.3. Проверка </w:t>
            </w:r>
            <w:proofErr w:type="spellStart"/>
            <w:r w:rsidRPr="00DF329E">
              <w:rPr>
                <w:spacing w:val="-6"/>
              </w:rPr>
              <w:t>взаимоувязки</w:t>
            </w:r>
            <w:proofErr w:type="spellEnd"/>
            <w:r w:rsidRPr="00DF329E">
              <w:rPr>
                <w:spacing w:val="-6"/>
              </w:rPr>
              <w:t xml:space="preserve"> показателей различных форм отчетности. </w:t>
            </w:r>
          </w:p>
          <w:p w14:paraId="6648A25E" w14:textId="77777777" w:rsidR="00DF329E" w:rsidRPr="00DF329E" w:rsidRDefault="00DF329E" w:rsidP="00DF329E">
            <w:pPr>
              <w:widowControl w:val="0"/>
              <w:jc w:val="both"/>
            </w:pPr>
            <w:r w:rsidRPr="00DF329E">
              <w:t>14.4. Анализ начальных и сравнительных показателей бухгалтерской (финансовой) отчетности.</w:t>
            </w:r>
          </w:p>
          <w:p w14:paraId="0B89D947" w14:textId="77777777" w:rsidR="00DF329E" w:rsidRPr="00DF329E" w:rsidRDefault="00DF329E" w:rsidP="00DF329E">
            <w:pPr>
              <w:widowControl w:val="0"/>
              <w:jc w:val="both"/>
            </w:pPr>
            <w:r w:rsidRPr="00DF329E">
              <w:lastRenderedPageBreak/>
              <w:t>14.5. Анализ порядка включения в бухгалтерскую отчетность показателей деятельности всех подразделений предприятия.</w:t>
            </w:r>
          </w:p>
          <w:p w14:paraId="42612633" w14:textId="77777777" w:rsidR="00DF329E" w:rsidRPr="00DF329E" w:rsidRDefault="00DF329E" w:rsidP="00DF329E">
            <w:pPr>
              <w:widowControl w:val="0"/>
              <w:jc w:val="both"/>
            </w:pPr>
            <w:r w:rsidRPr="00DF329E">
              <w:t>14.6. Анализ формирования бухгалтерской отчетности.</w:t>
            </w:r>
          </w:p>
          <w:p w14:paraId="24034F37" w14:textId="77777777" w:rsidR="00DF329E" w:rsidRPr="00DF329E" w:rsidRDefault="00DF329E" w:rsidP="00DF329E">
            <w:pPr>
              <w:widowControl w:val="0"/>
              <w:jc w:val="both"/>
            </w:pPr>
            <w:r w:rsidRPr="00DF329E">
              <w:t>14.7. Анализ достоверности и полноты раскрытия информации о деятельности предприятия в пояснительной записке к годовой бухгалтерской отчетности.</w:t>
            </w:r>
          </w:p>
          <w:p w14:paraId="2E02BEE8" w14:textId="77777777" w:rsidR="00DF329E" w:rsidRPr="00DF329E" w:rsidRDefault="00DF329E" w:rsidP="00DF329E">
            <w:pPr>
              <w:widowControl w:val="0"/>
              <w:jc w:val="both"/>
            </w:pPr>
            <w:r w:rsidRPr="00DF329E">
              <w:t>14.8. Раскрытие информации по прекращаемой деятельности предприятия</w:t>
            </w:r>
          </w:p>
        </w:tc>
      </w:tr>
    </w:tbl>
    <w:p w14:paraId="57E7D37D" w14:textId="77777777" w:rsidR="009337E9" w:rsidRPr="009337E9" w:rsidRDefault="009337E9" w:rsidP="009337E9">
      <w:pPr>
        <w:spacing w:before="120"/>
        <w:ind w:firstLine="709"/>
        <w:jc w:val="both"/>
        <w:rPr>
          <w:b/>
        </w:rPr>
      </w:pPr>
      <w:r w:rsidRPr="009337E9">
        <w:rPr>
          <w:b/>
        </w:rPr>
        <w:lastRenderedPageBreak/>
        <w:t>9. Требования к качеству услуг:</w:t>
      </w:r>
    </w:p>
    <w:p w14:paraId="73A94CBB" w14:textId="77777777" w:rsidR="009337E9" w:rsidRPr="009337E9" w:rsidRDefault="009337E9" w:rsidP="009337E9">
      <w:pPr>
        <w:ind w:firstLine="709"/>
        <w:jc w:val="both"/>
      </w:pPr>
      <w:r w:rsidRPr="009337E9">
        <w:t>Результаты проведения аудиторской проверки в полном объеме должны соответствовать требованиям, предъявляемым к аудиторской деятельности законодательно-нормативными актами Российской Федерации и требованиям к объему и качеству аудиторской проверки акционерного общества «КАВКАЗ.РФ», указанным в Технической части.</w:t>
      </w:r>
    </w:p>
    <w:p w14:paraId="40F19878" w14:textId="77777777" w:rsidR="009337E9" w:rsidRPr="009337E9" w:rsidRDefault="009337E9" w:rsidP="009337E9">
      <w:pPr>
        <w:ind w:firstLine="709"/>
        <w:jc w:val="both"/>
        <w:rPr>
          <w:b/>
        </w:rPr>
      </w:pPr>
      <w:r w:rsidRPr="009337E9">
        <w:rPr>
          <w:b/>
        </w:rPr>
        <w:t>10. Порядок сдачи и приемки результатов аудита:</w:t>
      </w:r>
    </w:p>
    <w:p w14:paraId="0F731B39" w14:textId="77777777" w:rsidR="009337E9" w:rsidRPr="009337E9" w:rsidRDefault="009337E9" w:rsidP="009337E9">
      <w:pPr>
        <w:ind w:firstLine="709"/>
        <w:jc w:val="both"/>
      </w:pPr>
      <w:r w:rsidRPr="009337E9">
        <w:t>Предоставление аудиторского заключения по результатам обязательного аудита бухгалтерской (финансовой) отчетности акционерного общества «КАВКАЗ.РФ» предусмотренной Федеральным законом от 06.12.2011 № 402-ФЗ «О бухгалтерском учете».</w:t>
      </w:r>
    </w:p>
    <w:p w14:paraId="4DE81533" w14:textId="77777777" w:rsidR="009337E9" w:rsidRPr="009337E9" w:rsidRDefault="009337E9" w:rsidP="009337E9">
      <w:pPr>
        <w:ind w:firstLine="709"/>
        <w:jc w:val="both"/>
        <w:rPr>
          <w:b/>
        </w:rPr>
      </w:pPr>
      <w:r w:rsidRPr="009337E9">
        <w:rPr>
          <w:b/>
        </w:rPr>
        <w:t>11. Требования к составлению аудиторского заключения:</w:t>
      </w:r>
    </w:p>
    <w:p w14:paraId="668DB84B" w14:textId="5B8227E8" w:rsidR="00741A84" w:rsidRPr="009337E9" w:rsidRDefault="009337E9" w:rsidP="009337E9">
      <w:pPr>
        <w:ind w:firstLine="709"/>
        <w:jc w:val="both"/>
      </w:pPr>
      <w:r w:rsidRPr="009337E9">
        <w:t>Соответствие федеральным стандартам аудиторской деятельности Международный стандарт аудита (МСА) 200 «Основные цели независимого аудитора и проведение аудита в соответствии с международными стандартами аудита».</w:t>
      </w:r>
    </w:p>
    <w:p w14:paraId="65E3FAB2" w14:textId="77777777" w:rsidR="00741A84" w:rsidRPr="0093726E" w:rsidRDefault="00741A84" w:rsidP="00741A84">
      <w:pPr>
        <w:ind w:firstLine="567"/>
        <w:jc w:val="both"/>
      </w:pPr>
    </w:p>
    <w:p w14:paraId="115EEC4B" w14:textId="62180AF1" w:rsidR="00ED1C83" w:rsidRDefault="00ED1C83" w:rsidP="004A5A18">
      <w:pPr>
        <w:shd w:val="clear" w:color="auto" w:fill="FFFFFF"/>
        <w:ind w:left="426" w:right="-2"/>
        <w:jc w:val="center"/>
      </w:pPr>
    </w:p>
    <w:sectPr w:rsidR="00ED1C83" w:rsidSect="00ED1C83">
      <w:footerReference w:type="even" r:id="rId9"/>
      <w:footerReference w:type="default" r:id="rId10"/>
      <w:pgSz w:w="11906" w:h="16840"/>
      <w:pgMar w:top="1134" w:right="680" w:bottom="709"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F1745" w14:textId="77777777" w:rsidR="00484083" w:rsidRDefault="00484083" w:rsidP="00004F6F">
      <w:r>
        <w:separator/>
      </w:r>
    </w:p>
  </w:endnote>
  <w:endnote w:type="continuationSeparator" w:id="0">
    <w:p w14:paraId="1646E869" w14:textId="77777777" w:rsidR="00484083" w:rsidRDefault="00484083" w:rsidP="0000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eoSans">
    <w:altName w:val="Arial"/>
    <w:panose1 w:val="00000000000000000000"/>
    <w:charset w:val="00"/>
    <w:family w:val="moder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1D40" w14:textId="77777777" w:rsidR="00484083" w:rsidRDefault="00484083" w:rsidP="0068610E">
    <w:pPr>
      <w:pStyle w:val="aff1"/>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55E50ACC" w14:textId="77777777" w:rsidR="00484083" w:rsidRDefault="00484083" w:rsidP="0068610E">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E14A" w14:textId="77777777" w:rsidR="00484083" w:rsidRDefault="00484083" w:rsidP="0068610E">
    <w:pPr>
      <w:pStyle w:val="aff1"/>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48C8" w14:textId="77777777" w:rsidR="00484083" w:rsidRDefault="00484083" w:rsidP="00004F6F">
      <w:r>
        <w:separator/>
      </w:r>
    </w:p>
  </w:footnote>
  <w:footnote w:type="continuationSeparator" w:id="0">
    <w:p w14:paraId="73F7D531" w14:textId="77777777" w:rsidR="00484083" w:rsidRDefault="00484083" w:rsidP="0000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 w15:restartNumberingAfterBreak="0">
    <w:nsid w:val="0E5B740E"/>
    <w:multiLevelType w:val="hybridMultilevel"/>
    <w:tmpl w:val="374EFF02"/>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 w15:restartNumberingAfterBreak="0">
    <w:nsid w:val="0F5E48F0"/>
    <w:multiLevelType w:val="hybridMultilevel"/>
    <w:tmpl w:val="A544BA84"/>
    <w:lvl w:ilvl="0" w:tplc="4E1E5DD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3637C6"/>
    <w:multiLevelType w:val="hybridMultilevel"/>
    <w:tmpl w:val="D95E92D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3B73AF"/>
    <w:multiLevelType w:val="hybridMultilevel"/>
    <w:tmpl w:val="9C8ADBE8"/>
    <w:lvl w:ilvl="0" w:tplc="7AD83B38">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A950C52"/>
    <w:multiLevelType w:val="hybridMultilevel"/>
    <w:tmpl w:val="A934CC20"/>
    <w:lvl w:ilvl="0" w:tplc="5A32B182">
      <w:start w:val="1"/>
      <w:numFmt w:val="bullet"/>
      <w:lvlText w:val=""/>
      <w:lvlJc w:val="left"/>
      <w:pPr>
        <w:tabs>
          <w:tab w:val="num" w:pos="1004"/>
        </w:tabs>
        <w:ind w:left="1004" w:hanging="360"/>
      </w:pPr>
      <w:rPr>
        <w:rFonts w:ascii="Wingdings" w:hAnsi="Wingdings" w:hint="default"/>
      </w:rPr>
    </w:lvl>
    <w:lvl w:ilvl="1" w:tplc="720806EA"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E902206"/>
    <w:multiLevelType w:val="hybridMultilevel"/>
    <w:tmpl w:val="E272AC48"/>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7" w15:restartNumberingAfterBreak="0">
    <w:nsid w:val="20EF2FB8"/>
    <w:multiLevelType w:val="singleLevel"/>
    <w:tmpl w:val="C0DAFC5E"/>
    <w:lvl w:ilvl="0">
      <w:start w:val="1"/>
      <w:numFmt w:val="bullet"/>
      <w:pStyle w:val="a"/>
      <w:lvlText w:val=""/>
      <w:lvlJc w:val="left"/>
      <w:pPr>
        <w:tabs>
          <w:tab w:val="num" w:pos="1080"/>
        </w:tabs>
        <w:ind w:left="0" w:firstLine="720"/>
      </w:pPr>
      <w:rPr>
        <w:rFonts w:ascii="Symbol" w:hAnsi="Symbol" w:hint="default"/>
      </w:rPr>
    </w:lvl>
  </w:abstractNum>
  <w:abstractNum w:abstractNumId="8" w15:restartNumberingAfterBreak="0">
    <w:nsid w:val="24A92A77"/>
    <w:multiLevelType w:val="hybridMultilevel"/>
    <w:tmpl w:val="C4C2F960"/>
    <w:lvl w:ilvl="0" w:tplc="C9566B60">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9" w15:restartNumberingAfterBreak="0">
    <w:nsid w:val="279A0A85"/>
    <w:multiLevelType w:val="hybridMultilevel"/>
    <w:tmpl w:val="1104285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3232EF"/>
    <w:multiLevelType w:val="hybridMultilevel"/>
    <w:tmpl w:val="F4C4B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C47C63"/>
    <w:multiLevelType w:val="hybridMultilevel"/>
    <w:tmpl w:val="62D2A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B3FF6"/>
    <w:multiLevelType w:val="hybridMultilevel"/>
    <w:tmpl w:val="7B9A44FA"/>
    <w:lvl w:ilvl="0" w:tplc="40A46240">
      <w:start w:val="1"/>
      <w:numFmt w:val="decimal"/>
      <w:lvlText w:val="1.%1."/>
      <w:lvlJc w:val="left"/>
      <w:pPr>
        <w:ind w:left="3578" w:hanging="360"/>
      </w:pPr>
      <w:rPr>
        <w:rFonts w:hint="default"/>
      </w:rPr>
    </w:lvl>
    <w:lvl w:ilvl="1" w:tplc="0E9A64A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E249A"/>
    <w:multiLevelType w:val="hybridMultilevel"/>
    <w:tmpl w:val="D9A66456"/>
    <w:lvl w:ilvl="0" w:tplc="3690BCEE">
      <w:start w:val="1"/>
      <w:numFmt w:val="bullet"/>
      <w:lvlText w:val=""/>
      <w:lvlJc w:val="left"/>
      <w:pPr>
        <w:tabs>
          <w:tab w:val="num" w:pos="981"/>
        </w:tabs>
        <w:ind w:left="981" w:hanging="360"/>
      </w:pPr>
      <w:rPr>
        <w:rFonts w:ascii="Wingdings" w:hAnsi="Wingdings" w:hint="default"/>
      </w:rPr>
    </w:lvl>
    <w:lvl w:ilvl="1" w:tplc="6DF49EFE" w:tentative="1">
      <w:start w:val="1"/>
      <w:numFmt w:val="bullet"/>
      <w:lvlText w:val="o"/>
      <w:lvlJc w:val="left"/>
      <w:pPr>
        <w:tabs>
          <w:tab w:val="num" w:pos="1701"/>
        </w:tabs>
        <w:ind w:left="1701" w:hanging="360"/>
      </w:pPr>
      <w:rPr>
        <w:rFonts w:ascii="Courier New" w:hAnsi="Courier New" w:cs="Courier New" w:hint="default"/>
      </w:rPr>
    </w:lvl>
    <w:lvl w:ilvl="2" w:tplc="E4B2FEB4" w:tentative="1">
      <w:start w:val="1"/>
      <w:numFmt w:val="bullet"/>
      <w:lvlText w:val=""/>
      <w:lvlJc w:val="left"/>
      <w:pPr>
        <w:tabs>
          <w:tab w:val="num" w:pos="2421"/>
        </w:tabs>
        <w:ind w:left="2421" w:hanging="360"/>
      </w:pPr>
      <w:rPr>
        <w:rFonts w:ascii="Wingdings" w:hAnsi="Wingdings" w:hint="default"/>
      </w:rPr>
    </w:lvl>
    <w:lvl w:ilvl="3" w:tplc="CF3017A0" w:tentative="1">
      <w:start w:val="1"/>
      <w:numFmt w:val="bullet"/>
      <w:lvlText w:val=""/>
      <w:lvlJc w:val="left"/>
      <w:pPr>
        <w:tabs>
          <w:tab w:val="num" w:pos="3141"/>
        </w:tabs>
        <w:ind w:left="3141" w:hanging="360"/>
      </w:pPr>
      <w:rPr>
        <w:rFonts w:ascii="Symbol" w:hAnsi="Symbol" w:hint="default"/>
      </w:rPr>
    </w:lvl>
    <w:lvl w:ilvl="4" w:tplc="968051B2" w:tentative="1">
      <w:start w:val="1"/>
      <w:numFmt w:val="bullet"/>
      <w:lvlText w:val="o"/>
      <w:lvlJc w:val="left"/>
      <w:pPr>
        <w:tabs>
          <w:tab w:val="num" w:pos="3861"/>
        </w:tabs>
        <w:ind w:left="3861" w:hanging="360"/>
      </w:pPr>
      <w:rPr>
        <w:rFonts w:ascii="Courier New" w:hAnsi="Courier New" w:cs="Courier New" w:hint="default"/>
      </w:rPr>
    </w:lvl>
    <w:lvl w:ilvl="5" w:tplc="A642A2AA" w:tentative="1">
      <w:start w:val="1"/>
      <w:numFmt w:val="bullet"/>
      <w:lvlText w:val=""/>
      <w:lvlJc w:val="left"/>
      <w:pPr>
        <w:tabs>
          <w:tab w:val="num" w:pos="4581"/>
        </w:tabs>
        <w:ind w:left="4581" w:hanging="360"/>
      </w:pPr>
      <w:rPr>
        <w:rFonts w:ascii="Wingdings" w:hAnsi="Wingdings" w:hint="default"/>
      </w:rPr>
    </w:lvl>
    <w:lvl w:ilvl="6" w:tplc="E40C6402" w:tentative="1">
      <w:start w:val="1"/>
      <w:numFmt w:val="bullet"/>
      <w:lvlText w:val=""/>
      <w:lvlJc w:val="left"/>
      <w:pPr>
        <w:tabs>
          <w:tab w:val="num" w:pos="5301"/>
        </w:tabs>
        <w:ind w:left="5301" w:hanging="360"/>
      </w:pPr>
      <w:rPr>
        <w:rFonts w:ascii="Symbol" w:hAnsi="Symbol" w:hint="default"/>
      </w:rPr>
    </w:lvl>
    <w:lvl w:ilvl="7" w:tplc="09C04B2A" w:tentative="1">
      <w:start w:val="1"/>
      <w:numFmt w:val="bullet"/>
      <w:lvlText w:val="o"/>
      <w:lvlJc w:val="left"/>
      <w:pPr>
        <w:tabs>
          <w:tab w:val="num" w:pos="6021"/>
        </w:tabs>
        <w:ind w:left="6021" w:hanging="360"/>
      </w:pPr>
      <w:rPr>
        <w:rFonts w:ascii="Courier New" w:hAnsi="Courier New" w:cs="Courier New" w:hint="default"/>
      </w:rPr>
    </w:lvl>
    <w:lvl w:ilvl="8" w:tplc="143CB448" w:tentative="1">
      <w:start w:val="1"/>
      <w:numFmt w:val="bullet"/>
      <w:lvlText w:val=""/>
      <w:lvlJc w:val="left"/>
      <w:pPr>
        <w:tabs>
          <w:tab w:val="num" w:pos="6741"/>
        </w:tabs>
        <w:ind w:left="6741" w:hanging="360"/>
      </w:pPr>
      <w:rPr>
        <w:rFonts w:ascii="Wingdings" w:hAnsi="Wingdings" w:hint="default"/>
      </w:rPr>
    </w:lvl>
  </w:abstractNum>
  <w:abstractNum w:abstractNumId="14" w15:restartNumberingAfterBreak="0">
    <w:nsid w:val="4D626E5A"/>
    <w:multiLevelType w:val="hybridMultilevel"/>
    <w:tmpl w:val="691A8E30"/>
    <w:lvl w:ilvl="0" w:tplc="BF70ACA6">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F0C553F"/>
    <w:multiLevelType w:val="hybridMultilevel"/>
    <w:tmpl w:val="1E76E800"/>
    <w:lvl w:ilvl="0" w:tplc="52667528">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6" w15:restartNumberingAfterBreak="0">
    <w:nsid w:val="4FA2362C"/>
    <w:multiLevelType w:val="hybridMultilevel"/>
    <w:tmpl w:val="E24C2616"/>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0C73BAF"/>
    <w:multiLevelType w:val="hybridMultilevel"/>
    <w:tmpl w:val="721AF020"/>
    <w:lvl w:ilvl="0" w:tplc="0419000F">
      <w:start w:val="1"/>
      <w:numFmt w:val="bullet"/>
      <w:pStyle w:val="List1"/>
      <w:lvlText w:val=""/>
      <w:lvlJc w:val="left"/>
      <w:pPr>
        <w:tabs>
          <w:tab w:val="num" w:pos="2280"/>
        </w:tabs>
        <w:ind w:left="228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1C219B0"/>
    <w:multiLevelType w:val="hybridMultilevel"/>
    <w:tmpl w:val="318080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17EA0"/>
    <w:multiLevelType w:val="hybridMultilevel"/>
    <w:tmpl w:val="4CA272AC"/>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20" w15:restartNumberingAfterBreak="0">
    <w:nsid w:val="66A06212"/>
    <w:multiLevelType w:val="hybridMultilevel"/>
    <w:tmpl w:val="24AE88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CD7EF1"/>
    <w:multiLevelType w:val="hybridMultilevel"/>
    <w:tmpl w:val="753CE96A"/>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2" w15:restartNumberingAfterBreak="0">
    <w:nsid w:val="6DC43D5B"/>
    <w:multiLevelType w:val="hybridMultilevel"/>
    <w:tmpl w:val="F33854C4"/>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0960C7E"/>
    <w:multiLevelType w:val="hybridMultilevel"/>
    <w:tmpl w:val="71FA22AA"/>
    <w:styleLink w:val="1622"/>
    <w:lvl w:ilvl="0" w:tplc="0DDC0E24">
      <w:start w:val="1"/>
      <w:numFmt w:val="decimal"/>
      <w:pStyle w:val="1"/>
      <w:lvlText w:val="7.3.%1."/>
      <w:lvlJc w:val="left"/>
      <w:pPr>
        <w:ind w:left="2149" w:hanging="360"/>
      </w:pPr>
      <w:rPr>
        <w:rFonts w:hint="default"/>
      </w:rPr>
    </w:lvl>
    <w:lvl w:ilvl="1" w:tplc="EA4AE05E">
      <w:start w:val="1"/>
      <w:numFmt w:val="decimal"/>
      <w:pStyle w:val="2"/>
      <w:lvlText w:val="8.3.%2."/>
      <w:lvlJc w:val="left"/>
      <w:pPr>
        <w:ind w:left="928" w:hanging="360"/>
      </w:pPr>
      <w:rPr>
        <w:rFonts w:hint="default"/>
        <w:b w:val="0"/>
      </w:rPr>
    </w:lvl>
    <w:lvl w:ilvl="2" w:tplc="6A76A51A">
      <w:start w:val="1"/>
      <w:numFmt w:val="decimal"/>
      <w:pStyle w:val="3"/>
      <w:lvlText w:val="1.1.%3."/>
      <w:lvlJc w:val="left"/>
      <w:pPr>
        <w:ind w:left="2340" w:hanging="360"/>
      </w:pPr>
      <w:rPr>
        <w:rFonts w:hint="default"/>
      </w:r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24" w15:restartNumberingAfterBreak="0">
    <w:nsid w:val="7948228E"/>
    <w:multiLevelType w:val="hybridMultilevel"/>
    <w:tmpl w:val="CE7AD3F4"/>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25" w15:restartNumberingAfterBreak="0">
    <w:nsid w:val="795B6951"/>
    <w:multiLevelType w:val="hybridMultilevel"/>
    <w:tmpl w:val="17E6314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D847F9E"/>
    <w:multiLevelType w:val="hybridMultilevel"/>
    <w:tmpl w:val="5ACA62D4"/>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num w:numId="1">
    <w:abstractNumId w:val="20"/>
  </w:num>
  <w:num w:numId="2">
    <w:abstractNumId w:val="12"/>
  </w:num>
  <w:num w:numId="3">
    <w:abstractNumId w:val="17"/>
  </w:num>
  <w:num w:numId="4">
    <w:abstractNumId w:val="7"/>
  </w:num>
  <w:num w:numId="5">
    <w:abstractNumId w:val="0"/>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4"/>
  </w:num>
  <w:num w:numId="10">
    <w:abstractNumId w:val="3"/>
  </w:num>
  <w:num w:numId="11">
    <w:abstractNumId w:val="5"/>
  </w:num>
  <w:num w:numId="12">
    <w:abstractNumId w:val="14"/>
  </w:num>
  <w:num w:numId="13">
    <w:abstractNumId w:val="22"/>
  </w:num>
  <w:num w:numId="14">
    <w:abstractNumId w:val="16"/>
  </w:num>
  <w:num w:numId="15">
    <w:abstractNumId w:val="25"/>
  </w:num>
  <w:num w:numId="16">
    <w:abstractNumId w:val="8"/>
  </w:num>
  <w:num w:numId="17">
    <w:abstractNumId w:val="21"/>
  </w:num>
  <w:num w:numId="18">
    <w:abstractNumId w:val="1"/>
  </w:num>
  <w:num w:numId="19">
    <w:abstractNumId w:val="13"/>
  </w:num>
  <w:num w:numId="20">
    <w:abstractNumId w:val="11"/>
  </w:num>
  <w:num w:numId="21">
    <w:abstractNumId w:val="18"/>
  </w:num>
  <w:num w:numId="22">
    <w:abstractNumId w:val="6"/>
  </w:num>
  <w:num w:numId="23">
    <w:abstractNumId w:val="24"/>
  </w:num>
  <w:num w:numId="24">
    <w:abstractNumId w:val="26"/>
  </w:num>
  <w:num w:numId="25">
    <w:abstractNumId w:val="19"/>
  </w:num>
  <w:num w:numId="26">
    <w:abstractNumId w:val="15"/>
  </w:num>
  <w:num w:numId="27">
    <w:abstractNumId w:val="23"/>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35"/>
    <w:rsid w:val="00004F6F"/>
    <w:rsid w:val="00005E31"/>
    <w:rsid w:val="00007D65"/>
    <w:rsid w:val="00011256"/>
    <w:rsid w:val="00012518"/>
    <w:rsid w:val="00013B01"/>
    <w:rsid w:val="00015285"/>
    <w:rsid w:val="00015BEA"/>
    <w:rsid w:val="00023B80"/>
    <w:rsid w:val="00024A71"/>
    <w:rsid w:val="00026130"/>
    <w:rsid w:val="00027A45"/>
    <w:rsid w:val="00030F5A"/>
    <w:rsid w:val="000319E4"/>
    <w:rsid w:val="00033E35"/>
    <w:rsid w:val="00034FCE"/>
    <w:rsid w:val="00036FFA"/>
    <w:rsid w:val="0004069D"/>
    <w:rsid w:val="0004351C"/>
    <w:rsid w:val="000459AB"/>
    <w:rsid w:val="00046BC1"/>
    <w:rsid w:val="00056A1E"/>
    <w:rsid w:val="00057C37"/>
    <w:rsid w:val="00057E9B"/>
    <w:rsid w:val="000701D2"/>
    <w:rsid w:val="00071E2C"/>
    <w:rsid w:val="00075080"/>
    <w:rsid w:val="0008066F"/>
    <w:rsid w:val="0008133B"/>
    <w:rsid w:val="000849CA"/>
    <w:rsid w:val="00085841"/>
    <w:rsid w:val="00086AB1"/>
    <w:rsid w:val="000873DC"/>
    <w:rsid w:val="000874BE"/>
    <w:rsid w:val="00087FBF"/>
    <w:rsid w:val="00091E76"/>
    <w:rsid w:val="000929C4"/>
    <w:rsid w:val="0009360B"/>
    <w:rsid w:val="00093F8A"/>
    <w:rsid w:val="00096EF9"/>
    <w:rsid w:val="000A0036"/>
    <w:rsid w:val="000A2C8B"/>
    <w:rsid w:val="000B0512"/>
    <w:rsid w:val="000B1C77"/>
    <w:rsid w:val="000B1D94"/>
    <w:rsid w:val="000B1F0A"/>
    <w:rsid w:val="000C22E2"/>
    <w:rsid w:val="000C381C"/>
    <w:rsid w:val="000D3620"/>
    <w:rsid w:val="000D36F3"/>
    <w:rsid w:val="000D4076"/>
    <w:rsid w:val="000D4264"/>
    <w:rsid w:val="000D45FA"/>
    <w:rsid w:val="000D4747"/>
    <w:rsid w:val="000D51AB"/>
    <w:rsid w:val="000D78EF"/>
    <w:rsid w:val="000E0CDE"/>
    <w:rsid w:val="000E1D98"/>
    <w:rsid w:val="000E337C"/>
    <w:rsid w:val="000E51F3"/>
    <w:rsid w:val="000F0578"/>
    <w:rsid w:val="000F25F8"/>
    <w:rsid w:val="000F3958"/>
    <w:rsid w:val="000F47E4"/>
    <w:rsid w:val="001044E4"/>
    <w:rsid w:val="0010542C"/>
    <w:rsid w:val="001061A4"/>
    <w:rsid w:val="00112D92"/>
    <w:rsid w:val="00114313"/>
    <w:rsid w:val="00115F7A"/>
    <w:rsid w:val="00126771"/>
    <w:rsid w:val="00127E48"/>
    <w:rsid w:val="00130014"/>
    <w:rsid w:val="001339C1"/>
    <w:rsid w:val="00134054"/>
    <w:rsid w:val="00141765"/>
    <w:rsid w:val="001434DD"/>
    <w:rsid w:val="00144AE8"/>
    <w:rsid w:val="00147C7F"/>
    <w:rsid w:val="00152558"/>
    <w:rsid w:val="001539FC"/>
    <w:rsid w:val="0015488C"/>
    <w:rsid w:val="00162533"/>
    <w:rsid w:val="00165B54"/>
    <w:rsid w:val="00165CC3"/>
    <w:rsid w:val="00166429"/>
    <w:rsid w:val="00167356"/>
    <w:rsid w:val="00172A2C"/>
    <w:rsid w:val="00174F88"/>
    <w:rsid w:val="00184E22"/>
    <w:rsid w:val="001853B7"/>
    <w:rsid w:val="001853F7"/>
    <w:rsid w:val="00185EFB"/>
    <w:rsid w:val="0018686B"/>
    <w:rsid w:val="00191A05"/>
    <w:rsid w:val="00192316"/>
    <w:rsid w:val="00192877"/>
    <w:rsid w:val="00192907"/>
    <w:rsid w:val="00193F0C"/>
    <w:rsid w:val="0019414A"/>
    <w:rsid w:val="00194B57"/>
    <w:rsid w:val="00197124"/>
    <w:rsid w:val="001A0C69"/>
    <w:rsid w:val="001A3136"/>
    <w:rsid w:val="001B2981"/>
    <w:rsid w:val="001B3CBE"/>
    <w:rsid w:val="001B3E3C"/>
    <w:rsid w:val="001B3F3E"/>
    <w:rsid w:val="001B5ADA"/>
    <w:rsid w:val="001B68EF"/>
    <w:rsid w:val="001C2F7D"/>
    <w:rsid w:val="001C5EF8"/>
    <w:rsid w:val="001C74B7"/>
    <w:rsid w:val="001D31FC"/>
    <w:rsid w:val="001D5285"/>
    <w:rsid w:val="001D7260"/>
    <w:rsid w:val="001E01D3"/>
    <w:rsid w:val="001E0FBC"/>
    <w:rsid w:val="001E25AA"/>
    <w:rsid w:val="001E3655"/>
    <w:rsid w:val="001E5A7C"/>
    <w:rsid w:val="001E7939"/>
    <w:rsid w:val="001F2564"/>
    <w:rsid w:val="001F25CF"/>
    <w:rsid w:val="001F7B84"/>
    <w:rsid w:val="00201230"/>
    <w:rsid w:val="00201773"/>
    <w:rsid w:val="0020239E"/>
    <w:rsid w:val="002046ED"/>
    <w:rsid w:val="00205AC1"/>
    <w:rsid w:val="002115C1"/>
    <w:rsid w:val="002143E9"/>
    <w:rsid w:val="0022127A"/>
    <w:rsid w:val="00222142"/>
    <w:rsid w:val="002321E1"/>
    <w:rsid w:val="002335B3"/>
    <w:rsid w:val="00234454"/>
    <w:rsid w:val="00234739"/>
    <w:rsid w:val="00234938"/>
    <w:rsid w:val="00237D84"/>
    <w:rsid w:val="00237F19"/>
    <w:rsid w:val="00242E35"/>
    <w:rsid w:val="002439B3"/>
    <w:rsid w:val="00245A7E"/>
    <w:rsid w:val="00246C78"/>
    <w:rsid w:val="002528FE"/>
    <w:rsid w:val="0025794C"/>
    <w:rsid w:val="00260B7E"/>
    <w:rsid w:val="00260EA9"/>
    <w:rsid w:val="00264090"/>
    <w:rsid w:val="002641CE"/>
    <w:rsid w:val="00266A67"/>
    <w:rsid w:val="00267D28"/>
    <w:rsid w:val="0027076F"/>
    <w:rsid w:val="00270E39"/>
    <w:rsid w:val="002733AF"/>
    <w:rsid w:val="002741A9"/>
    <w:rsid w:val="002741B6"/>
    <w:rsid w:val="00274503"/>
    <w:rsid w:val="002751A9"/>
    <w:rsid w:val="00276E7D"/>
    <w:rsid w:val="00276F85"/>
    <w:rsid w:val="00280775"/>
    <w:rsid w:val="00281A47"/>
    <w:rsid w:val="002825E9"/>
    <w:rsid w:val="00282B75"/>
    <w:rsid w:val="002876DD"/>
    <w:rsid w:val="00287CC8"/>
    <w:rsid w:val="00290ECE"/>
    <w:rsid w:val="0029125F"/>
    <w:rsid w:val="00297D2E"/>
    <w:rsid w:val="00297DC3"/>
    <w:rsid w:val="002A0C9E"/>
    <w:rsid w:val="002A15B0"/>
    <w:rsid w:val="002A4816"/>
    <w:rsid w:val="002A5DA6"/>
    <w:rsid w:val="002A6F5D"/>
    <w:rsid w:val="002B0E78"/>
    <w:rsid w:val="002B2738"/>
    <w:rsid w:val="002B5B6A"/>
    <w:rsid w:val="002C10B1"/>
    <w:rsid w:val="002C1D85"/>
    <w:rsid w:val="002C46A7"/>
    <w:rsid w:val="002C5F38"/>
    <w:rsid w:val="002E0F9D"/>
    <w:rsid w:val="002E10E4"/>
    <w:rsid w:val="002E2223"/>
    <w:rsid w:val="002E23E3"/>
    <w:rsid w:val="002E4486"/>
    <w:rsid w:val="002F267D"/>
    <w:rsid w:val="002F3E2D"/>
    <w:rsid w:val="002F5734"/>
    <w:rsid w:val="002F5AAD"/>
    <w:rsid w:val="002F70F1"/>
    <w:rsid w:val="0030171B"/>
    <w:rsid w:val="0030454E"/>
    <w:rsid w:val="00304747"/>
    <w:rsid w:val="003076A8"/>
    <w:rsid w:val="00313B2C"/>
    <w:rsid w:val="003147D4"/>
    <w:rsid w:val="0031522A"/>
    <w:rsid w:val="0031664D"/>
    <w:rsid w:val="003219B1"/>
    <w:rsid w:val="00322242"/>
    <w:rsid w:val="003309A3"/>
    <w:rsid w:val="00330FF6"/>
    <w:rsid w:val="0034067F"/>
    <w:rsid w:val="00343CEB"/>
    <w:rsid w:val="0034635F"/>
    <w:rsid w:val="00347F27"/>
    <w:rsid w:val="00350491"/>
    <w:rsid w:val="00354618"/>
    <w:rsid w:val="003547DB"/>
    <w:rsid w:val="00355DCD"/>
    <w:rsid w:val="00356B91"/>
    <w:rsid w:val="00356D9E"/>
    <w:rsid w:val="003575BD"/>
    <w:rsid w:val="00360FBE"/>
    <w:rsid w:val="003636E3"/>
    <w:rsid w:val="00365907"/>
    <w:rsid w:val="00367E76"/>
    <w:rsid w:val="00370AF1"/>
    <w:rsid w:val="003739D0"/>
    <w:rsid w:val="003740EA"/>
    <w:rsid w:val="003776AC"/>
    <w:rsid w:val="003832A8"/>
    <w:rsid w:val="003834AA"/>
    <w:rsid w:val="00384946"/>
    <w:rsid w:val="0038546F"/>
    <w:rsid w:val="00392533"/>
    <w:rsid w:val="00395CE6"/>
    <w:rsid w:val="003A2AF9"/>
    <w:rsid w:val="003A32E3"/>
    <w:rsid w:val="003A3FFE"/>
    <w:rsid w:val="003A6175"/>
    <w:rsid w:val="003A7CF2"/>
    <w:rsid w:val="003B0EDF"/>
    <w:rsid w:val="003B4D2C"/>
    <w:rsid w:val="003B5026"/>
    <w:rsid w:val="003B51CC"/>
    <w:rsid w:val="003B5745"/>
    <w:rsid w:val="003C1549"/>
    <w:rsid w:val="003C3F53"/>
    <w:rsid w:val="003C66D9"/>
    <w:rsid w:val="003D47EA"/>
    <w:rsid w:val="003E07D8"/>
    <w:rsid w:val="003E1BD0"/>
    <w:rsid w:val="003E2516"/>
    <w:rsid w:val="003E268F"/>
    <w:rsid w:val="003E47C5"/>
    <w:rsid w:val="003E51C8"/>
    <w:rsid w:val="003E5506"/>
    <w:rsid w:val="003E76E2"/>
    <w:rsid w:val="003F026C"/>
    <w:rsid w:val="003F158E"/>
    <w:rsid w:val="003F24C7"/>
    <w:rsid w:val="003F4403"/>
    <w:rsid w:val="003F4E15"/>
    <w:rsid w:val="003F5757"/>
    <w:rsid w:val="00401850"/>
    <w:rsid w:val="00401F4B"/>
    <w:rsid w:val="004160B0"/>
    <w:rsid w:val="00420EAB"/>
    <w:rsid w:val="00421982"/>
    <w:rsid w:val="00422A70"/>
    <w:rsid w:val="00424F05"/>
    <w:rsid w:val="00425FCD"/>
    <w:rsid w:val="00431FFC"/>
    <w:rsid w:val="00432A96"/>
    <w:rsid w:val="00432E3D"/>
    <w:rsid w:val="004340AB"/>
    <w:rsid w:val="00436184"/>
    <w:rsid w:val="0043626A"/>
    <w:rsid w:val="0043650A"/>
    <w:rsid w:val="00446538"/>
    <w:rsid w:val="004474BA"/>
    <w:rsid w:val="0045441B"/>
    <w:rsid w:val="004576E6"/>
    <w:rsid w:val="00460331"/>
    <w:rsid w:val="00462E4F"/>
    <w:rsid w:val="00463C2C"/>
    <w:rsid w:val="00466A78"/>
    <w:rsid w:val="00470A5D"/>
    <w:rsid w:val="0047270B"/>
    <w:rsid w:val="00473A1C"/>
    <w:rsid w:val="0047507D"/>
    <w:rsid w:val="00476957"/>
    <w:rsid w:val="004802E8"/>
    <w:rsid w:val="00481CC4"/>
    <w:rsid w:val="00482B4E"/>
    <w:rsid w:val="0048303A"/>
    <w:rsid w:val="00484083"/>
    <w:rsid w:val="004866AA"/>
    <w:rsid w:val="00486F17"/>
    <w:rsid w:val="00496A9A"/>
    <w:rsid w:val="0049740C"/>
    <w:rsid w:val="004A5A18"/>
    <w:rsid w:val="004A6D0E"/>
    <w:rsid w:val="004B0A27"/>
    <w:rsid w:val="004B11B6"/>
    <w:rsid w:val="004B2652"/>
    <w:rsid w:val="004B3247"/>
    <w:rsid w:val="004B7186"/>
    <w:rsid w:val="004B7E1E"/>
    <w:rsid w:val="004C217C"/>
    <w:rsid w:val="004C385B"/>
    <w:rsid w:val="004C3EAE"/>
    <w:rsid w:val="004C5A36"/>
    <w:rsid w:val="004C6761"/>
    <w:rsid w:val="004C7326"/>
    <w:rsid w:val="004D6AB7"/>
    <w:rsid w:val="004E1CD8"/>
    <w:rsid w:val="004E3246"/>
    <w:rsid w:val="004E519F"/>
    <w:rsid w:val="004E69B7"/>
    <w:rsid w:val="004E6DC9"/>
    <w:rsid w:val="004F486C"/>
    <w:rsid w:val="004F5334"/>
    <w:rsid w:val="004F6ABA"/>
    <w:rsid w:val="005001F0"/>
    <w:rsid w:val="00503765"/>
    <w:rsid w:val="00505B3F"/>
    <w:rsid w:val="00506524"/>
    <w:rsid w:val="00506DAB"/>
    <w:rsid w:val="005148F1"/>
    <w:rsid w:val="005207C4"/>
    <w:rsid w:val="00522258"/>
    <w:rsid w:val="00524BD6"/>
    <w:rsid w:val="005278B7"/>
    <w:rsid w:val="00535485"/>
    <w:rsid w:val="005372D2"/>
    <w:rsid w:val="00537426"/>
    <w:rsid w:val="0053757C"/>
    <w:rsid w:val="005403AE"/>
    <w:rsid w:val="00542FA5"/>
    <w:rsid w:val="0054324F"/>
    <w:rsid w:val="00543300"/>
    <w:rsid w:val="005448C4"/>
    <w:rsid w:val="0055329D"/>
    <w:rsid w:val="00555944"/>
    <w:rsid w:val="005565EF"/>
    <w:rsid w:val="00556F1C"/>
    <w:rsid w:val="005632FF"/>
    <w:rsid w:val="00570068"/>
    <w:rsid w:val="00570327"/>
    <w:rsid w:val="0057184D"/>
    <w:rsid w:val="0058050E"/>
    <w:rsid w:val="00587BF8"/>
    <w:rsid w:val="00590365"/>
    <w:rsid w:val="005906AC"/>
    <w:rsid w:val="00594A39"/>
    <w:rsid w:val="005A1ED8"/>
    <w:rsid w:val="005A2CAF"/>
    <w:rsid w:val="005A5600"/>
    <w:rsid w:val="005A57BF"/>
    <w:rsid w:val="005A5B75"/>
    <w:rsid w:val="005B3111"/>
    <w:rsid w:val="005B38F8"/>
    <w:rsid w:val="005B55A9"/>
    <w:rsid w:val="005C064D"/>
    <w:rsid w:val="005C09A2"/>
    <w:rsid w:val="005C60A9"/>
    <w:rsid w:val="005C629D"/>
    <w:rsid w:val="005C76DF"/>
    <w:rsid w:val="005D0947"/>
    <w:rsid w:val="005D1CA2"/>
    <w:rsid w:val="005D541B"/>
    <w:rsid w:val="005E05A8"/>
    <w:rsid w:val="005E0A42"/>
    <w:rsid w:val="005E2A17"/>
    <w:rsid w:val="005E2DEF"/>
    <w:rsid w:val="005E345E"/>
    <w:rsid w:val="005F5803"/>
    <w:rsid w:val="00600B1C"/>
    <w:rsid w:val="00600B33"/>
    <w:rsid w:val="00601D70"/>
    <w:rsid w:val="00606635"/>
    <w:rsid w:val="00607FE3"/>
    <w:rsid w:val="0061160B"/>
    <w:rsid w:val="00616B32"/>
    <w:rsid w:val="0062359B"/>
    <w:rsid w:val="006277E0"/>
    <w:rsid w:val="00630BE5"/>
    <w:rsid w:val="00630F73"/>
    <w:rsid w:val="00631541"/>
    <w:rsid w:val="00634386"/>
    <w:rsid w:val="00635E39"/>
    <w:rsid w:val="0063762F"/>
    <w:rsid w:val="00641217"/>
    <w:rsid w:val="00642D88"/>
    <w:rsid w:val="00645188"/>
    <w:rsid w:val="00645B44"/>
    <w:rsid w:val="00647038"/>
    <w:rsid w:val="00650821"/>
    <w:rsid w:val="00654764"/>
    <w:rsid w:val="00657FE3"/>
    <w:rsid w:val="00660710"/>
    <w:rsid w:val="00661D93"/>
    <w:rsid w:val="006728D5"/>
    <w:rsid w:val="00672DBD"/>
    <w:rsid w:val="00673160"/>
    <w:rsid w:val="0067508B"/>
    <w:rsid w:val="00675D07"/>
    <w:rsid w:val="00675E0C"/>
    <w:rsid w:val="006801E3"/>
    <w:rsid w:val="006805B9"/>
    <w:rsid w:val="00680CEC"/>
    <w:rsid w:val="00685763"/>
    <w:rsid w:val="0068610E"/>
    <w:rsid w:val="00686204"/>
    <w:rsid w:val="00686FCA"/>
    <w:rsid w:val="006938DE"/>
    <w:rsid w:val="006969F4"/>
    <w:rsid w:val="00697AEF"/>
    <w:rsid w:val="006A1716"/>
    <w:rsid w:val="006A45D0"/>
    <w:rsid w:val="006B40C4"/>
    <w:rsid w:val="006B42DD"/>
    <w:rsid w:val="006B46EB"/>
    <w:rsid w:val="006B4C2B"/>
    <w:rsid w:val="006B5F98"/>
    <w:rsid w:val="006B6524"/>
    <w:rsid w:val="006C3C87"/>
    <w:rsid w:val="006C7E19"/>
    <w:rsid w:val="006D4D33"/>
    <w:rsid w:val="006D76EC"/>
    <w:rsid w:val="006E00B5"/>
    <w:rsid w:val="006F557D"/>
    <w:rsid w:val="006F5AD0"/>
    <w:rsid w:val="00700325"/>
    <w:rsid w:val="007003AA"/>
    <w:rsid w:val="00701A51"/>
    <w:rsid w:val="00703144"/>
    <w:rsid w:val="007047F0"/>
    <w:rsid w:val="00706E80"/>
    <w:rsid w:val="007104A7"/>
    <w:rsid w:val="007111BE"/>
    <w:rsid w:val="00715692"/>
    <w:rsid w:val="00726A8A"/>
    <w:rsid w:val="00730EB6"/>
    <w:rsid w:val="007315D2"/>
    <w:rsid w:val="007337B3"/>
    <w:rsid w:val="00734855"/>
    <w:rsid w:val="0073667A"/>
    <w:rsid w:val="00736E0D"/>
    <w:rsid w:val="00737042"/>
    <w:rsid w:val="0073727E"/>
    <w:rsid w:val="0074164E"/>
    <w:rsid w:val="00741A84"/>
    <w:rsid w:val="007438B7"/>
    <w:rsid w:val="007445F9"/>
    <w:rsid w:val="00750CE6"/>
    <w:rsid w:val="00754240"/>
    <w:rsid w:val="00761DC2"/>
    <w:rsid w:val="00766523"/>
    <w:rsid w:val="00770196"/>
    <w:rsid w:val="00770AD4"/>
    <w:rsid w:val="00770BD4"/>
    <w:rsid w:val="007732E0"/>
    <w:rsid w:val="00776E9E"/>
    <w:rsid w:val="00780DCA"/>
    <w:rsid w:val="00780E15"/>
    <w:rsid w:val="00781A06"/>
    <w:rsid w:val="00781C5F"/>
    <w:rsid w:val="007825D7"/>
    <w:rsid w:val="00786008"/>
    <w:rsid w:val="00786923"/>
    <w:rsid w:val="00790046"/>
    <w:rsid w:val="00790E0C"/>
    <w:rsid w:val="00794E0A"/>
    <w:rsid w:val="007A1124"/>
    <w:rsid w:val="007A4530"/>
    <w:rsid w:val="007A6D82"/>
    <w:rsid w:val="007A70F7"/>
    <w:rsid w:val="007B0BFF"/>
    <w:rsid w:val="007B2420"/>
    <w:rsid w:val="007B2ED9"/>
    <w:rsid w:val="007B4B44"/>
    <w:rsid w:val="007C7FB3"/>
    <w:rsid w:val="007D1CDF"/>
    <w:rsid w:val="007D5EEF"/>
    <w:rsid w:val="007E3820"/>
    <w:rsid w:val="007E7244"/>
    <w:rsid w:val="007E77F8"/>
    <w:rsid w:val="007F352D"/>
    <w:rsid w:val="007F5167"/>
    <w:rsid w:val="007F7943"/>
    <w:rsid w:val="00801D1D"/>
    <w:rsid w:val="008048BF"/>
    <w:rsid w:val="008101E3"/>
    <w:rsid w:val="00810208"/>
    <w:rsid w:val="008109ED"/>
    <w:rsid w:val="00816E30"/>
    <w:rsid w:val="00817D88"/>
    <w:rsid w:val="00824581"/>
    <w:rsid w:val="00824CC1"/>
    <w:rsid w:val="008264E8"/>
    <w:rsid w:val="00826916"/>
    <w:rsid w:val="0082767B"/>
    <w:rsid w:val="0083113C"/>
    <w:rsid w:val="0083124C"/>
    <w:rsid w:val="008314B9"/>
    <w:rsid w:val="008339C7"/>
    <w:rsid w:val="00836087"/>
    <w:rsid w:val="00836DA0"/>
    <w:rsid w:val="00840131"/>
    <w:rsid w:val="00841871"/>
    <w:rsid w:val="00841E1B"/>
    <w:rsid w:val="0084546E"/>
    <w:rsid w:val="0084742B"/>
    <w:rsid w:val="00860127"/>
    <w:rsid w:val="00867601"/>
    <w:rsid w:val="00875192"/>
    <w:rsid w:val="00875C14"/>
    <w:rsid w:val="00886AAD"/>
    <w:rsid w:val="008974A1"/>
    <w:rsid w:val="008A3622"/>
    <w:rsid w:val="008A619E"/>
    <w:rsid w:val="008B04C5"/>
    <w:rsid w:val="008B3815"/>
    <w:rsid w:val="008B6E73"/>
    <w:rsid w:val="008B733D"/>
    <w:rsid w:val="008C00FC"/>
    <w:rsid w:val="008C38B2"/>
    <w:rsid w:val="008C5E0C"/>
    <w:rsid w:val="008C7303"/>
    <w:rsid w:val="008D0E7A"/>
    <w:rsid w:val="008D53FB"/>
    <w:rsid w:val="008D7016"/>
    <w:rsid w:val="008D70F9"/>
    <w:rsid w:val="008E0AB9"/>
    <w:rsid w:val="008E1059"/>
    <w:rsid w:val="008E3B8D"/>
    <w:rsid w:val="008E5AEA"/>
    <w:rsid w:val="008F0C52"/>
    <w:rsid w:val="008F1977"/>
    <w:rsid w:val="008F1B61"/>
    <w:rsid w:val="008F3545"/>
    <w:rsid w:val="008F40E7"/>
    <w:rsid w:val="008F6E27"/>
    <w:rsid w:val="008F7640"/>
    <w:rsid w:val="008F79AE"/>
    <w:rsid w:val="00904AAB"/>
    <w:rsid w:val="009064E8"/>
    <w:rsid w:val="00906D45"/>
    <w:rsid w:val="009125A8"/>
    <w:rsid w:val="00931CC1"/>
    <w:rsid w:val="009337E9"/>
    <w:rsid w:val="00935CD8"/>
    <w:rsid w:val="009371CE"/>
    <w:rsid w:val="00937AF5"/>
    <w:rsid w:val="00940400"/>
    <w:rsid w:val="00942028"/>
    <w:rsid w:val="00952B5F"/>
    <w:rsid w:val="00954262"/>
    <w:rsid w:val="00954B6C"/>
    <w:rsid w:val="00954FEF"/>
    <w:rsid w:val="00956144"/>
    <w:rsid w:val="00961505"/>
    <w:rsid w:val="00961DC4"/>
    <w:rsid w:val="00962F91"/>
    <w:rsid w:val="0096386F"/>
    <w:rsid w:val="0096491B"/>
    <w:rsid w:val="00965962"/>
    <w:rsid w:val="00973D8A"/>
    <w:rsid w:val="00975EB5"/>
    <w:rsid w:val="00981259"/>
    <w:rsid w:val="00983A5A"/>
    <w:rsid w:val="0098593D"/>
    <w:rsid w:val="009863A7"/>
    <w:rsid w:val="00991199"/>
    <w:rsid w:val="00992D83"/>
    <w:rsid w:val="0099300E"/>
    <w:rsid w:val="00994EFF"/>
    <w:rsid w:val="00995696"/>
    <w:rsid w:val="00997931"/>
    <w:rsid w:val="009A14DE"/>
    <w:rsid w:val="009A170C"/>
    <w:rsid w:val="009A252D"/>
    <w:rsid w:val="009A31CC"/>
    <w:rsid w:val="009B3642"/>
    <w:rsid w:val="009B4270"/>
    <w:rsid w:val="009B6CB6"/>
    <w:rsid w:val="009B7465"/>
    <w:rsid w:val="009C1674"/>
    <w:rsid w:val="009C611E"/>
    <w:rsid w:val="009C73C2"/>
    <w:rsid w:val="009D0222"/>
    <w:rsid w:val="009D1248"/>
    <w:rsid w:val="009D3FE6"/>
    <w:rsid w:val="009D6346"/>
    <w:rsid w:val="009D7D53"/>
    <w:rsid w:val="009E0693"/>
    <w:rsid w:val="009E10AA"/>
    <w:rsid w:val="009F3ED6"/>
    <w:rsid w:val="009F7751"/>
    <w:rsid w:val="009F7D43"/>
    <w:rsid w:val="00A00A07"/>
    <w:rsid w:val="00A00B20"/>
    <w:rsid w:val="00A02060"/>
    <w:rsid w:val="00A053A6"/>
    <w:rsid w:val="00A05EF4"/>
    <w:rsid w:val="00A1243E"/>
    <w:rsid w:val="00A12EB1"/>
    <w:rsid w:val="00A163CD"/>
    <w:rsid w:val="00A21841"/>
    <w:rsid w:val="00A2194C"/>
    <w:rsid w:val="00A31BA2"/>
    <w:rsid w:val="00A35F3A"/>
    <w:rsid w:val="00A3627F"/>
    <w:rsid w:val="00A40723"/>
    <w:rsid w:val="00A42A26"/>
    <w:rsid w:val="00A4594B"/>
    <w:rsid w:val="00A47949"/>
    <w:rsid w:val="00A52F08"/>
    <w:rsid w:val="00A532CA"/>
    <w:rsid w:val="00A5353D"/>
    <w:rsid w:val="00A54994"/>
    <w:rsid w:val="00A55135"/>
    <w:rsid w:val="00A55C9D"/>
    <w:rsid w:val="00A62961"/>
    <w:rsid w:val="00A64C63"/>
    <w:rsid w:val="00A65CA1"/>
    <w:rsid w:val="00A661E3"/>
    <w:rsid w:val="00A703B7"/>
    <w:rsid w:val="00A74441"/>
    <w:rsid w:val="00A7471F"/>
    <w:rsid w:val="00A77302"/>
    <w:rsid w:val="00A775C1"/>
    <w:rsid w:val="00A802E4"/>
    <w:rsid w:val="00A8088A"/>
    <w:rsid w:val="00A82048"/>
    <w:rsid w:val="00A82856"/>
    <w:rsid w:val="00A85698"/>
    <w:rsid w:val="00A87103"/>
    <w:rsid w:val="00A90B2E"/>
    <w:rsid w:val="00A90B57"/>
    <w:rsid w:val="00A91689"/>
    <w:rsid w:val="00A93525"/>
    <w:rsid w:val="00AA17EC"/>
    <w:rsid w:val="00AA1D01"/>
    <w:rsid w:val="00AA2D58"/>
    <w:rsid w:val="00AA2F0C"/>
    <w:rsid w:val="00AA3A6B"/>
    <w:rsid w:val="00AA4045"/>
    <w:rsid w:val="00AA6CA1"/>
    <w:rsid w:val="00AB1335"/>
    <w:rsid w:val="00AB4919"/>
    <w:rsid w:val="00AB6CF3"/>
    <w:rsid w:val="00AB790F"/>
    <w:rsid w:val="00AC3074"/>
    <w:rsid w:val="00AC48FF"/>
    <w:rsid w:val="00AD14BE"/>
    <w:rsid w:val="00AD2655"/>
    <w:rsid w:val="00AE1D95"/>
    <w:rsid w:val="00AE2BB6"/>
    <w:rsid w:val="00AE3F40"/>
    <w:rsid w:val="00AE57F2"/>
    <w:rsid w:val="00AF7184"/>
    <w:rsid w:val="00B013C3"/>
    <w:rsid w:val="00B038BA"/>
    <w:rsid w:val="00B067C6"/>
    <w:rsid w:val="00B078CC"/>
    <w:rsid w:val="00B10681"/>
    <w:rsid w:val="00B14180"/>
    <w:rsid w:val="00B169C3"/>
    <w:rsid w:val="00B16F20"/>
    <w:rsid w:val="00B25D95"/>
    <w:rsid w:val="00B32904"/>
    <w:rsid w:val="00B33859"/>
    <w:rsid w:val="00B34107"/>
    <w:rsid w:val="00B35737"/>
    <w:rsid w:val="00B35FA7"/>
    <w:rsid w:val="00B42B81"/>
    <w:rsid w:val="00B42CB0"/>
    <w:rsid w:val="00B42F4C"/>
    <w:rsid w:val="00B446DD"/>
    <w:rsid w:val="00B51062"/>
    <w:rsid w:val="00B54060"/>
    <w:rsid w:val="00B566B2"/>
    <w:rsid w:val="00B60425"/>
    <w:rsid w:val="00B63440"/>
    <w:rsid w:val="00B643F0"/>
    <w:rsid w:val="00B66A14"/>
    <w:rsid w:val="00B67E54"/>
    <w:rsid w:val="00B706AD"/>
    <w:rsid w:val="00B72827"/>
    <w:rsid w:val="00B743D0"/>
    <w:rsid w:val="00B756D4"/>
    <w:rsid w:val="00B81836"/>
    <w:rsid w:val="00B85E8B"/>
    <w:rsid w:val="00B87E5A"/>
    <w:rsid w:val="00BA3F44"/>
    <w:rsid w:val="00BB12E3"/>
    <w:rsid w:val="00BB31EC"/>
    <w:rsid w:val="00BB602E"/>
    <w:rsid w:val="00BC1A5D"/>
    <w:rsid w:val="00BC2313"/>
    <w:rsid w:val="00BC2EB6"/>
    <w:rsid w:val="00BC2F66"/>
    <w:rsid w:val="00BC4CFF"/>
    <w:rsid w:val="00BC6A24"/>
    <w:rsid w:val="00BC767A"/>
    <w:rsid w:val="00BD0CD2"/>
    <w:rsid w:val="00BD2577"/>
    <w:rsid w:val="00BD2684"/>
    <w:rsid w:val="00BD3709"/>
    <w:rsid w:val="00BD486C"/>
    <w:rsid w:val="00BD7E62"/>
    <w:rsid w:val="00BE05A4"/>
    <w:rsid w:val="00BE061E"/>
    <w:rsid w:val="00BF0202"/>
    <w:rsid w:val="00BF3FE2"/>
    <w:rsid w:val="00BF5ADE"/>
    <w:rsid w:val="00BF619A"/>
    <w:rsid w:val="00BF6502"/>
    <w:rsid w:val="00C005FF"/>
    <w:rsid w:val="00C01215"/>
    <w:rsid w:val="00C04C4D"/>
    <w:rsid w:val="00C05CAA"/>
    <w:rsid w:val="00C128C3"/>
    <w:rsid w:val="00C145B7"/>
    <w:rsid w:val="00C300F5"/>
    <w:rsid w:val="00C3455E"/>
    <w:rsid w:val="00C358DA"/>
    <w:rsid w:val="00C42982"/>
    <w:rsid w:val="00C45D55"/>
    <w:rsid w:val="00C53273"/>
    <w:rsid w:val="00C536BE"/>
    <w:rsid w:val="00C551AC"/>
    <w:rsid w:val="00C5524B"/>
    <w:rsid w:val="00C56009"/>
    <w:rsid w:val="00C60CEC"/>
    <w:rsid w:val="00C6415E"/>
    <w:rsid w:val="00C66149"/>
    <w:rsid w:val="00C66948"/>
    <w:rsid w:val="00C74ABD"/>
    <w:rsid w:val="00C8154D"/>
    <w:rsid w:val="00C86209"/>
    <w:rsid w:val="00C868A3"/>
    <w:rsid w:val="00C86FBA"/>
    <w:rsid w:val="00C914C7"/>
    <w:rsid w:val="00C91814"/>
    <w:rsid w:val="00C9460D"/>
    <w:rsid w:val="00C958D1"/>
    <w:rsid w:val="00C95ED8"/>
    <w:rsid w:val="00CA1E67"/>
    <w:rsid w:val="00CA4CB0"/>
    <w:rsid w:val="00CA51FC"/>
    <w:rsid w:val="00CA545D"/>
    <w:rsid w:val="00CA5EED"/>
    <w:rsid w:val="00CA74EA"/>
    <w:rsid w:val="00CB49F7"/>
    <w:rsid w:val="00CC2A32"/>
    <w:rsid w:val="00CC3767"/>
    <w:rsid w:val="00CC54A2"/>
    <w:rsid w:val="00CD0283"/>
    <w:rsid w:val="00CD6635"/>
    <w:rsid w:val="00CD6C3A"/>
    <w:rsid w:val="00CE1079"/>
    <w:rsid w:val="00CE1556"/>
    <w:rsid w:val="00CE3847"/>
    <w:rsid w:val="00CE7669"/>
    <w:rsid w:val="00CF3D8B"/>
    <w:rsid w:val="00CF5413"/>
    <w:rsid w:val="00CF56BC"/>
    <w:rsid w:val="00CF6198"/>
    <w:rsid w:val="00CF6AD4"/>
    <w:rsid w:val="00D0141D"/>
    <w:rsid w:val="00D05E07"/>
    <w:rsid w:val="00D12787"/>
    <w:rsid w:val="00D1654C"/>
    <w:rsid w:val="00D1662C"/>
    <w:rsid w:val="00D166C3"/>
    <w:rsid w:val="00D17251"/>
    <w:rsid w:val="00D20813"/>
    <w:rsid w:val="00D21BAB"/>
    <w:rsid w:val="00D24E1C"/>
    <w:rsid w:val="00D27F7F"/>
    <w:rsid w:val="00D27FFB"/>
    <w:rsid w:val="00D34029"/>
    <w:rsid w:val="00D35533"/>
    <w:rsid w:val="00D437FD"/>
    <w:rsid w:val="00D446E1"/>
    <w:rsid w:val="00D47FCB"/>
    <w:rsid w:val="00D52EAF"/>
    <w:rsid w:val="00D5463F"/>
    <w:rsid w:val="00D548C8"/>
    <w:rsid w:val="00D557BB"/>
    <w:rsid w:val="00D602C3"/>
    <w:rsid w:val="00D60A83"/>
    <w:rsid w:val="00D61513"/>
    <w:rsid w:val="00D634B0"/>
    <w:rsid w:val="00D6516D"/>
    <w:rsid w:val="00D712D0"/>
    <w:rsid w:val="00D725AB"/>
    <w:rsid w:val="00D774AF"/>
    <w:rsid w:val="00D805D7"/>
    <w:rsid w:val="00D814A3"/>
    <w:rsid w:val="00D84DF4"/>
    <w:rsid w:val="00D97811"/>
    <w:rsid w:val="00DA37D5"/>
    <w:rsid w:val="00DB0FFB"/>
    <w:rsid w:val="00DB3FBF"/>
    <w:rsid w:val="00DB490D"/>
    <w:rsid w:val="00DB756C"/>
    <w:rsid w:val="00DB75A7"/>
    <w:rsid w:val="00DC46E7"/>
    <w:rsid w:val="00DC476B"/>
    <w:rsid w:val="00DD4451"/>
    <w:rsid w:val="00DD6FFB"/>
    <w:rsid w:val="00DE144A"/>
    <w:rsid w:val="00DE29A0"/>
    <w:rsid w:val="00DE3294"/>
    <w:rsid w:val="00DF1FEC"/>
    <w:rsid w:val="00DF329E"/>
    <w:rsid w:val="00DF46B8"/>
    <w:rsid w:val="00DF77B3"/>
    <w:rsid w:val="00DF7E45"/>
    <w:rsid w:val="00E0177F"/>
    <w:rsid w:val="00E01EEC"/>
    <w:rsid w:val="00E03B53"/>
    <w:rsid w:val="00E11EC7"/>
    <w:rsid w:val="00E13B12"/>
    <w:rsid w:val="00E14056"/>
    <w:rsid w:val="00E15471"/>
    <w:rsid w:val="00E1554A"/>
    <w:rsid w:val="00E164A7"/>
    <w:rsid w:val="00E16D93"/>
    <w:rsid w:val="00E1766A"/>
    <w:rsid w:val="00E20F17"/>
    <w:rsid w:val="00E210B3"/>
    <w:rsid w:val="00E239F9"/>
    <w:rsid w:val="00E24B0E"/>
    <w:rsid w:val="00E257F3"/>
    <w:rsid w:val="00E25CCA"/>
    <w:rsid w:val="00E26172"/>
    <w:rsid w:val="00E333FC"/>
    <w:rsid w:val="00E340B4"/>
    <w:rsid w:val="00E34225"/>
    <w:rsid w:val="00E3597C"/>
    <w:rsid w:val="00E43EBE"/>
    <w:rsid w:val="00E43ED6"/>
    <w:rsid w:val="00E4755A"/>
    <w:rsid w:val="00E52ED8"/>
    <w:rsid w:val="00E53C02"/>
    <w:rsid w:val="00E57104"/>
    <w:rsid w:val="00E57D5E"/>
    <w:rsid w:val="00E661B2"/>
    <w:rsid w:val="00E6770C"/>
    <w:rsid w:val="00E73788"/>
    <w:rsid w:val="00E74362"/>
    <w:rsid w:val="00E80389"/>
    <w:rsid w:val="00E80430"/>
    <w:rsid w:val="00E80AC7"/>
    <w:rsid w:val="00E8444A"/>
    <w:rsid w:val="00E8541E"/>
    <w:rsid w:val="00E85B41"/>
    <w:rsid w:val="00E90F9E"/>
    <w:rsid w:val="00E91297"/>
    <w:rsid w:val="00E92254"/>
    <w:rsid w:val="00E93B55"/>
    <w:rsid w:val="00E94147"/>
    <w:rsid w:val="00E973A5"/>
    <w:rsid w:val="00EA0BE4"/>
    <w:rsid w:val="00EA19BD"/>
    <w:rsid w:val="00EA789B"/>
    <w:rsid w:val="00EB3806"/>
    <w:rsid w:val="00EB3CE4"/>
    <w:rsid w:val="00EB49D7"/>
    <w:rsid w:val="00EB4A1D"/>
    <w:rsid w:val="00EB6107"/>
    <w:rsid w:val="00EB6B6C"/>
    <w:rsid w:val="00EC1382"/>
    <w:rsid w:val="00EC1FBC"/>
    <w:rsid w:val="00EC2B84"/>
    <w:rsid w:val="00EC381A"/>
    <w:rsid w:val="00EC3C0F"/>
    <w:rsid w:val="00EC4E03"/>
    <w:rsid w:val="00EC52B9"/>
    <w:rsid w:val="00ED18C8"/>
    <w:rsid w:val="00ED1C83"/>
    <w:rsid w:val="00EE2461"/>
    <w:rsid w:val="00EE27AA"/>
    <w:rsid w:val="00EE480F"/>
    <w:rsid w:val="00EE483A"/>
    <w:rsid w:val="00EE5AAC"/>
    <w:rsid w:val="00EE5CB1"/>
    <w:rsid w:val="00EE5E93"/>
    <w:rsid w:val="00EE6A93"/>
    <w:rsid w:val="00EF2558"/>
    <w:rsid w:val="00EF570D"/>
    <w:rsid w:val="00F04570"/>
    <w:rsid w:val="00F04F05"/>
    <w:rsid w:val="00F0542C"/>
    <w:rsid w:val="00F0604F"/>
    <w:rsid w:val="00F07D42"/>
    <w:rsid w:val="00F10417"/>
    <w:rsid w:val="00F118FA"/>
    <w:rsid w:val="00F14F81"/>
    <w:rsid w:val="00F1728E"/>
    <w:rsid w:val="00F17C78"/>
    <w:rsid w:val="00F20C2A"/>
    <w:rsid w:val="00F210BF"/>
    <w:rsid w:val="00F24B70"/>
    <w:rsid w:val="00F24FF3"/>
    <w:rsid w:val="00F26C81"/>
    <w:rsid w:val="00F319A1"/>
    <w:rsid w:val="00F33402"/>
    <w:rsid w:val="00F35812"/>
    <w:rsid w:val="00F36656"/>
    <w:rsid w:val="00F366FC"/>
    <w:rsid w:val="00F40F37"/>
    <w:rsid w:val="00F41D27"/>
    <w:rsid w:val="00F4273F"/>
    <w:rsid w:val="00F429B6"/>
    <w:rsid w:val="00F46377"/>
    <w:rsid w:val="00F46726"/>
    <w:rsid w:val="00F47331"/>
    <w:rsid w:val="00F4746B"/>
    <w:rsid w:val="00F51618"/>
    <w:rsid w:val="00F5357B"/>
    <w:rsid w:val="00F54FBC"/>
    <w:rsid w:val="00F56D5D"/>
    <w:rsid w:val="00F62BAD"/>
    <w:rsid w:val="00F726C7"/>
    <w:rsid w:val="00F73438"/>
    <w:rsid w:val="00F74C3F"/>
    <w:rsid w:val="00F76850"/>
    <w:rsid w:val="00F807B5"/>
    <w:rsid w:val="00F809C9"/>
    <w:rsid w:val="00F80A27"/>
    <w:rsid w:val="00F81362"/>
    <w:rsid w:val="00F838BC"/>
    <w:rsid w:val="00F87EE5"/>
    <w:rsid w:val="00F90547"/>
    <w:rsid w:val="00F92898"/>
    <w:rsid w:val="00F932D4"/>
    <w:rsid w:val="00F93A54"/>
    <w:rsid w:val="00F93E03"/>
    <w:rsid w:val="00F9402C"/>
    <w:rsid w:val="00F941E8"/>
    <w:rsid w:val="00F95CC2"/>
    <w:rsid w:val="00F967FC"/>
    <w:rsid w:val="00F971FB"/>
    <w:rsid w:val="00FA0809"/>
    <w:rsid w:val="00FA75EF"/>
    <w:rsid w:val="00FB1D45"/>
    <w:rsid w:val="00FB2A09"/>
    <w:rsid w:val="00FB3746"/>
    <w:rsid w:val="00FB397E"/>
    <w:rsid w:val="00FB46E0"/>
    <w:rsid w:val="00FB7032"/>
    <w:rsid w:val="00FC02C2"/>
    <w:rsid w:val="00FC21A2"/>
    <w:rsid w:val="00FC2724"/>
    <w:rsid w:val="00FC27FA"/>
    <w:rsid w:val="00FC3ABA"/>
    <w:rsid w:val="00FD0092"/>
    <w:rsid w:val="00FD521E"/>
    <w:rsid w:val="00FD5598"/>
    <w:rsid w:val="00FE335B"/>
    <w:rsid w:val="00FE4978"/>
    <w:rsid w:val="00FE51D7"/>
    <w:rsid w:val="00FE52F2"/>
    <w:rsid w:val="00FF6FCA"/>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AB96"/>
  <w15:docId w15:val="{EBCEE31C-5A48-4336-BDDC-187C9C8C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4F6F"/>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0"/>
    <w:next w:val="a0"/>
    <w:link w:val="10"/>
    <w:qFormat/>
    <w:rsid w:val="008A619E"/>
    <w:pPr>
      <w:keepNext/>
      <w:numPr>
        <w:numId w:val="27"/>
      </w:numPr>
      <w:spacing w:before="240" w:after="6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0"/>
    <w:next w:val="a0"/>
    <w:link w:val="20"/>
    <w:unhideWhenUsed/>
    <w:qFormat/>
    <w:rsid w:val="007E77F8"/>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3,H3,Пункт,Level 1 - 1,h31,h32,h33,h34,h35,h36,h37,h38,h39,h310,h311,h321,h331,h341,h351,h361,h371,h381,h312,h322,h332,h342,h352,h362,h372,h382,h313,h323,h333,h343,h353,h363,h373,h383,h314,h324,h334,h344,h354,h364,h374"/>
    <w:basedOn w:val="a0"/>
    <w:next w:val="a0"/>
    <w:link w:val="30"/>
    <w:qFormat/>
    <w:rsid w:val="00B51062"/>
    <w:pPr>
      <w:keepNext/>
      <w:numPr>
        <w:ilvl w:val="2"/>
        <w:numId w:val="27"/>
      </w:numPr>
      <w:tabs>
        <w:tab w:val="num" w:pos="720"/>
      </w:tabs>
      <w:spacing w:before="240" w:after="60"/>
      <w:jc w:val="both"/>
      <w:outlineLvl w:val="2"/>
    </w:pPr>
    <w:rPr>
      <w:rFonts w:ascii="Arial" w:hAnsi="Arial"/>
      <w:b/>
      <w:szCs w:val="20"/>
    </w:rPr>
  </w:style>
  <w:style w:type="paragraph" w:styleId="4">
    <w:name w:val="heading 4"/>
    <w:aliases w:val="4,H4,Заголовок 4 (Приложение),Level 2 - a,I4,l4,heading4,I41,41,l41,heading41,(Shift Ctrl 4),Titre 41,t4.T4,4heading,a.,4 dash,d,4 dash1,d1,31,h41,a.1,4 dash2,d2,32,h42,a.2,4 dash3,d3,33,h43,a.3,4 dash4,d4,34,h44,a.4,d5"/>
    <w:basedOn w:val="a0"/>
    <w:next w:val="a0"/>
    <w:link w:val="40"/>
    <w:qFormat/>
    <w:rsid w:val="00B51062"/>
    <w:pPr>
      <w:keepNext/>
      <w:numPr>
        <w:ilvl w:val="3"/>
        <w:numId w:val="27"/>
      </w:numPr>
      <w:tabs>
        <w:tab w:val="num" w:pos="864"/>
      </w:tabs>
      <w:spacing w:before="240" w:after="60"/>
      <w:jc w:val="both"/>
      <w:outlineLvl w:val="3"/>
    </w:pPr>
    <w:rPr>
      <w:rFonts w:ascii="Arial" w:hAnsi="Arial"/>
      <w:szCs w:val="20"/>
    </w:rPr>
  </w:style>
  <w:style w:type="paragraph" w:styleId="5">
    <w:name w:val="heading 5"/>
    <w:basedOn w:val="a0"/>
    <w:next w:val="a0"/>
    <w:link w:val="50"/>
    <w:qFormat/>
    <w:rsid w:val="00B51062"/>
    <w:pPr>
      <w:numPr>
        <w:ilvl w:val="4"/>
        <w:numId w:val="27"/>
      </w:numPr>
      <w:tabs>
        <w:tab w:val="num" w:pos="1008"/>
      </w:tabs>
      <w:spacing w:before="240" w:after="60"/>
      <w:jc w:val="both"/>
      <w:outlineLvl w:val="4"/>
    </w:pPr>
    <w:rPr>
      <w:sz w:val="22"/>
      <w:szCs w:val="20"/>
    </w:rPr>
  </w:style>
  <w:style w:type="paragraph" w:styleId="6">
    <w:name w:val="heading 6"/>
    <w:basedOn w:val="a0"/>
    <w:next w:val="a0"/>
    <w:link w:val="61"/>
    <w:qFormat/>
    <w:rsid w:val="00004F6F"/>
    <w:pPr>
      <w:numPr>
        <w:ilvl w:val="5"/>
        <w:numId w:val="27"/>
      </w:numPr>
      <w:spacing w:before="240" w:after="60"/>
      <w:outlineLvl w:val="5"/>
    </w:pPr>
    <w:rPr>
      <w:b/>
      <w:bCs/>
      <w:sz w:val="22"/>
      <w:szCs w:val="22"/>
      <w:lang w:val="en-US" w:eastAsia="en-US"/>
    </w:rPr>
  </w:style>
  <w:style w:type="paragraph" w:styleId="7">
    <w:name w:val="heading 7"/>
    <w:basedOn w:val="a0"/>
    <w:next w:val="a0"/>
    <w:link w:val="70"/>
    <w:qFormat/>
    <w:rsid w:val="00B51062"/>
    <w:pPr>
      <w:numPr>
        <w:ilvl w:val="6"/>
        <w:numId w:val="27"/>
      </w:numPr>
      <w:tabs>
        <w:tab w:val="num" w:pos="1296"/>
      </w:tabs>
      <w:spacing w:before="240" w:after="60"/>
      <w:jc w:val="both"/>
      <w:outlineLvl w:val="6"/>
    </w:pPr>
    <w:rPr>
      <w:rFonts w:ascii="Arial" w:hAnsi="Arial"/>
      <w:sz w:val="20"/>
      <w:szCs w:val="20"/>
    </w:rPr>
  </w:style>
  <w:style w:type="paragraph" w:styleId="8">
    <w:name w:val="heading 8"/>
    <w:basedOn w:val="a0"/>
    <w:next w:val="a0"/>
    <w:link w:val="80"/>
    <w:qFormat/>
    <w:rsid w:val="00B51062"/>
    <w:pPr>
      <w:numPr>
        <w:ilvl w:val="7"/>
        <w:numId w:val="27"/>
      </w:numPr>
      <w:tabs>
        <w:tab w:val="num" w:pos="1440"/>
      </w:tabs>
      <w:spacing w:before="240" w:after="60"/>
      <w:jc w:val="both"/>
      <w:outlineLvl w:val="7"/>
    </w:pPr>
    <w:rPr>
      <w:rFonts w:ascii="Arial" w:hAnsi="Arial"/>
      <w:i/>
      <w:sz w:val="20"/>
      <w:szCs w:val="20"/>
    </w:rPr>
  </w:style>
  <w:style w:type="paragraph" w:styleId="9">
    <w:name w:val="heading 9"/>
    <w:basedOn w:val="a0"/>
    <w:next w:val="a0"/>
    <w:link w:val="90"/>
    <w:qFormat/>
    <w:rsid w:val="00B51062"/>
    <w:pPr>
      <w:numPr>
        <w:ilvl w:val="8"/>
        <w:numId w:val="27"/>
      </w:numPr>
      <w:tabs>
        <w:tab w:val="num" w:pos="1584"/>
      </w:tabs>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uiPriority w:val="9"/>
    <w:semiHidden/>
    <w:rsid w:val="00004F6F"/>
    <w:rPr>
      <w:rFonts w:asciiTheme="majorHAnsi" w:eastAsiaTheme="majorEastAsia" w:hAnsiTheme="majorHAnsi" w:cstheme="majorBidi"/>
      <w:i/>
      <w:iCs/>
      <w:color w:val="243F60" w:themeColor="accent1" w:themeShade="7F"/>
      <w:sz w:val="24"/>
      <w:szCs w:val="24"/>
      <w:lang w:eastAsia="ru-RU"/>
    </w:rPr>
  </w:style>
  <w:style w:type="paragraph" w:styleId="a4">
    <w:name w:val="List Paragraph"/>
    <w:aliases w:val="Абзац списка 2"/>
    <w:basedOn w:val="a0"/>
    <w:link w:val="a5"/>
    <w:uiPriority w:val="34"/>
    <w:qFormat/>
    <w:rsid w:val="00004F6F"/>
    <w:pPr>
      <w:spacing w:after="200" w:line="276" w:lineRule="auto"/>
      <w:ind w:left="720"/>
      <w:contextualSpacing/>
    </w:pPr>
    <w:rPr>
      <w:sz w:val="22"/>
      <w:szCs w:val="22"/>
      <w:lang w:eastAsia="en-US"/>
    </w:rPr>
  </w:style>
  <w:style w:type="character" w:customStyle="1" w:styleId="a6">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 Знак"/>
    <w:basedOn w:val="a1"/>
    <w:link w:val="a7"/>
    <w:uiPriority w:val="99"/>
    <w:locked/>
    <w:rsid w:val="00004F6F"/>
    <w:rPr>
      <w:rFonts w:ascii="Times New Roman" w:eastAsia="Times New Roman" w:hAnsi="Times New Roman" w:cs="Times New Roman"/>
      <w:kern w:val="32"/>
    </w:rPr>
  </w:style>
  <w:style w:type="paragraph" w:styleId="a7">
    <w:name w:val="footnote text"/>
    <w:aliases w:val="Знак11,Знак21,Знак15,Знак7,Текст сноски Знак Знак,Знак7 Знак Знак,Знак7 Знак1,Текст сноски Знак Знак Знак,Знак6 Знак,Знак2,Знак12,Знак13,Знак1, Знак"/>
    <w:basedOn w:val="a0"/>
    <w:link w:val="a6"/>
    <w:uiPriority w:val="99"/>
    <w:unhideWhenUsed/>
    <w:rsid w:val="00004F6F"/>
    <w:pPr>
      <w:autoSpaceDN w:val="0"/>
    </w:pPr>
    <w:rPr>
      <w:kern w:val="32"/>
      <w:sz w:val="22"/>
      <w:szCs w:val="22"/>
      <w:lang w:eastAsia="en-US"/>
    </w:rPr>
  </w:style>
  <w:style w:type="character" w:customStyle="1" w:styleId="11">
    <w:name w:val="Текст сноски Знак1"/>
    <w:basedOn w:val="a1"/>
    <w:uiPriority w:val="99"/>
    <w:semiHidden/>
    <w:rsid w:val="00004F6F"/>
    <w:rPr>
      <w:rFonts w:ascii="Times New Roman" w:eastAsia="Times New Roman" w:hAnsi="Times New Roman" w:cs="Times New Roman"/>
      <w:sz w:val="20"/>
      <w:szCs w:val="20"/>
      <w:lang w:eastAsia="ru-RU"/>
    </w:rPr>
  </w:style>
  <w:style w:type="character" w:styleId="a8">
    <w:name w:val="footnote reference"/>
    <w:uiPriority w:val="99"/>
    <w:unhideWhenUsed/>
    <w:rsid w:val="00004F6F"/>
    <w:rPr>
      <w:vertAlign w:val="superscript"/>
    </w:rPr>
  </w:style>
  <w:style w:type="paragraph" w:styleId="a9">
    <w:name w:val="header"/>
    <w:basedOn w:val="a0"/>
    <w:link w:val="aa"/>
    <w:uiPriority w:val="99"/>
    <w:unhideWhenUsed/>
    <w:rsid w:val="00004F6F"/>
    <w:pPr>
      <w:tabs>
        <w:tab w:val="center" w:pos="4677"/>
        <w:tab w:val="right" w:pos="9355"/>
      </w:tabs>
    </w:pPr>
  </w:style>
  <w:style w:type="character" w:customStyle="1" w:styleId="aa">
    <w:name w:val="Верхний колонтитул Знак"/>
    <w:basedOn w:val="a1"/>
    <w:link w:val="a9"/>
    <w:uiPriority w:val="99"/>
    <w:rsid w:val="00004F6F"/>
    <w:rPr>
      <w:rFonts w:ascii="Times New Roman" w:eastAsia="Times New Roman" w:hAnsi="Times New Roman" w:cs="Times New Roman"/>
      <w:sz w:val="24"/>
      <w:szCs w:val="24"/>
      <w:lang w:eastAsia="ru-RU"/>
    </w:rPr>
  </w:style>
  <w:style w:type="table" w:styleId="ab">
    <w:name w:val="Table Grid"/>
    <w:basedOn w:val="a2"/>
    <w:uiPriority w:val="59"/>
    <w:rsid w:val="0000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locked/>
    <w:rsid w:val="00004F6F"/>
    <w:rPr>
      <w:rFonts w:ascii="Times New Roman" w:eastAsia="Times New Roman" w:hAnsi="Times New Roman" w:cs="Times New Roman"/>
      <w:b/>
      <w:bCs/>
      <w:lang w:val="en-US"/>
    </w:rPr>
  </w:style>
  <w:style w:type="paragraph" w:styleId="ac">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Заг1,BO,ID,body indent,ändrad, ändrad,EHPT,Body Text2"/>
    <w:basedOn w:val="a0"/>
    <w:link w:val="ad"/>
    <w:unhideWhenUsed/>
    <w:rsid w:val="00004F6F"/>
    <w:pPr>
      <w:spacing w:after="120"/>
      <w:jc w:val="both"/>
    </w:pPr>
    <w:rPr>
      <w:szCs w:val="22"/>
      <w:lang w:eastAsia="en-US"/>
    </w:rPr>
  </w:style>
  <w:style w:type="character" w:customStyle="1" w:styleId="ad">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Заг1 Знак,BO Знак,ID Знак"/>
    <w:basedOn w:val="a1"/>
    <w:link w:val="ac"/>
    <w:rsid w:val="00004F6F"/>
    <w:rPr>
      <w:rFonts w:ascii="Times New Roman" w:eastAsia="Times New Roman" w:hAnsi="Times New Roman" w:cs="Times New Roman"/>
      <w:sz w:val="24"/>
    </w:rPr>
  </w:style>
  <w:style w:type="character" w:customStyle="1" w:styleId="a5">
    <w:name w:val="Абзац списка Знак"/>
    <w:aliases w:val="Абзац списка 2 Знак"/>
    <w:link w:val="a4"/>
    <w:uiPriority w:val="34"/>
    <w:locked/>
    <w:rsid w:val="00004F6F"/>
    <w:rPr>
      <w:rFonts w:ascii="Times New Roman" w:eastAsia="Times New Roman" w:hAnsi="Times New Roman" w:cs="Times New Roman"/>
    </w:rPr>
  </w:style>
  <w:style w:type="character" w:styleId="ae">
    <w:name w:val="Hyperlink"/>
    <w:aliases w:val="%Hyperlink"/>
    <w:basedOn w:val="a1"/>
    <w:unhideWhenUsed/>
    <w:rsid w:val="00B16F20"/>
    <w:rPr>
      <w:strike w:val="0"/>
      <w:dstrike w:val="0"/>
      <w:color w:val="0065DD"/>
      <w:u w:val="none"/>
      <w:effect w:val="none"/>
      <w:shd w:val="clear" w:color="auto" w:fill="auto"/>
    </w:rPr>
  </w:style>
  <w:style w:type="character" w:customStyle="1" w:styleId="cardmaininfopurchaselink2">
    <w:name w:val="cardmaininfo__purchaselink2"/>
    <w:basedOn w:val="a1"/>
    <w:rsid w:val="00B16F20"/>
    <w:rPr>
      <w:color w:val="0065DD"/>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1"/>
    <w:link w:val="1"/>
    <w:rsid w:val="008A619E"/>
    <w:rPr>
      <w:rFonts w:ascii="Times New Roman" w:eastAsia="Times New Roman" w:hAnsi="Times New Roman" w:cs="Times New Roman"/>
      <w:b/>
      <w:kern w:val="28"/>
      <w:sz w:val="36"/>
      <w:szCs w:val="20"/>
      <w:lang w:val="x-none" w:eastAsia="x-none"/>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0"/>
    <w:link w:val="af0"/>
    <w:unhideWhenUsed/>
    <w:qFormat/>
    <w:rsid w:val="00085841"/>
    <w:pPr>
      <w:spacing w:after="120"/>
      <w:ind w:left="283"/>
    </w:p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1"/>
    <w:link w:val="af"/>
    <w:rsid w:val="00085841"/>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B54060"/>
    <w:rPr>
      <w:sz w:val="24"/>
      <w:szCs w:val="24"/>
    </w:rPr>
  </w:style>
  <w:style w:type="paragraph" w:styleId="af1">
    <w:name w:val="Title"/>
    <w:aliases w:val="Çàãîëîâîê,Caaieiaie,Caaieiaie Знак Знак Знак,Caaieiaie Знак Знак Знак Знак Знак,Çàãîëîâîê1,Caaieiaie1,Caaieiaie Знак Знак Знак1"/>
    <w:basedOn w:val="a0"/>
    <w:link w:val="af2"/>
    <w:qFormat/>
    <w:rsid w:val="00B66A14"/>
    <w:pPr>
      <w:widowControl w:val="0"/>
      <w:autoSpaceDE w:val="0"/>
      <w:autoSpaceDN w:val="0"/>
      <w:adjustRightInd w:val="0"/>
      <w:jc w:val="center"/>
    </w:pPr>
    <w:rPr>
      <w:b/>
      <w:bCs/>
      <w:sz w:val="28"/>
      <w:szCs w:val="28"/>
    </w:rPr>
  </w:style>
  <w:style w:type="character" w:customStyle="1" w:styleId="af2">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1"/>
    <w:link w:val="af1"/>
    <w:rsid w:val="00B66A14"/>
    <w:rPr>
      <w:rFonts w:ascii="Times New Roman" w:eastAsia="Times New Roman" w:hAnsi="Times New Roman" w:cs="Times New Roman"/>
      <w:b/>
      <w:bCs/>
      <w:sz w:val="28"/>
      <w:szCs w:val="28"/>
      <w:lang w:eastAsia="ru-RU"/>
    </w:rPr>
  </w:style>
  <w:style w:type="paragraph" w:customStyle="1" w:styleId="ConsPlusCell">
    <w:name w:val="ConsPlusCell"/>
    <w:link w:val="ConsPlusCell0"/>
    <w:qFormat/>
    <w:rsid w:val="00537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Strong"/>
    <w:qFormat/>
    <w:rsid w:val="005372D2"/>
    <w:rPr>
      <w:b/>
      <w:bCs/>
      <w:color w:val="000000"/>
    </w:rPr>
  </w:style>
  <w:style w:type="paragraph" w:customStyle="1" w:styleId="msonormalmailrucssattributepostfix">
    <w:name w:val="msonormal_mailru_css_attribute_postfix"/>
    <w:basedOn w:val="a0"/>
    <w:rsid w:val="005372D2"/>
    <w:pPr>
      <w:spacing w:before="100" w:beforeAutospacing="1" w:after="100" w:afterAutospacing="1"/>
    </w:pPr>
    <w:rPr>
      <w:rFonts w:eastAsiaTheme="minorHAnsi"/>
    </w:rPr>
  </w:style>
  <w:style w:type="character" w:customStyle="1" w:styleId="ConsPlusCell0">
    <w:name w:val="ConsPlusCell Знак"/>
    <w:link w:val="ConsPlusCell"/>
    <w:qFormat/>
    <w:locked/>
    <w:rsid w:val="005372D2"/>
    <w:rPr>
      <w:rFonts w:ascii="Arial" w:eastAsia="Times New Roman" w:hAnsi="Arial" w:cs="Arial"/>
      <w:sz w:val="20"/>
      <w:szCs w:val="20"/>
      <w:lang w:eastAsia="ru-RU"/>
    </w:rPr>
  </w:style>
  <w:style w:type="character" w:customStyle="1" w:styleId="ConsPlusNormal">
    <w:name w:val="ConsPlusNormal Знак"/>
    <w:link w:val="ConsPlusNormal0"/>
    <w:locked/>
    <w:rsid w:val="00DC46E7"/>
    <w:rPr>
      <w:rFonts w:ascii="Arial" w:hAnsi="Arial" w:cs="Arial"/>
    </w:rPr>
  </w:style>
  <w:style w:type="paragraph" w:customStyle="1" w:styleId="ConsPlusNormal0">
    <w:name w:val="ConsPlusNormal"/>
    <w:link w:val="ConsPlusNormal"/>
    <w:rsid w:val="00DC46E7"/>
    <w:pPr>
      <w:widowControl w:val="0"/>
      <w:autoSpaceDE w:val="0"/>
      <w:autoSpaceDN w:val="0"/>
      <w:adjustRightInd w:val="0"/>
      <w:spacing w:after="0" w:line="240" w:lineRule="auto"/>
      <w:ind w:firstLine="720"/>
    </w:pPr>
    <w:rPr>
      <w:rFonts w:ascii="Arial" w:hAnsi="Arial" w:cs="Arial"/>
    </w:rPr>
  </w:style>
  <w:style w:type="paragraph" w:styleId="af4">
    <w:name w:val="Normal (Web)"/>
    <w:aliases w:val="Обычный (веб) Знак Знак Знак,Обычный (Web) Знак Знак Знак Знак,Обычный (Web) Знак Знак Знак,Обычный (веб) Знак Знак"/>
    <w:basedOn w:val="a0"/>
    <w:link w:val="af5"/>
    <w:uiPriority w:val="99"/>
    <w:unhideWhenUsed/>
    <w:rsid w:val="00AB790F"/>
    <w:pPr>
      <w:spacing w:before="100" w:beforeAutospacing="1" w:after="100" w:afterAutospacing="1"/>
    </w:pPr>
  </w:style>
  <w:style w:type="character" w:customStyle="1" w:styleId="sfwc">
    <w:name w:val="sfwc"/>
    <w:basedOn w:val="a1"/>
    <w:rsid w:val="00875C14"/>
  </w:style>
  <w:style w:type="character" w:styleId="af6">
    <w:name w:val="annotation reference"/>
    <w:basedOn w:val="a1"/>
    <w:uiPriority w:val="99"/>
    <w:unhideWhenUsed/>
    <w:rsid w:val="005E2DEF"/>
    <w:rPr>
      <w:sz w:val="16"/>
      <w:szCs w:val="16"/>
    </w:rPr>
  </w:style>
  <w:style w:type="paragraph" w:styleId="af7">
    <w:name w:val="annotation text"/>
    <w:aliases w:val=" Знак1"/>
    <w:basedOn w:val="a0"/>
    <w:link w:val="af8"/>
    <w:uiPriority w:val="99"/>
    <w:unhideWhenUsed/>
    <w:rsid w:val="005E2DEF"/>
    <w:rPr>
      <w:sz w:val="20"/>
      <w:szCs w:val="20"/>
    </w:rPr>
  </w:style>
  <w:style w:type="character" w:customStyle="1" w:styleId="af8">
    <w:name w:val="Текст примечания Знак"/>
    <w:aliases w:val=" Знак1 Знак"/>
    <w:basedOn w:val="a1"/>
    <w:link w:val="af7"/>
    <w:uiPriority w:val="99"/>
    <w:rsid w:val="005E2DE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unhideWhenUsed/>
    <w:rsid w:val="005E2DEF"/>
    <w:rPr>
      <w:b/>
      <w:bCs/>
    </w:rPr>
  </w:style>
  <w:style w:type="character" w:customStyle="1" w:styleId="afa">
    <w:name w:val="Тема примечания Знак"/>
    <w:basedOn w:val="af8"/>
    <w:link w:val="af9"/>
    <w:uiPriority w:val="99"/>
    <w:semiHidden/>
    <w:rsid w:val="005E2DEF"/>
    <w:rPr>
      <w:rFonts w:ascii="Times New Roman" w:eastAsia="Times New Roman" w:hAnsi="Times New Roman" w:cs="Times New Roman"/>
      <w:b/>
      <w:bCs/>
      <w:sz w:val="20"/>
      <w:szCs w:val="20"/>
      <w:lang w:eastAsia="ru-RU"/>
    </w:rPr>
  </w:style>
  <w:style w:type="paragraph" w:styleId="afb">
    <w:name w:val="Balloon Text"/>
    <w:basedOn w:val="a0"/>
    <w:link w:val="afc"/>
    <w:uiPriority w:val="99"/>
    <w:semiHidden/>
    <w:unhideWhenUsed/>
    <w:rsid w:val="005E2DEF"/>
    <w:rPr>
      <w:rFonts w:ascii="Segoe UI" w:hAnsi="Segoe UI" w:cs="Segoe UI"/>
      <w:sz w:val="18"/>
      <w:szCs w:val="18"/>
    </w:rPr>
  </w:style>
  <w:style w:type="character" w:customStyle="1" w:styleId="afc">
    <w:name w:val="Текст выноски Знак"/>
    <w:basedOn w:val="a1"/>
    <w:link w:val="afb"/>
    <w:uiPriority w:val="99"/>
    <w:semiHidden/>
    <w:rsid w:val="005E2DEF"/>
    <w:rPr>
      <w:rFonts w:ascii="Segoe UI" w:eastAsia="Times New Roman" w:hAnsi="Segoe UI" w:cs="Segoe UI"/>
      <w:sz w:val="18"/>
      <w:szCs w:val="18"/>
      <w:lang w:eastAsia="ru-RU"/>
    </w:rPr>
  </w:style>
  <w:style w:type="character" w:customStyle="1" w:styleId="20">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1"/>
    <w:link w:val="2"/>
    <w:rsid w:val="007E77F8"/>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0"/>
    <w:link w:val="22"/>
    <w:unhideWhenUsed/>
    <w:rsid w:val="007E77F8"/>
    <w:pPr>
      <w:spacing w:after="120" w:line="480" w:lineRule="auto"/>
    </w:pPr>
  </w:style>
  <w:style w:type="character" w:customStyle="1" w:styleId="22">
    <w:name w:val="Основной текст 2 Знак"/>
    <w:basedOn w:val="a1"/>
    <w:link w:val="21"/>
    <w:uiPriority w:val="99"/>
    <w:semiHidden/>
    <w:rsid w:val="007E77F8"/>
    <w:rPr>
      <w:rFonts w:ascii="Times New Roman" w:eastAsia="Times New Roman" w:hAnsi="Times New Roman" w:cs="Times New Roman"/>
      <w:sz w:val="24"/>
      <w:szCs w:val="24"/>
      <w:lang w:eastAsia="ru-RU"/>
    </w:rPr>
  </w:style>
  <w:style w:type="paragraph" w:styleId="afd">
    <w:name w:val="endnote text"/>
    <w:basedOn w:val="a0"/>
    <w:link w:val="afe"/>
    <w:uiPriority w:val="99"/>
    <w:semiHidden/>
    <w:unhideWhenUsed/>
    <w:rsid w:val="000D51AB"/>
    <w:rPr>
      <w:sz w:val="20"/>
      <w:szCs w:val="20"/>
    </w:rPr>
  </w:style>
  <w:style w:type="character" w:customStyle="1" w:styleId="afe">
    <w:name w:val="Текст концевой сноски Знак"/>
    <w:basedOn w:val="a1"/>
    <w:link w:val="afd"/>
    <w:uiPriority w:val="99"/>
    <w:semiHidden/>
    <w:rsid w:val="000D51AB"/>
    <w:rPr>
      <w:rFonts w:ascii="Times New Roman" w:eastAsia="Times New Roman" w:hAnsi="Times New Roman" w:cs="Times New Roman"/>
      <w:sz w:val="20"/>
      <w:szCs w:val="20"/>
      <w:lang w:eastAsia="ru-RU"/>
    </w:rPr>
  </w:style>
  <w:style w:type="character" w:styleId="aff">
    <w:name w:val="endnote reference"/>
    <w:basedOn w:val="a1"/>
    <w:uiPriority w:val="99"/>
    <w:semiHidden/>
    <w:unhideWhenUsed/>
    <w:rsid w:val="000D51AB"/>
    <w:rPr>
      <w:vertAlign w:val="superscript"/>
    </w:rPr>
  </w:style>
  <w:style w:type="paragraph" w:customStyle="1" w:styleId="TimesNewRoman">
    <w:name w:val="Подраздел + Times New Roman"/>
    <w:aliases w:val="14 пт,По левому краю,Перед:  6 пт,После:  12 ..."/>
    <w:basedOn w:val="a0"/>
    <w:qFormat/>
    <w:rsid w:val="000459AB"/>
    <w:pPr>
      <w:suppressAutoHyphens/>
      <w:spacing w:before="120" w:after="240" w:line="360" w:lineRule="auto"/>
    </w:pPr>
    <w:rPr>
      <w:b/>
      <w:bCs/>
      <w:smallCaps/>
      <w:spacing w:val="-2"/>
      <w:sz w:val="28"/>
      <w:szCs w:val="28"/>
    </w:rPr>
  </w:style>
  <w:style w:type="character" w:customStyle="1" w:styleId="apple-style-span">
    <w:name w:val="apple-style-span"/>
    <w:basedOn w:val="a1"/>
    <w:rsid w:val="00A802E4"/>
  </w:style>
  <w:style w:type="paragraph" w:styleId="aff0">
    <w:name w:val="Revision"/>
    <w:hidden/>
    <w:uiPriority w:val="99"/>
    <w:semiHidden/>
    <w:rsid w:val="002B2738"/>
    <w:pPr>
      <w:spacing w:after="0" w:line="240" w:lineRule="auto"/>
    </w:pPr>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BC6A24"/>
    <w:pPr>
      <w:tabs>
        <w:tab w:val="center" w:pos="4677"/>
        <w:tab w:val="right" w:pos="9355"/>
      </w:tabs>
    </w:pPr>
  </w:style>
  <w:style w:type="character" w:customStyle="1" w:styleId="aff2">
    <w:name w:val="Нижний колонтитул Знак"/>
    <w:basedOn w:val="a1"/>
    <w:link w:val="aff1"/>
    <w:uiPriority w:val="99"/>
    <w:rsid w:val="00BC6A24"/>
    <w:rPr>
      <w:rFonts w:ascii="Times New Roman" w:eastAsia="Times New Roman" w:hAnsi="Times New Roman" w:cs="Times New Roman"/>
      <w:sz w:val="24"/>
      <w:szCs w:val="24"/>
      <w:lang w:eastAsia="ru-RU"/>
    </w:rPr>
  </w:style>
  <w:style w:type="character" w:customStyle="1" w:styleId="30">
    <w:name w:val="Заголовок 3 Знак"/>
    <w:aliases w:val="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h381 Знак,h312 Знак"/>
    <w:basedOn w:val="a1"/>
    <w:link w:val="3"/>
    <w:rsid w:val="00B51062"/>
    <w:rPr>
      <w:rFonts w:ascii="Arial" w:eastAsia="Times New Roman" w:hAnsi="Arial" w:cs="Times New Roman"/>
      <w:b/>
      <w:sz w:val="24"/>
      <w:szCs w:val="20"/>
      <w:lang w:eastAsia="ru-RU"/>
    </w:rPr>
  </w:style>
  <w:style w:type="character" w:customStyle="1" w:styleId="40">
    <w:name w:val="Заголовок 4 Знак"/>
    <w:aliases w:val="4 Знак,H4 Знак,Заголовок 4 (Приложение) Знак,Level 2 - a Знак,I4 Знак,l4 Знак,heading4 Знак,I41 Знак,41 Знак,l41 Знак,heading41 Знак,(Shift Ctrl 4) Знак,Titre 41 Знак,t4.T4 Знак,4heading Знак,a. Знак,4 dash Знак,d Знак,4 dash1 Знак"/>
    <w:basedOn w:val="a1"/>
    <w:link w:val="4"/>
    <w:rsid w:val="00B51062"/>
    <w:rPr>
      <w:rFonts w:ascii="Arial" w:eastAsia="Times New Roman" w:hAnsi="Arial" w:cs="Times New Roman"/>
      <w:sz w:val="24"/>
      <w:szCs w:val="20"/>
      <w:lang w:eastAsia="ru-RU"/>
    </w:rPr>
  </w:style>
  <w:style w:type="character" w:customStyle="1" w:styleId="50">
    <w:name w:val="Заголовок 5 Знак"/>
    <w:basedOn w:val="a1"/>
    <w:link w:val="5"/>
    <w:rsid w:val="00B51062"/>
    <w:rPr>
      <w:rFonts w:ascii="Times New Roman" w:eastAsia="Times New Roman" w:hAnsi="Times New Roman" w:cs="Times New Roman"/>
      <w:szCs w:val="20"/>
      <w:lang w:eastAsia="ru-RU"/>
    </w:rPr>
  </w:style>
  <w:style w:type="character" w:customStyle="1" w:styleId="70">
    <w:name w:val="Заголовок 7 Знак"/>
    <w:basedOn w:val="a1"/>
    <w:link w:val="7"/>
    <w:rsid w:val="00B51062"/>
    <w:rPr>
      <w:rFonts w:ascii="Arial" w:eastAsia="Times New Roman" w:hAnsi="Arial" w:cs="Times New Roman"/>
      <w:sz w:val="20"/>
      <w:szCs w:val="20"/>
      <w:lang w:eastAsia="ru-RU"/>
    </w:rPr>
  </w:style>
  <w:style w:type="character" w:customStyle="1" w:styleId="80">
    <w:name w:val="Заголовок 8 Знак"/>
    <w:basedOn w:val="a1"/>
    <w:link w:val="8"/>
    <w:rsid w:val="00B51062"/>
    <w:rPr>
      <w:rFonts w:ascii="Arial" w:eastAsia="Times New Roman" w:hAnsi="Arial" w:cs="Times New Roman"/>
      <w:i/>
      <w:sz w:val="20"/>
      <w:szCs w:val="20"/>
      <w:lang w:eastAsia="ru-RU"/>
    </w:rPr>
  </w:style>
  <w:style w:type="character" w:customStyle="1" w:styleId="90">
    <w:name w:val="Заголовок 9 Знак"/>
    <w:basedOn w:val="a1"/>
    <w:link w:val="9"/>
    <w:rsid w:val="00B51062"/>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B51062"/>
  </w:style>
  <w:style w:type="paragraph" w:customStyle="1" w:styleId="aff3">
    <w:name w:val="Знак Знак Знак Знак"/>
    <w:basedOn w:val="a0"/>
    <w:rsid w:val="00B51062"/>
    <w:pPr>
      <w:spacing w:before="100" w:beforeAutospacing="1" w:after="100" w:afterAutospacing="1"/>
    </w:pPr>
    <w:rPr>
      <w:rFonts w:ascii="Tahoma" w:hAnsi="Tahoma"/>
      <w:sz w:val="20"/>
      <w:szCs w:val="20"/>
      <w:lang w:val="en-US" w:eastAsia="en-US"/>
    </w:rPr>
  </w:style>
  <w:style w:type="character" w:styleId="aff4">
    <w:name w:val="FollowedHyperlink"/>
    <w:basedOn w:val="a1"/>
    <w:rsid w:val="00B51062"/>
    <w:rPr>
      <w:color w:val="800080"/>
      <w:u w:val="single"/>
    </w:rPr>
  </w:style>
  <w:style w:type="paragraph" w:styleId="HTML">
    <w:name w:val="HTML Address"/>
    <w:basedOn w:val="a0"/>
    <w:link w:val="HTML0"/>
    <w:rsid w:val="00B51062"/>
    <w:pPr>
      <w:spacing w:after="60"/>
      <w:jc w:val="both"/>
    </w:pPr>
    <w:rPr>
      <w:i/>
      <w:iCs/>
    </w:rPr>
  </w:style>
  <w:style w:type="character" w:customStyle="1" w:styleId="HTML0">
    <w:name w:val="Адрес HTML Знак"/>
    <w:basedOn w:val="a1"/>
    <w:link w:val="HTML"/>
    <w:rsid w:val="00B51062"/>
    <w:rPr>
      <w:rFonts w:ascii="Times New Roman" w:eastAsia="Times New Roman" w:hAnsi="Times New Roman" w:cs="Times New Roman"/>
      <w:i/>
      <w:iCs/>
      <w:sz w:val="24"/>
      <w:szCs w:val="24"/>
      <w:lang w:eastAsia="ru-RU"/>
    </w:rPr>
  </w:style>
  <w:style w:type="character" w:styleId="HTML1">
    <w:name w:val="HTML Code"/>
    <w:basedOn w:val="a1"/>
    <w:rsid w:val="00B51062"/>
    <w:rPr>
      <w:rFonts w:ascii="Courier New" w:eastAsia="Times New Roman" w:hAnsi="Courier New" w:cs="Courier New" w:hint="default"/>
      <w:sz w:val="20"/>
      <w:szCs w:val="20"/>
    </w:rPr>
  </w:style>
  <w:style w:type="character" w:styleId="HTML2">
    <w:name w:val="HTML Keyboard"/>
    <w:basedOn w:val="a1"/>
    <w:rsid w:val="00B51062"/>
    <w:rPr>
      <w:rFonts w:ascii="Courier New" w:eastAsia="Times New Roman" w:hAnsi="Courier New" w:cs="Courier New" w:hint="default"/>
      <w:sz w:val="20"/>
      <w:szCs w:val="20"/>
    </w:rPr>
  </w:style>
  <w:style w:type="paragraph" w:styleId="HTML3">
    <w:name w:val="HTML Preformatted"/>
    <w:basedOn w:val="a0"/>
    <w:link w:val="HTML4"/>
    <w:rsid w:val="00B51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1"/>
    <w:link w:val="HTML3"/>
    <w:rsid w:val="00B51062"/>
    <w:rPr>
      <w:rFonts w:ascii="Courier New" w:eastAsia="Times New Roman" w:hAnsi="Courier New" w:cs="Courier New"/>
      <w:sz w:val="20"/>
      <w:szCs w:val="20"/>
      <w:lang w:eastAsia="ru-RU"/>
    </w:rPr>
  </w:style>
  <w:style w:type="character" w:styleId="HTML5">
    <w:name w:val="HTML Sample"/>
    <w:basedOn w:val="a1"/>
    <w:rsid w:val="00B51062"/>
    <w:rPr>
      <w:rFonts w:ascii="Courier New" w:eastAsia="Times New Roman" w:hAnsi="Courier New" w:cs="Courier New" w:hint="default"/>
    </w:rPr>
  </w:style>
  <w:style w:type="character" w:styleId="HTML6">
    <w:name w:val="HTML Typewriter"/>
    <w:basedOn w:val="a1"/>
    <w:rsid w:val="00B51062"/>
    <w:rPr>
      <w:rFonts w:ascii="Courier New" w:eastAsia="Times New Roman" w:hAnsi="Courier New" w:cs="Courier New" w:hint="default"/>
      <w:sz w:val="20"/>
      <w:szCs w:val="20"/>
    </w:rPr>
  </w:style>
  <w:style w:type="paragraph" w:styleId="aff5">
    <w:name w:val="Normal Indent"/>
    <w:basedOn w:val="a0"/>
    <w:rsid w:val="00B51062"/>
    <w:pPr>
      <w:spacing w:after="60"/>
      <w:ind w:left="708"/>
      <w:jc w:val="both"/>
    </w:pPr>
  </w:style>
  <w:style w:type="paragraph" w:styleId="aff6">
    <w:name w:val="envelope address"/>
    <w:basedOn w:val="a0"/>
    <w:rsid w:val="00B51062"/>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B51062"/>
    <w:pPr>
      <w:spacing w:after="60"/>
      <w:jc w:val="both"/>
    </w:pPr>
    <w:rPr>
      <w:rFonts w:ascii="Arial" w:hAnsi="Arial" w:cs="Arial"/>
      <w:sz w:val="20"/>
      <w:szCs w:val="20"/>
    </w:rPr>
  </w:style>
  <w:style w:type="paragraph" w:styleId="aff7">
    <w:name w:val="List"/>
    <w:basedOn w:val="a0"/>
    <w:rsid w:val="00B51062"/>
    <w:pPr>
      <w:spacing w:after="60"/>
      <w:ind w:left="283" w:hanging="283"/>
      <w:jc w:val="both"/>
    </w:pPr>
  </w:style>
  <w:style w:type="paragraph" w:styleId="aff8">
    <w:name w:val="List Bullet"/>
    <w:basedOn w:val="a0"/>
    <w:autoRedefine/>
    <w:rsid w:val="00B51062"/>
    <w:pPr>
      <w:widowControl w:val="0"/>
      <w:spacing w:after="60"/>
      <w:jc w:val="both"/>
    </w:pPr>
  </w:style>
  <w:style w:type="paragraph" w:styleId="aff9">
    <w:name w:val="List Number"/>
    <w:basedOn w:val="a0"/>
    <w:rsid w:val="00B51062"/>
    <w:pPr>
      <w:tabs>
        <w:tab w:val="num" w:pos="360"/>
      </w:tabs>
      <w:spacing w:after="60"/>
      <w:ind w:left="360" w:hanging="360"/>
      <w:jc w:val="both"/>
    </w:pPr>
    <w:rPr>
      <w:szCs w:val="20"/>
    </w:rPr>
  </w:style>
  <w:style w:type="paragraph" w:styleId="24">
    <w:name w:val="List 2"/>
    <w:basedOn w:val="a0"/>
    <w:rsid w:val="00B51062"/>
    <w:pPr>
      <w:spacing w:after="60"/>
      <w:ind w:left="566" w:hanging="283"/>
      <w:jc w:val="both"/>
    </w:pPr>
  </w:style>
  <w:style w:type="paragraph" w:styleId="31">
    <w:name w:val="List 3"/>
    <w:basedOn w:val="a0"/>
    <w:rsid w:val="00B51062"/>
    <w:pPr>
      <w:spacing w:after="60"/>
      <w:ind w:left="849" w:hanging="283"/>
      <w:jc w:val="both"/>
    </w:pPr>
  </w:style>
  <w:style w:type="paragraph" w:styleId="41">
    <w:name w:val="List 4"/>
    <w:basedOn w:val="a0"/>
    <w:rsid w:val="00B51062"/>
    <w:pPr>
      <w:spacing w:after="60"/>
      <w:ind w:left="1132" w:hanging="283"/>
      <w:jc w:val="both"/>
    </w:pPr>
  </w:style>
  <w:style w:type="paragraph" w:styleId="51">
    <w:name w:val="List 5"/>
    <w:basedOn w:val="a0"/>
    <w:rsid w:val="00B51062"/>
    <w:pPr>
      <w:spacing w:after="60"/>
      <w:ind w:left="1415" w:hanging="283"/>
      <w:jc w:val="both"/>
    </w:pPr>
  </w:style>
  <w:style w:type="paragraph" w:styleId="25">
    <w:name w:val="List Bullet 2"/>
    <w:basedOn w:val="a0"/>
    <w:autoRedefine/>
    <w:rsid w:val="00B51062"/>
    <w:pPr>
      <w:tabs>
        <w:tab w:val="num" w:pos="643"/>
      </w:tabs>
      <w:spacing w:after="60"/>
      <w:ind w:left="643" w:hanging="360"/>
      <w:jc w:val="both"/>
    </w:pPr>
    <w:rPr>
      <w:szCs w:val="20"/>
    </w:rPr>
  </w:style>
  <w:style w:type="paragraph" w:styleId="32">
    <w:name w:val="List Bullet 3"/>
    <w:basedOn w:val="a0"/>
    <w:autoRedefine/>
    <w:rsid w:val="00B51062"/>
    <w:pPr>
      <w:tabs>
        <w:tab w:val="num" w:pos="926"/>
      </w:tabs>
      <w:spacing w:after="60"/>
      <w:ind w:left="926" w:hanging="360"/>
      <w:jc w:val="both"/>
    </w:pPr>
    <w:rPr>
      <w:szCs w:val="20"/>
    </w:rPr>
  </w:style>
  <w:style w:type="paragraph" w:styleId="42">
    <w:name w:val="List Bullet 4"/>
    <w:basedOn w:val="a0"/>
    <w:autoRedefine/>
    <w:rsid w:val="00B51062"/>
    <w:pPr>
      <w:tabs>
        <w:tab w:val="num" w:pos="1209"/>
      </w:tabs>
      <w:spacing w:after="60"/>
      <w:ind w:left="1209" w:hanging="360"/>
      <w:jc w:val="both"/>
    </w:pPr>
    <w:rPr>
      <w:szCs w:val="20"/>
    </w:rPr>
  </w:style>
  <w:style w:type="paragraph" w:styleId="52">
    <w:name w:val="List Bullet 5"/>
    <w:basedOn w:val="a0"/>
    <w:autoRedefine/>
    <w:rsid w:val="00B51062"/>
    <w:pPr>
      <w:tabs>
        <w:tab w:val="num" w:pos="1492"/>
      </w:tabs>
      <w:spacing w:after="60"/>
      <w:ind w:left="1492" w:hanging="360"/>
      <w:jc w:val="both"/>
    </w:pPr>
    <w:rPr>
      <w:szCs w:val="20"/>
    </w:rPr>
  </w:style>
  <w:style w:type="paragraph" w:styleId="26">
    <w:name w:val="List Number 2"/>
    <w:basedOn w:val="a0"/>
    <w:rsid w:val="00B51062"/>
    <w:pPr>
      <w:tabs>
        <w:tab w:val="num" w:pos="643"/>
      </w:tabs>
      <w:spacing w:after="60"/>
      <w:ind w:left="643" w:hanging="360"/>
      <w:jc w:val="both"/>
    </w:pPr>
    <w:rPr>
      <w:szCs w:val="20"/>
    </w:rPr>
  </w:style>
  <w:style w:type="paragraph" w:styleId="33">
    <w:name w:val="List Number 3"/>
    <w:basedOn w:val="a0"/>
    <w:rsid w:val="00B51062"/>
    <w:pPr>
      <w:tabs>
        <w:tab w:val="num" w:pos="926"/>
      </w:tabs>
      <w:spacing w:after="60"/>
      <w:ind w:left="926" w:hanging="360"/>
      <w:jc w:val="both"/>
    </w:pPr>
    <w:rPr>
      <w:szCs w:val="20"/>
    </w:rPr>
  </w:style>
  <w:style w:type="paragraph" w:styleId="43">
    <w:name w:val="List Number 4"/>
    <w:basedOn w:val="a0"/>
    <w:rsid w:val="00B51062"/>
    <w:pPr>
      <w:tabs>
        <w:tab w:val="num" w:pos="1209"/>
      </w:tabs>
      <w:spacing w:after="60"/>
      <w:ind w:left="1209" w:hanging="360"/>
      <w:jc w:val="both"/>
    </w:pPr>
    <w:rPr>
      <w:szCs w:val="20"/>
    </w:rPr>
  </w:style>
  <w:style w:type="paragraph" w:styleId="53">
    <w:name w:val="List Number 5"/>
    <w:basedOn w:val="a0"/>
    <w:rsid w:val="00B51062"/>
    <w:pPr>
      <w:tabs>
        <w:tab w:val="num" w:pos="1492"/>
      </w:tabs>
      <w:spacing w:after="60"/>
      <w:ind w:left="1492" w:hanging="360"/>
      <w:jc w:val="both"/>
    </w:pPr>
    <w:rPr>
      <w:szCs w:val="20"/>
    </w:rPr>
  </w:style>
  <w:style w:type="paragraph" w:styleId="affa">
    <w:name w:val="Closing"/>
    <w:basedOn w:val="a0"/>
    <w:link w:val="affb"/>
    <w:rsid w:val="00B51062"/>
    <w:pPr>
      <w:spacing w:after="60"/>
      <w:ind w:left="4252"/>
      <w:jc w:val="both"/>
    </w:pPr>
  </w:style>
  <w:style w:type="character" w:customStyle="1" w:styleId="affb">
    <w:name w:val="Прощание Знак"/>
    <w:basedOn w:val="a1"/>
    <w:link w:val="affa"/>
    <w:rsid w:val="00B51062"/>
    <w:rPr>
      <w:rFonts w:ascii="Times New Roman" w:eastAsia="Times New Roman" w:hAnsi="Times New Roman" w:cs="Times New Roman"/>
      <w:sz w:val="24"/>
      <w:szCs w:val="24"/>
      <w:lang w:eastAsia="ru-RU"/>
    </w:rPr>
  </w:style>
  <w:style w:type="paragraph" w:styleId="affc">
    <w:name w:val="Signature"/>
    <w:basedOn w:val="a0"/>
    <w:link w:val="affd"/>
    <w:rsid w:val="00B51062"/>
    <w:pPr>
      <w:spacing w:after="60"/>
      <w:ind w:left="4252"/>
      <w:jc w:val="both"/>
    </w:pPr>
  </w:style>
  <w:style w:type="character" w:customStyle="1" w:styleId="affd">
    <w:name w:val="Подпись Знак"/>
    <w:basedOn w:val="a1"/>
    <w:link w:val="affc"/>
    <w:rsid w:val="00B51062"/>
    <w:rPr>
      <w:rFonts w:ascii="Times New Roman" w:eastAsia="Times New Roman" w:hAnsi="Times New Roman" w:cs="Times New Roman"/>
      <w:sz w:val="24"/>
      <w:szCs w:val="24"/>
      <w:lang w:eastAsia="ru-RU"/>
    </w:rPr>
  </w:style>
  <w:style w:type="paragraph" w:styleId="affe">
    <w:name w:val="List Continue"/>
    <w:basedOn w:val="a0"/>
    <w:rsid w:val="00B51062"/>
    <w:pPr>
      <w:spacing w:after="120"/>
      <w:ind w:left="283"/>
      <w:jc w:val="both"/>
    </w:pPr>
  </w:style>
  <w:style w:type="paragraph" w:styleId="27">
    <w:name w:val="List Continue 2"/>
    <w:basedOn w:val="a0"/>
    <w:rsid w:val="00B51062"/>
    <w:pPr>
      <w:spacing w:after="120"/>
      <w:ind w:left="566"/>
      <w:jc w:val="both"/>
    </w:pPr>
  </w:style>
  <w:style w:type="paragraph" w:styleId="34">
    <w:name w:val="List Continue 3"/>
    <w:basedOn w:val="a0"/>
    <w:rsid w:val="00B51062"/>
    <w:pPr>
      <w:spacing w:after="120"/>
      <w:ind w:left="849"/>
      <w:jc w:val="both"/>
    </w:pPr>
  </w:style>
  <w:style w:type="paragraph" w:styleId="44">
    <w:name w:val="List Continue 4"/>
    <w:basedOn w:val="a0"/>
    <w:rsid w:val="00B51062"/>
    <w:pPr>
      <w:spacing w:after="120"/>
      <w:ind w:left="1132"/>
      <w:jc w:val="both"/>
    </w:pPr>
  </w:style>
  <w:style w:type="paragraph" w:styleId="54">
    <w:name w:val="List Continue 5"/>
    <w:basedOn w:val="a0"/>
    <w:rsid w:val="00B51062"/>
    <w:pPr>
      <w:spacing w:after="120"/>
      <w:ind w:left="1415"/>
      <w:jc w:val="both"/>
    </w:pPr>
  </w:style>
  <w:style w:type="paragraph" w:styleId="afff">
    <w:name w:val="Message Header"/>
    <w:basedOn w:val="a0"/>
    <w:link w:val="afff0"/>
    <w:rsid w:val="00B510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0">
    <w:name w:val="Шапка Знак"/>
    <w:basedOn w:val="a1"/>
    <w:link w:val="afff"/>
    <w:rsid w:val="00B51062"/>
    <w:rPr>
      <w:rFonts w:ascii="Arial" w:eastAsia="Times New Roman" w:hAnsi="Arial" w:cs="Arial"/>
      <w:sz w:val="24"/>
      <w:szCs w:val="24"/>
      <w:shd w:val="pct20" w:color="auto" w:fill="auto"/>
      <w:lang w:eastAsia="ru-RU"/>
    </w:rPr>
  </w:style>
  <w:style w:type="paragraph" w:styleId="afff1">
    <w:name w:val="Subtitle"/>
    <w:basedOn w:val="a0"/>
    <w:link w:val="afff2"/>
    <w:qFormat/>
    <w:rsid w:val="00B51062"/>
    <w:pPr>
      <w:spacing w:after="60"/>
      <w:jc w:val="center"/>
      <w:outlineLvl w:val="1"/>
    </w:pPr>
    <w:rPr>
      <w:rFonts w:ascii="Arial" w:hAnsi="Arial"/>
      <w:szCs w:val="20"/>
    </w:rPr>
  </w:style>
  <w:style w:type="character" w:customStyle="1" w:styleId="afff2">
    <w:name w:val="Подзаголовок Знак"/>
    <w:basedOn w:val="a1"/>
    <w:link w:val="afff1"/>
    <w:rsid w:val="00B51062"/>
    <w:rPr>
      <w:rFonts w:ascii="Arial" w:eastAsia="Times New Roman" w:hAnsi="Arial" w:cs="Times New Roman"/>
      <w:sz w:val="24"/>
      <w:szCs w:val="20"/>
      <w:lang w:eastAsia="ru-RU"/>
    </w:rPr>
  </w:style>
  <w:style w:type="paragraph" w:styleId="afff3">
    <w:name w:val="Salutation"/>
    <w:basedOn w:val="a0"/>
    <w:next w:val="a0"/>
    <w:link w:val="afff4"/>
    <w:rsid w:val="00B51062"/>
    <w:pPr>
      <w:spacing w:after="60"/>
      <w:jc w:val="both"/>
    </w:pPr>
  </w:style>
  <w:style w:type="character" w:customStyle="1" w:styleId="afff4">
    <w:name w:val="Приветствие Знак"/>
    <w:basedOn w:val="a1"/>
    <w:link w:val="afff3"/>
    <w:rsid w:val="00B51062"/>
    <w:rPr>
      <w:rFonts w:ascii="Times New Roman" w:eastAsia="Times New Roman" w:hAnsi="Times New Roman" w:cs="Times New Roman"/>
      <w:sz w:val="24"/>
      <w:szCs w:val="24"/>
      <w:lang w:eastAsia="ru-RU"/>
    </w:rPr>
  </w:style>
  <w:style w:type="paragraph" w:styleId="afff5">
    <w:name w:val="Date"/>
    <w:basedOn w:val="a0"/>
    <w:next w:val="a0"/>
    <w:link w:val="afff6"/>
    <w:rsid w:val="00B51062"/>
    <w:pPr>
      <w:spacing w:after="60"/>
      <w:jc w:val="both"/>
    </w:pPr>
    <w:rPr>
      <w:szCs w:val="20"/>
    </w:rPr>
  </w:style>
  <w:style w:type="character" w:customStyle="1" w:styleId="afff6">
    <w:name w:val="Дата Знак"/>
    <w:basedOn w:val="a1"/>
    <w:link w:val="afff5"/>
    <w:rsid w:val="00B51062"/>
    <w:rPr>
      <w:rFonts w:ascii="Times New Roman" w:eastAsia="Times New Roman" w:hAnsi="Times New Roman" w:cs="Times New Roman"/>
      <w:sz w:val="24"/>
      <w:szCs w:val="20"/>
      <w:lang w:eastAsia="ru-RU"/>
    </w:rPr>
  </w:style>
  <w:style w:type="paragraph" w:styleId="afff7">
    <w:name w:val="Body Text First Indent"/>
    <w:basedOn w:val="ac"/>
    <w:link w:val="afff8"/>
    <w:rsid w:val="00B51062"/>
    <w:pPr>
      <w:ind w:firstLine="210"/>
    </w:pPr>
    <w:rPr>
      <w:szCs w:val="24"/>
      <w:lang w:eastAsia="ru-RU"/>
    </w:rPr>
  </w:style>
  <w:style w:type="character" w:customStyle="1" w:styleId="afff8">
    <w:name w:val="Красная строка Знак"/>
    <w:basedOn w:val="ad"/>
    <w:link w:val="afff7"/>
    <w:rsid w:val="00B51062"/>
    <w:rPr>
      <w:rFonts w:ascii="Times New Roman" w:eastAsia="Times New Roman" w:hAnsi="Times New Roman" w:cs="Times New Roman"/>
      <w:sz w:val="24"/>
      <w:szCs w:val="24"/>
      <w:lang w:eastAsia="ru-RU"/>
    </w:rPr>
  </w:style>
  <w:style w:type="paragraph" w:styleId="28">
    <w:name w:val="Body Text First Indent 2"/>
    <w:basedOn w:val="af"/>
    <w:link w:val="29"/>
    <w:rsid w:val="00B51062"/>
    <w:pPr>
      <w:ind w:firstLine="210"/>
      <w:jc w:val="both"/>
    </w:pPr>
  </w:style>
  <w:style w:type="character" w:customStyle="1" w:styleId="29">
    <w:name w:val="Красная строка 2 Знак"/>
    <w:basedOn w:val="af0"/>
    <w:link w:val="28"/>
    <w:rsid w:val="00B51062"/>
    <w:rPr>
      <w:rFonts w:ascii="Times New Roman" w:eastAsia="Times New Roman" w:hAnsi="Times New Roman" w:cs="Times New Roman"/>
      <w:sz w:val="24"/>
      <w:szCs w:val="24"/>
      <w:lang w:eastAsia="ru-RU"/>
    </w:rPr>
  </w:style>
  <w:style w:type="paragraph" w:styleId="afff9">
    <w:name w:val="Note Heading"/>
    <w:basedOn w:val="a0"/>
    <w:next w:val="a0"/>
    <w:link w:val="afffa"/>
    <w:rsid w:val="00B51062"/>
    <w:pPr>
      <w:spacing w:after="60"/>
      <w:jc w:val="both"/>
    </w:pPr>
  </w:style>
  <w:style w:type="character" w:customStyle="1" w:styleId="afffa">
    <w:name w:val="Заголовок записки Знак"/>
    <w:basedOn w:val="a1"/>
    <w:link w:val="afff9"/>
    <w:rsid w:val="00B51062"/>
    <w:rPr>
      <w:rFonts w:ascii="Times New Roman" w:eastAsia="Times New Roman" w:hAnsi="Times New Roman" w:cs="Times New Roman"/>
      <w:sz w:val="24"/>
      <w:szCs w:val="24"/>
      <w:lang w:eastAsia="ru-RU"/>
    </w:rPr>
  </w:style>
  <w:style w:type="paragraph" w:styleId="35">
    <w:name w:val="Body Text 3"/>
    <w:basedOn w:val="a0"/>
    <w:link w:val="36"/>
    <w:rsid w:val="00B510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1"/>
    <w:link w:val="35"/>
    <w:rsid w:val="00B51062"/>
    <w:rPr>
      <w:rFonts w:ascii="Times New Roman" w:eastAsia="Times New Roman" w:hAnsi="Times New Roman" w:cs="Times New Roman"/>
      <w:b/>
      <w:i/>
      <w:szCs w:val="24"/>
      <w:lang w:eastAsia="ru-RU"/>
    </w:rPr>
  </w:style>
  <w:style w:type="paragraph" w:styleId="2a">
    <w:name w:val="Body Text Indent 2"/>
    <w:basedOn w:val="a0"/>
    <w:link w:val="2b"/>
    <w:rsid w:val="00B51062"/>
    <w:pPr>
      <w:spacing w:after="120" w:line="480" w:lineRule="auto"/>
      <w:ind w:left="283"/>
      <w:jc w:val="both"/>
    </w:pPr>
    <w:rPr>
      <w:szCs w:val="20"/>
    </w:rPr>
  </w:style>
  <w:style w:type="character" w:customStyle="1" w:styleId="2b">
    <w:name w:val="Основной текст с отступом 2 Знак"/>
    <w:basedOn w:val="a1"/>
    <w:link w:val="2a"/>
    <w:rsid w:val="00B51062"/>
    <w:rPr>
      <w:rFonts w:ascii="Times New Roman" w:eastAsia="Times New Roman" w:hAnsi="Times New Roman" w:cs="Times New Roman"/>
      <w:sz w:val="24"/>
      <w:szCs w:val="20"/>
      <w:lang w:eastAsia="ru-RU"/>
    </w:rPr>
  </w:style>
  <w:style w:type="paragraph" w:styleId="37">
    <w:name w:val="Body Text Indent 3"/>
    <w:basedOn w:val="a0"/>
    <w:link w:val="38"/>
    <w:rsid w:val="00B51062"/>
    <w:pPr>
      <w:spacing w:after="120"/>
      <w:ind w:left="283"/>
      <w:jc w:val="both"/>
    </w:pPr>
    <w:rPr>
      <w:sz w:val="16"/>
      <w:szCs w:val="20"/>
    </w:rPr>
  </w:style>
  <w:style w:type="character" w:customStyle="1" w:styleId="38">
    <w:name w:val="Основной текст с отступом 3 Знак"/>
    <w:basedOn w:val="a1"/>
    <w:link w:val="37"/>
    <w:rsid w:val="00B51062"/>
    <w:rPr>
      <w:rFonts w:ascii="Times New Roman" w:eastAsia="Times New Roman" w:hAnsi="Times New Roman" w:cs="Times New Roman"/>
      <w:sz w:val="16"/>
      <w:szCs w:val="20"/>
      <w:lang w:eastAsia="ru-RU"/>
    </w:rPr>
  </w:style>
  <w:style w:type="paragraph" w:styleId="afffb">
    <w:name w:val="Block Text"/>
    <w:basedOn w:val="a0"/>
    <w:rsid w:val="00B51062"/>
    <w:pPr>
      <w:spacing w:after="120"/>
      <w:ind w:left="1440" w:right="1440"/>
      <w:jc w:val="both"/>
    </w:pPr>
    <w:rPr>
      <w:szCs w:val="20"/>
    </w:rPr>
  </w:style>
  <w:style w:type="paragraph" w:styleId="afffc">
    <w:name w:val="Plain Text"/>
    <w:basedOn w:val="a0"/>
    <w:link w:val="afffd"/>
    <w:rsid w:val="00B51062"/>
    <w:rPr>
      <w:rFonts w:ascii="Courier New" w:hAnsi="Courier New" w:cs="Courier New"/>
      <w:sz w:val="20"/>
      <w:szCs w:val="20"/>
    </w:rPr>
  </w:style>
  <w:style w:type="character" w:customStyle="1" w:styleId="afffd">
    <w:name w:val="Текст Знак"/>
    <w:basedOn w:val="a1"/>
    <w:link w:val="afffc"/>
    <w:rsid w:val="00B51062"/>
    <w:rPr>
      <w:rFonts w:ascii="Courier New" w:eastAsia="Times New Roman" w:hAnsi="Courier New" w:cs="Courier New"/>
      <w:sz w:val="20"/>
      <w:szCs w:val="20"/>
      <w:lang w:eastAsia="ru-RU"/>
    </w:rPr>
  </w:style>
  <w:style w:type="paragraph" w:styleId="afffe">
    <w:name w:val="E-mail Signature"/>
    <w:basedOn w:val="a0"/>
    <w:link w:val="affff"/>
    <w:rsid w:val="00B51062"/>
    <w:pPr>
      <w:spacing w:after="60"/>
      <w:jc w:val="both"/>
    </w:pPr>
  </w:style>
  <w:style w:type="character" w:customStyle="1" w:styleId="affff">
    <w:name w:val="Электронная подпись Знак"/>
    <w:basedOn w:val="a1"/>
    <w:link w:val="afffe"/>
    <w:rsid w:val="00B51062"/>
    <w:rPr>
      <w:rFonts w:ascii="Times New Roman" w:eastAsia="Times New Roman" w:hAnsi="Times New Roman" w:cs="Times New Roman"/>
      <w:sz w:val="24"/>
      <w:szCs w:val="24"/>
      <w:lang w:eastAsia="ru-RU"/>
    </w:rPr>
  </w:style>
  <w:style w:type="paragraph" w:customStyle="1" w:styleId="affff0">
    <w:name w:val="Раздел"/>
    <w:basedOn w:val="a0"/>
    <w:semiHidden/>
    <w:rsid w:val="00B51062"/>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0"/>
    <w:semiHidden/>
    <w:rsid w:val="00B51062"/>
    <w:pPr>
      <w:tabs>
        <w:tab w:val="num" w:pos="360"/>
      </w:tabs>
      <w:spacing w:before="120" w:after="120"/>
      <w:ind w:left="360" w:hanging="360"/>
      <w:jc w:val="center"/>
    </w:pPr>
    <w:rPr>
      <w:b/>
      <w:szCs w:val="20"/>
    </w:rPr>
  </w:style>
  <w:style w:type="paragraph" w:customStyle="1" w:styleId="affff1">
    <w:name w:val="Условия контракта"/>
    <w:basedOn w:val="a0"/>
    <w:semiHidden/>
    <w:rsid w:val="00B51062"/>
    <w:pPr>
      <w:tabs>
        <w:tab w:val="num" w:pos="567"/>
      </w:tabs>
      <w:spacing w:before="240" w:after="120"/>
      <w:ind w:left="567" w:hanging="567"/>
      <w:jc w:val="both"/>
    </w:pPr>
    <w:rPr>
      <w:b/>
      <w:szCs w:val="20"/>
    </w:rPr>
  </w:style>
  <w:style w:type="paragraph" w:customStyle="1" w:styleId="ConsNormal">
    <w:name w:val="ConsNormal"/>
    <w:link w:val="ConsNormal0"/>
    <w:rsid w:val="00B510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0"/>
    <w:rsid w:val="00B51062"/>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0"/>
    <w:rsid w:val="00B51062"/>
    <w:pPr>
      <w:ind w:left="720" w:hanging="720"/>
    </w:pPr>
  </w:style>
  <w:style w:type="paragraph" w:customStyle="1" w:styleId="210">
    <w:name w:val="Заголовок 2.1"/>
    <w:basedOn w:val="1"/>
    <w:rsid w:val="00B51062"/>
    <w:pPr>
      <w:keepLines/>
      <w:widowControl w:val="0"/>
      <w:suppressLineNumbers/>
      <w:suppressAutoHyphens/>
    </w:pPr>
    <w:rPr>
      <w:caps/>
      <w:szCs w:val="28"/>
      <w:lang w:val="ru-RU" w:eastAsia="ru-RU"/>
    </w:rPr>
  </w:style>
  <w:style w:type="paragraph" w:customStyle="1" w:styleId="2c">
    <w:name w:val="Стиль2"/>
    <w:basedOn w:val="26"/>
    <w:rsid w:val="00B51062"/>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a"/>
    <w:rsid w:val="00B51062"/>
    <w:pPr>
      <w:widowControl w:val="0"/>
      <w:tabs>
        <w:tab w:val="num" w:pos="788"/>
      </w:tabs>
      <w:adjustRightInd w:val="0"/>
      <w:spacing w:after="0" w:line="240" w:lineRule="auto"/>
      <w:ind w:left="561"/>
    </w:pPr>
  </w:style>
  <w:style w:type="paragraph" w:customStyle="1" w:styleId="2-11">
    <w:name w:val="содержание2-11"/>
    <w:basedOn w:val="a0"/>
    <w:rsid w:val="00B51062"/>
    <w:pPr>
      <w:spacing w:after="60"/>
      <w:jc w:val="both"/>
    </w:pPr>
  </w:style>
  <w:style w:type="paragraph" w:customStyle="1" w:styleId="45">
    <w:name w:val="Стиль4"/>
    <w:basedOn w:val="2"/>
    <w:next w:val="a0"/>
    <w:rsid w:val="00B51062"/>
    <w:pPr>
      <w:widowControl w:val="0"/>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2">
    <w:name w:val="Таблица заголовок"/>
    <w:basedOn w:val="a0"/>
    <w:rsid w:val="00B51062"/>
    <w:pPr>
      <w:spacing w:before="120" w:after="120" w:line="360" w:lineRule="auto"/>
      <w:jc w:val="right"/>
    </w:pPr>
    <w:rPr>
      <w:b/>
      <w:sz w:val="28"/>
      <w:szCs w:val="28"/>
    </w:rPr>
  </w:style>
  <w:style w:type="paragraph" w:customStyle="1" w:styleId="affff3">
    <w:name w:val="текст таблицы"/>
    <w:basedOn w:val="a0"/>
    <w:rsid w:val="00B51062"/>
    <w:pPr>
      <w:spacing w:before="120"/>
      <w:ind w:right="-102"/>
    </w:pPr>
  </w:style>
  <w:style w:type="paragraph" w:customStyle="1" w:styleId="affff4">
    <w:name w:val="Пункт Знак"/>
    <w:basedOn w:val="a0"/>
    <w:rsid w:val="00B51062"/>
    <w:pPr>
      <w:tabs>
        <w:tab w:val="num" w:pos="1134"/>
        <w:tab w:val="left" w:pos="1701"/>
      </w:tabs>
      <w:snapToGrid w:val="0"/>
      <w:spacing w:line="360" w:lineRule="auto"/>
      <w:ind w:left="1134" w:hanging="567"/>
      <w:jc w:val="both"/>
    </w:pPr>
    <w:rPr>
      <w:sz w:val="28"/>
      <w:szCs w:val="20"/>
    </w:rPr>
  </w:style>
  <w:style w:type="paragraph" w:customStyle="1" w:styleId="affff5">
    <w:name w:val="a"/>
    <w:basedOn w:val="a0"/>
    <w:rsid w:val="00B51062"/>
    <w:pPr>
      <w:snapToGrid w:val="0"/>
      <w:spacing w:line="360" w:lineRule="auto"/>
      <w:ind w:left="1134" w:hanging="567"/>
      <w:jc w:val="both"/>
    </w:pPr>
    <w:rPr>
      <w:sz w:val="28"/>
      <w:szCs w:val="28"/>
    </w:rPr>
  </w:style>
  <w:style w:type="paragraph" w:customStyle="1" w:styleId="affff6">
    <w:name w:val="Словарная статья"/>
    <w:basedOn w:val="a0"/>
    <w:next w:val="a0"/>
    <w:rsid w:val="00B51062"/>
    <w:pPr>
      <w:autoSpaceDE w:val="0"/>
      <w:autoSpaceDN w:val="0"/>
      <w:adjustRightInd w:val="0"/>
      <w:ind w:right="118"/>
      <w:jc w:val="both"/>
    </w:pPr>
    <w:rPr>
      <w:rFonts w:ascii="Arial" w:hAnsi="Arial"/>
      <w:sz w:val="20"/>
      <w:szCs w:val="20"/>
    </w:rPr>
  </w:style>
  <w:style w:type="paragraph" w:customStyle="1" w:styleId="affff7">
    <w:name w:val="Комментарий пользователя"/>
    <w:basedOn w:val="a0"/>
    <w:next w:val="a0"/>
    <w:rsid w:val="00B51062"/>
    <w:pPr>
      <w:autoSpaceDE w:val="0"/>
      <w:autoSpaceDN w:val="0"/>
      <w:adjustRightInd w:val="0"/>
      <w:ind w:left="170"/>
    </w:pPr>
    <w:rPr>
      <w:rFonts w:ascii="Arial" w:hAnsi="Arial"/>
      <w:i/>
      <w:iCs/>
      <w:color w:val="000080"/>
      <w:sz w:val="20"/>
      <w:szCs w:val="20"/>
    </w:rPr>
  </w:style>
  <w:style w:type="paragraph" w:customStyle="1" w:styleId="ConsNonformat">
    <w:name w:val="ConsNonformat"/>
    <w:rsid w:val="00B5106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5106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4">
    <w:name w:val="h4"/>
    <w:basedOn w:val="a0"/>
    <w:rsid w:val="00B51062"/>
    <w:pPr>
      <w:spacing w:before="100" w:beforeAutospacing="1" w:after="100" w:afterAutospacing="1"/>
    </w:pPr>
    <w:rPr>
      <w:b/>
      <w:bCs/>
      <w:color w:val="000066"/>
    </w:rPr>
  </w:style>
  <w:style w:type="character" w:styleId="affff8">
    <w:name w:val="page number"/>
    <w:basedOn w:val="a1"/>
    <w:rsid w:val="00B51062"/>
    <w:rPr>
      <w:rFonts w:ascii="Times New Roman" w:hAnsi="Times New Roman" w:cs="Times New Roman" w:hint="default"/>
    </w:rPr>
  </w:style>
  <w:style w:type="character" w:customStyle="1" w:styleId="affff9">
    <w:name w:val="Основной шрифт"/>
    <w:semiHidden/>
    <w:rsid w:val="00B51062"/>
  </w:style>
  <w:style w:type="character" w:customStyle="1" w:styleId="3b">
    <w:name w:val="Стиль3 Знак"/>
    <w:basedOn w:val="ad"/>
    <w:rsid w:val="00B51062"/>
    <w:rPr>
      <w:rFonts w:ascii="Times New Roman" w:eastAsia="Times New Roman" w:hAnsi="Times New Roman" w:cs="Times New Roman"/>
      <w:sz w:val="24"/>
      <w:lang w:val="ru-RU" w:eastAsia="ru-RU" w:bidi="ar-SA"/>
    </w:rPr>
  </w:style>
  <w:style w:type="character" w:customStyle="1" w:styleId="3c">
    <w:name w:val="Стиль3 Знак Знак"/>
    <w:basedOn w:val="a1"/>
    <w:rsid w:val="00B51062"/>
    <w:rPr>
      <w:sz w:val="24"/>
      <w:lang w:val="ru-RU" w:eastAsia="ru-RU" w:bidi="ar-SA"/>
    </w:rPr>
  </w:style>
  <w:style w:type="table" w:customStyle="1" w:styleId="15">
    <w:name w:val="Сетка таблицы1"/>
    <w:basedOn w:val="a2"/>
    <w:next w:val="ab"/>
    <w:uiPriority w:val="59"/>
    <w:rsid w:val="00B5106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51062"/>
    <w:pPr>
      <w:widowControl w:val="0"/>
      <w:spacing w:after="0" w:line="340" w:lineRule="auto"/>
      <w:ind w:firstLine="20"/>
    </w:pPr>
    <w:rPr>
      <w:rFonts w:ascii="Times New Roman" w:eastAsia="Times New Roman" w:hAnsi="Times New Roman" w:cs="Times New Roman"/>
      <w:snapToGrid w:val="0"/>
      <w:sz w:val="20"/>
      <w:szCs w:val="20"/>
      <w:lang w:eastAsia="ru-RU"/>
    </w:rPr>
  </w:style>
  <w:style w:type="paragraph" w:customStyle="1" w:styleId="-3">
    <w:name w:val="Заголовок-3"/>
    <w:autoRedefine/>
    <w:rsid w:val="00B51062"/>
    <w:pPr>
      <w:widowControl w:val="0"/>
      <w:spacing w:after="0" w:line="240" w:lineRule="auto"/>
      <w:ind w:firstLine="498"/>
      <w:jc w:val="both"/>
    </w:pPr>
    <w:rPr>
      <w:rFonts w:ascii="Times New Roman" w:eastAsia="Times New Roman" w:hAnsi="Times New Roman" w:cs="Times New Roman"/>
      <w:sz w:val="24"/>
      <w:szCs w:val="28"/>
      <w:lang w:eastAsia="ru-RU"/>
    </w:rPr>
  </w:style>
  <w:style w:type="character" w:customStyle="1" w:styleId="spanbodyheader11">
    <w:name w:val="span_body_header_11"/>
    <w:basedOn w:val="a1"/>
    <w:rsid w:val="00B51062"/>
    <w:rPr>
      <w:b/>
      <w:bCs/>
      <w:sz w:val="20"/>
      <w:szCs w:val="20"/>
    </w:rPr>
  </w:style>
  <w:style w:type="paragraph" w:customStyle="1" w:styleId="ConsPlusNonformat">
    <w:name w:val="ConsPlusNonformat"/>
    <w:rsid w:val="00B510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ndent1">
    <w:name w:val="indent_1"/>
    <w:basedOn w:val="a0"/>
    <w:rsid w:val="00B51062"/>
    <w:pPr>
      <w:ind w:left="709"/>
      <w:jc w:val="both"/>
    </w:pPr>
    <w:rPr>
      <w:rFonts w:ascii="CG Times" w:hAnsi="CG Times"/>
      <w:szCs w:val="20"/>
      <w:lang w:val="en-US" w:eastAsia="en-US"/>
    </w:rPr>
  </w:style>
  <w:style w:type="paragraph" w:customStyle="1" w:styleId="indent1a">
    <w:name w:val="indent_1_a"/>
    <w:basedOn w:val="a0"/>
    <w:rsid w:val="00B51062"/>
    <w:pPr>
      <w:spacing w:line="360" w:lineRule="auto"/>
      <w:ind w:left="1276" w:hanging="567"/>
    </w:pPr>
    <w:rPr>
      <w:rFonts w:ascii="CG Times" w:hAnsi="CG Times"/>
      <w:szCs w:val="20"/>
      <w:lang w:val="en-US" w:eastAsia="en-US"/>
    </w:rPr>
  </w:style>
  <w:style w:type="paragraph" w:customStyle="1" w:styleId="indent3">
    <w:name w:val="indent_3"/>
    <w:basedOn w:val="a0"/>
    <w:rsid w:val="00B51062"/>
    <w:pPr>
      <w:ind w:left="1701"/>
      <w:jc w:val="both"/>
    </w:pPr>
    <w:rPr>
      <w:rFonts w:ascii="CG Times" w:hAnsi="CG Times"/>
      <w:szCs w:val="20"/>
      <w:lang w:val="en-US" w:eastAsia="en-US"/>
    </w:rPr>
  </w:style>
  <w:style w:type="paragraph" w:customStyle="1" w:styleId="affffa">
    <w:name w:val="Таблицы (моноширинный)"/>
    <w:basedOn w:val="a0"/>
    <w:next w:val="a0"/>
    <w:rsid w:val="00B51062"/>
    <w:pPr>
      <w:widowControl w:val="0"/>
      <w:autoSpaceDE w:val="0"/>
      <w:autoSpaceDN w:val="0"/>
      <w:adjustRightInd w:val="0"/>
      <w:jc w:val="both"/>
    </w:pPr>
    <w:rPr>
      <w:rFonts w:ascii="Courier New" w:hAnsi="Courier New" w:cs="Courier New"/>
      <w:sz w:val="20"/>
      <w:szCs w:val="20"/>
    </w:rPr>
  </w:style>
  <w:style w:type="paragraph" w:customStyle="1" w:styleId="16">
    <w:name w:val="Обычный1"/>
    <w:rsid w:val="00B51062"/>
    <w:pPr>
      <w:spacing w:after="0" w:line="240" w:lineRule="auto"/>
    </w:pPr>
    <w:rPr>
      <w:rFonts w:ascii="Times New Roman" w:eastAsia="Times New Roman" w:hAnsi="Times New Roman" w:cs="Times New Roman"/>
      <w:snapToGrid w:val="0"/>
      <w:sz w:val="20"/>
      <w:szCs w:val="20"/>
      <w:lang w:eastAsia="ru-RU"/>
    </w:rPr>
  </w:style>
  <w:style w:type="paragraph" w:customStyle="1" w:styleId="17">
    <w:name w:val="Текст1"/>
    <w:basedOn w:val="a0"/>
    <w:rsid w:val="00B51062"/>
    <w:pPr>
      <w:widowControl w:val="0"/>
      <w:spacing w:line="300" w:lineRule="auto"/>
      <w:ind w:right="-1" w:firstLine="567"/>
    </w:pPr>
    <w:rPr>
      <w:sz w:val="28"/>
      <w:szCs w:val="20"/>
    </w:rPr>
  </w:style>
  <w:style w:type="paragraph" w:customStyle="1" w:styleId="affffb">
    <w:name w:val="Утв.Загол"/>
    <w:basedOn w:val="a0"/>
    <w:next w:val="a0"/>
    <w:rsid w:val="00B51062"/>
    <w:pPr>
      <w:keepNext/>
      <w:widowControl w:val="0"/>
      <w:tabs>
        <w:tab w:val="num" w:pos="432"/>
      </w:tabs>
      <w:autoSpaceDE w:val="0"/>
      <w:autoSpaceDN w:val="0"/>
      <w:adjustRightInd w:val="0"/>
    </w:pPr>
    <w:rPr>
      <w:sz w:val="20"/>
    </w:rPr>
  </w:style>
  <w:style w:type="paragraph" w:customStyle="1" w:styleId="List1">
    <w:name w:val="List1"/>
    <w:basedOn w:val="a0"/>
    <w:link w:val="List10"/>
    <w:rsid w:val="00B51062"/>
    <w:pPr>
      <w:numPr>
        <w:numId w:val="3"/>
      </w:numPr>
      <w:jc w:val="both"/>
    </w:pPr>
  </w:style>
  <w:style w:type="character" w:customStyle="1" w:styleId="List10">
    <w:name w:val="List1 Знак"/>
    <w:basedOn w:val="a1"/>
    <w:link w:val="List1"/>
    <w:rsid w:val="00B51062"/>
    <w:rPr>
      <w:rFonts w:ascii="Times New Roman" w:eastAsia="Times New Roman" w:hAnsi="Times New Roman" w:cs="Times New Roman"/>
      <w:sz w:val="24"/>
      <w:szCs w:val="24"/>
      <w:lang w:eastAsia="ru-RU"/>
    </w:rPr>
  </w:style>
  <w:style w:type="paragraph" w:customStyle="1" w:styleId="affffc">
    <w:name w:val="Часть"/>
    <w:basedOn w:val="a0"/>
    <w:rsid w:val="00B51062"/>
    <w:pPr>
      <w:tabs>
        <w:tab w:val="num" w:pos="2160"/>
      </w:tabs>
      <w:spacing w:after="60"/>
      <w:ind w:left="720" w:hanging="720"/>
      <w:jc w:val="center"/>
    </w:pPr>
    <w:rPr>
      <w:rFonts w:ascii="Arial" w:hAnsi="Arial"/>
      <w:b/>
      <w:caps/>
      <w:sz w:val="32"/>
      <w:szCs w:val="20"/>
    </w:rPr>
  </w:style>
  <w:style w:type="paragraph" w:customStyle="1" w:styleId="310">
    <w:name w:val="Основной текст с отступом 31"/>
    <w:basedOn w:val="16"/>
    <w:rsid w:val="00B51062"/>
    <w:pPr>
      <w:tabs>
        <w:tab w:val="left" w:pos="7088"/>
      </w:tabs>
      <w:spacing w:line="280" w:lineRule="exact"/>
      <w:ind w:firstLine="851"/>
      <w:jc w:val="both"/>
    </w:pPr>
    <w:rPr>
      <w:sz w:val="24"/>
    </w:rPr>
  </w:style>
  <w:style w:type="paragraph" w:customStyle="1" w:styleId="BodyText21">
    <w:name w:val="Body Text 21"/>
    <w:basedOn w:val="a0"/>
    <w:rsid w:val="00B51062"/>
    <w:pPr>
      <w:widowControl w:val="0"/>
      <w:jc w:val="center"/>
    </w:pPr>
    <w:rPr>
      <w:rFonts w:ascii="Antiqua" w:hAnsi="Antiqua"/>
      <w:szCs w:val="20"/>
    </w:rPr>
  </w:style>
  <w:style w:type="paragraph" w:customStyle="1" w:styleId="List2">
    <w:name w:val="List2"/>
    <w:basedOn w:val="List1"/>
    <w:rsid w:val="00B51062"/>
    <w:pPr>
      <w:tabs>
        <w:tab w:val="num" w:pos="1440"/>
      </w:tabs>
      <w:ind w:left="1440"/>
    </w:pPr>
  </w:style>
  <w:style w:type="paragraph" w:customStyle="1" w:styleId="MainTXT">
    <w:name w:val="MainTXT"/>
    <w:basedOn w:val="a0"/>
    <w:link w:val="MainTXT0"/>
    <w:rsid w:val="00B51062"/>
    <w:pPr>
      <w:spacing w:line="360" w:lineRule="auto"/>
      <w:ind w:left="142" w:firstLine="709"/>
      <w:jc w:val="both"/>
    </w:pPr>
    <w:rPr>
      <w:sz w:val="28"/>
      <w:szCs w:val="28"/>
      <w:lang w:eastAsia="en-US"/>
    </w:rPr>
  </w:style>
  <w:style w:type="character" w:customStyle="1" w:styleId="MainTXT0">
    <w:name w:val="MainTXT Знак"/>
    <w:basedOn w:val="a1"/>
    <w:link w:val="MainTXT"/>
    <w:rsid w:val="00B51062"/>
    <w:rPr>
      <w:rFonts w:ascii="Times New Roman" w:eastAsia="Times New Roman" w:hAnsi="Times New Roman" w:cs="Times New Roman"/>
      <w:sz w:val="28"/>
      <w:szCs w:val="28"/>
    </w:rPr>
  </w:style>
  <w:style w:type="paragraph" w:customStyle="1" w:styleId="List3">
    <w:name w:val="List3"/>
    <w:basedOn w:val="List2"/>
    <w:rsid w:val="00B51062"/>
    <w:pPr>
      <w:tabs>
        <w:tab w:val="clear" w:pos="1440"/>
        <w:tab w:val="num" w:pos="1800"/>
      </w:tabs>
      <w:ind w:left="1800"/>
    </w:pPr>
  </w:style>
  <w:style w:type="paragraph" w:customStyle="1" w:styleId="list11">
    <w:name w:val="list1"/>
    <w:basedOn w:val="a0"/>
    <w:rsid w:val="00B51062"/>
    <w:pPr>
      <w:spacing w:before="100" w:beforeAutospacing="1" w:after="100" w:afterAutospacing="1"/>
    </w:pPr>
  </w:style>
  <w:style w:type="character" w:customStyle="1" w:styleId="content">
    <w:name w:val="content"/>
    <w:basedOn w:val="a1"/>
    <w:rsid w:val="00B51062"/>
  </w:style>
  <w:style w:type="character" w:styleId="affffd">
    <w:name w:val="Emphasis"/>
    <w:basedOn w:val="a1"/>
    <w:qFormat/>
    <w:rsid w:val="00B51062"/>
    <w:rPr>
      <w:i/>
      <w:iCs/>
    </w:rPr>
  </w:style>
  <w:style w:type="paragraph" w:customStyle="1" w:styleId="affffe">
    <w:name w:val="Абзац"/>
    <w:basedOn w:val="a0"/>
    <w:rsid w:val="00B51062"/>
    <w:pPr>
      <w:spacing w:before="60" w:after="60"/>
      <w:ind w:firstLine="709"/>
      <w:jc w:val="both"/>
    </w:pPr>
    <w:rPr>
      <w:sz w:val="28"/>
    </w:rPr>
  </w:style>
  <w:style w:type="paragraph" w:customStyle="1" w:styleId="18">
    <w:name w:val="1.Маркер &quot;ромб&quot;"/>
    <w:basedOn w:val="a0"/>
    <w:rsid w:val="00B51062"/>
    <w:pPr>
      <w:tabs>
        <w:tab w:val="num" w:pos="643"/>
      </w:tabs>
      <w:spacing w:line="288" w:lineRule="auto"/>
      <w:ind w:left="643" w:hanging="360"/>
      <w:jc w:val="both"/>
    </w:pPr>
    <w:rPr>
      <w:sz w:val="28"/>
    </w:rPr>
  </w:style>
  <w:style w:type="paragraph" w:customStyle="1" w:styleId="Listbullets1">
    <w:name w:val="List_bullets_1"/>
    <w:basedOn w:val="a0"/>
    <w:rsid w:val="00B51062"/>
    <w:pPr>
      <w:widowControl w:val="0"/>
      <w:tabs>
        <w:tab w:val="num" w:pos="1209"/>
      </w:tabs>
      <w:spacing w:before="100" w:beforeAutospacing="1" w:after="100" w:afterAutospacing="1"/>
      <w:ind w:left="1209" w:right="-1" w:hanging="360"/>
      <w:jc w:val="both"/>
    </w:pPr>
    <w:rPr>
      <w:snapToGrid w:val="0"/>
      <w:sz w:val="28"/>
    </w:rPr>
  </w:style>
  <w:style w:type="character" w:customStyle="1" w:styleId="pssname">
    <w:name w:val="pssname"/>
    <w:basedOn w:val="a1"/>
    <w:rsid w:val="00B51062"/>
    <w:rPr>
      <w:rFonts w:ascii="Arial" w:hAnsi="Arial" w:cs="Arial" w:hint="default"/>
      <w:b/>
      <w:bCs/>
      <w:spacing w:val="0"/>
    </w:rPr>
  </w:style>
  <w:style w:type="paragraph" w:customStyle="1" w:styleId="afffff">
    <w:name w:val="Маркированный список со сдвигом"/>
    <w:basedOn w:val="aff8"/>
    <w:rsid w:val="00B51062"/>
    <w:pPr>
      <w:tabs>
        <w:tab w:val="num" w:pos="1494"/>
      </w:tabs>
      <w:spacing w:after="0"/>
      <w:ind w:left="1474" w:hanging="340"/>
    </w:pPr>
    <w:rPr>
      <w:szCs w:val="20"/>
    </w:rPr>
  </w:style>
  <w:style w:type="paragraph" w:customStyle="1" w:styleId="Head92">
    <w:name w:val="Head 9.2"/>
    <w:basedOn w:val="a0"/>
    <w:next w:val="a0"/>
    <w:rsid w:val="00B51062"/>
    <w:pPr>
      <w:keepNext/>
      <w:widowControl w:val="0"/>
      <w:suppressAutoHyphens/>
      <w:spacing w:before="120" w:after="60"/>
    </w:pPr>
    <w:rPr>
      <w:b/>
      <w:snapToGrid w:val="0"/>
      <w:szCs w:val="20"/>
      <w:lang w:val="en-US"/>
    </w:rPr>
  </w:style>
  <w:style w:type="paragraph" w:customStyle="1" w:styleId="StyleBodyTextJustifiedBefore5ptAfter5pt">
    <w:name w:val="Style Body Text + Justified Before:  5 pt After:  5 pt"/>
    <w:basedOn w:val="ac"/>
    <w:rsid w:val="00B51062"/>
    <w:pPr>
      <w:tabs>
        <w:tab w:val="num" w:pos="720"/>
      </w:tabs>
      <w:spacing w:before="100" w:after="100"/>
      <w:ind w:left="720" w:hanging="360"/>
    </w:pPr>
    <w:rPr>
      <w:szCs w:val="20"/>
      <w:lang w:eastAsia="ru-RU"/>
    </w:rPr>
  </w:style>
  <w:style w:type="paragraph" w:customStyle="1" w:styleId="afffff0">
    <w:name w:val="Код документа"/>
    <w:rsid w:val="00B51062"/>
    <w:pPr>
      <w:spacing w:before="120" w:after="0" w:line="240" w:lineRule="auto"/>
      <w:jc w:val="center"/>
    </w:pPr>
    <w:rPr>
      <w:rFonts w:ascii="Arial" w:eastAsia="Times New Roman" w:hAnsi="Arial" w:cs="Arial"/>
      <w:caps/>
      <w:noProof/>
      <w:sz w:val="24"/>
      <w:szCs w:val="24"/>
      <w:lang w:eastAsia="ru-RU"/>
    </w:rPr>
  </w:style>
  <w:style w:type="paragraph" w:customStyle="1" w:styleId="afffff1">
    <w:name w:val="_ФКЦ осн текст"/>
    <w:basedOn w:val="a0"/>
    <w:link w:val="afffff2"/>
    <w:autoRedefine/>
    <w:rsid w:val="00B51062"/>
    <w:pPr>
      <w:ind w:left="540"/>
    </w:pPr>
  </w:style>
  <w:style w:type="character" w:customStyle="1" w:styleId="afffff2">
    <w:name w:val="_ФКЦ осн текст Знак"/>
    <w:basedOn w:val="a1"/>
    <w:link w:val="afffff1"/>
    <w:rsid w:val="00B51062"/>
    <w:rPr>
      <w:rFonts w:ascii="Times New Roman" w:eastAsia="Times New Roman" w:hAnsi="Times New Roman" w:cs="Times New Roman"/>
      <w:sz w:val="24"/>
      <w:szCs w:val="24"/>
      <w:lang w:eastAsia="ru-RU"/>
    </w:rPr>
  </w:style>
  <w:style w:type="paragraph" w:customStyle="1" w:styleId="19">
    <w:name w:val="_ФКЦ маркированный 1"/>
    <w:basedOn w:val="af"/>
    <w:autoRedefine/>
    <w:rsid w:val="00B51062"/>
    <w:pPr>
      <w:tabs>
        <w:tab w:val="left" w:pos="709"/>
        <w:tab w:val="num" w:pos="1440"/>
      </w:tabs>
      <w:spacing w:before="120"/>
      <w:ind w:left="1440" w:hanging="360"/>
      <w:jc w:val="both"/>
    </w:pPr>
    <w:rPr>
      <w:sz w:val="28"/>
    </w:rPr>
  </w:style>
  <w:style w:type="paragraph" w:customStyle="1" w:styleId="2d">
    <w:name w:val="_ФКЦ Маркированный 2"/>
    <w:basedOn w:val="af"/>
    <w:next w:val="19"/>
    <w:link w:val="2e"/>
    <w:autoRedefine/>
    <w:rsid w:val="00B51062"/>
    <w:pPr>
      <w:tabs>
        <w:tab w:val="num" w:pos="360"/>
      </w:tabs>
      <w:spacing w:before="120"/>
      <w:ind w:left="360" w:hanging="360"/>
      <w:contextualSpacing/>
      <w:jc w:val="both"/>
    </w:pPr>
    <w:rPr>
      <w:sz w:val="28"/>
      <w:szCs w:val="28"/>
    </w:rPr>
  </w:style>
  <w:style w:type="character" w:customStyle="1" w:styleId="2e">
    <w:name w:val="_ФКЦ Маркированный 2 Знак"/>
    <w:basedOn w:val="a1"/>
    <w:link w:val="2d"/>
    <w:locked/>
    <w:rsid w:val="00B51062"/>
    <w:rPr>
      <w:rFonts w:ascii="Times New Roman" w:eastAsia="Times New Roman" w:hAnsi="Times New Roman" w:cs="Times New Roman"/>
      <w:sz w:val="28"/>
      <w:szCs w:val="28"/>
      <w:lang w:eastAsia="ru-RU"/>
    </w:rPr>
  </w:style>
  <w:style w:type="paragraph" w:customStyle="1" w:styleId="2f">
    <w:name w:val="_ФКЦ Заголовок 2"/>
    <w:basedOn w:val="2"/>
    <w:next w:val="afffff1"/>
    <w:autoRedefine/>
    <w:rsid w:val="00B51062"/>
    <w:pPr>
      <w:keepNext w:val="0"/>
      <w:keepLines w:val="0"/>
      <w:tabs>
        <w:tab w:val="left" w:pos="1276"/>
      </w:tabs>
      <w:overflowPunct w:val="0"/>
      <w:autoSpaceDE w:val="0"/>
      <w:autoSpaceDN w:val="0"/>
      <w:adjustRightInd w:val="0"/>
      <w:spacing w:before="240" w:after="240" w:line="240" w:lineRule="atLeast"/>
      <w:ind w:right="709"/>
      <w:jc w:val="center"/>
      <w:textAlignment w:val="baseline"/>
    </w:pPr>
    <w:rPr>
      <w:rFonts w:ascii="Times New Roman" w:eastAsia="Times New Roman" w:hAnsi="Times New Roman" w:cs="Times New Roman"/>
      <w:b/>
      <w:i/>
      <w:color w:val="auto"/>
      <w:spacing w:val="20"/>
      <w:sz w:val="24"/>
      <w:szCs w:val="24"/>
      <w:lang w:eastAsia="en-US"/>
    </w:rPr>
  </w:style>
  <w:style w:type="paragraph" w:customStyle="1" w:styleId="BodyTextIndent31">
    <w:name w:val="Body Text Indent 31"/>
    <w:basedOn w:val="Normal1"/>
    <w:rsid w:val="00B51062"/>
    <w:pPr>
      <w:widowControl/>
      <w:tabs>
        <w:tab w:val="left" w:pos="7088"/>
      </w:tabs>
      <w:spacing w:line="280" w:lineRule="exact"/>
      <w:ind w:firstLine="851"/>
      <w:jc w:val="both"/>
    </w:pPr>
    <w:rPr>
      <w:sz w:val="24"/>
    </w:rPr>
  </w:style>
  <w:style w:type="paragraph" w:customStyle="1" w:styleId="Style2">
    <w:name w:val="Style2"/>
    <w:basedOn w:val="a0"/>
    <w:rsid w:val="00B51062"/>
    <w:pPr>
      <w:tabs>
        <w:tab w:val="num" w:pos="576"/>
      </w:tabs>
      <w:spacing w:before="60" w:after="60"/>
      <w:ind w:left="576" w:hanging="576"/>
      <w:jc w:val="both"/>
    </w:pPr>
    <w:rPr>
      <w:rFonts w:ascii="Arial" w:hAnsi="Arial"/>
      <w:snapToGrid w:val="0"/>
      <w:sz w:val="20"/>
      <w:szCs w:val="20"/>
    </w:rPr>
  </w:style>
  <w:style w:type="table" w:customStyle="1" w:styleId="110">
    <w:name w:val="Сетка таблицы11"/>
    <w:basedOn w:val="a2"/>
    <w:next w:val="ab"/>
    <w:rsid w:val="00B510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ростой"/>
    <w:basedOn w:val="a0"/>
    <w:rsid w:val="00B51062"/>
    <w:pPr>
      <w:spacing w:after="240"/>
    </w:pPr>
    <w:rPr>
      <w:rFonts w:ascii="Arial" w:hAnsi="Arial"/>
      <w:spacing w:val="-5"/>
      <w:sz w:val="20"/>
      <w:szCs w:val="20"/>
    </w:rPr>
  </w:style>
  <w:style w:type="paragraph" w:customStyle="1" w:styleId="a">
    <w:name w:val="договор маркированный список"/>
    <w:basedOn w:val="a0"/>
    <w:rsid w:val="00B51062"/>
    <w:pPr>
      <w:numPr>
        <w:numId w:val="4"/>
      </w:numPr>
      <w:jc w:val="both"/>
    </w:pPr>
    <w:rPr>
      <w:rFonts w:ascii="Tahoma" w:hAnsi="Tahoma"/>
      <w:sz w:val="20"/>
      <w:szCs w:val="20"/>
    </w:rPr>
  </w:style>
  <w:style w:type="paragraph" w:styleId="1a">
    <w:name w:val="toc 1"/>
    <w:basedOn w:val="a0"/>
    <w:next w:val="a0"/>
    <w:autoRedefine/>
    <w:semiHidden/>
    <w:rsid w:val="00B51062"/>
    <w:pPr>
      <w:keepNext/>
      <w:spacing w:before="60" w:after="60"/>
    </w:pPr>
    <w:rPr>
      <w:rFonts w:ascii="Tahoma" w:hAnsi="Tahoma" w:cs="Tahoma"/>
      <w:b/>
      <w:bCs/>
      <w:sz w:val="20"/>
      <w:szCs w:val="20"/>
    </w:rPr>
  </w:style>
  <w:style w:type="paragraph" w:customStyle="1" w:styleId="TextNormal">
    <w:name w:val="Text Normal"/>
    <w:basedOn w:val="a0"/>
    <w:rsid w:val="00B51062"/>
    <w:pPr>
      <w:widowControl w:val="0"/>
      <w:tabs>
        <w:tab w:val="left" w:pos="0"/>
      </w:tabs>
      <w:spacing w:after="120"/>
      <w:ind w:left="850" w:right="-1" w:hanging="283"/>
      <w:jc w:val="both"/>
    </w:pPr>
    <w:rPr>
      <w:rFonts w:ascii="Arial" w:hAnsi="Arial"/>
      <w:sz w:val="22"/>
      <w:szCs w:val="20"/>
    </w:rPr>
  </w:style>
  <w:style w:type="paragraph" w:customStyle="1" w:styleId="2f0">
    <w:name w:val="заголовок 2"/>
    <w:basedOn w:val="a0"/>
    <w:next w:val="ac"/>
    <w:rsid w:val="00B51062"/>
    <w:pPr>
      <w:keepNext/>
      <w:keepLines/>
      <w:widowControl w:val="0"/>
      <w:spacing w:after="240" w:line="240" w:lineRule="atLeast"/>
    </w:pPr>
    <w:rPr>
      <w:rFonts w:ascii="Arial" w:hAnsi="Arial"/>
      <w:spacing w:val="-15"/>
      <w:kern w:val="28"/>
      <w:sz w:val="22"/>
      <w:szCs w:val="20"/>
    </w:rPr>
  </w:style>
  <w:style w:type="paragraph" w:customStyle="1" w:styleId="Heading21">
    <w:name w:val="Heading 2_1"/>
    <w:basedOn w:val="2"/>
    <w:rsid w:val="00B51062"/>
    <w:pPr>
      <w:keepNext w:val="0"/>
      <w:keepLines w:val="0"/>
      <w:numPr>
        <w:numId w:val="5"/>
      </w:numPr>
      <w:suppressLineNumbers/>
      <w:suppressAutoHyphens/>
      <w:spacing w:before="120" w:line="360" w:lineRule="auto"/>
    </w:pPr>
    <w:rPr>
      <w:rFonts w:ascii="Arial" w:eastAsia="Times New Roman" w:hAnsi="Arial" w:cs="Times New Roman"/>
      <w:color w:val="auto"/>
      <w:sz w:val="22"/>
      <w:szCs w:val="20"/>
    </w:rPr>
  </w:style>
  <w:style w:type="paragraph" w:customStyle="1" w:styleId="xl31">
    <w:name w:val="xl31"/>
    <w:basedOn w:val="a0"/>
    <w:rsid w:val="00B5106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0"/>
    <w:rsid w:val="00B51062"/>
    <w:pPr>
      <w:pBdr>
        <w:left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afffff4">
    <w:name w:val="Объект"/>
    <w:basedOn w:val="a0"/>
    <w:autoRedefine/>
    <w:rsid w:val="00B51062"/>
    <w:pPr>
      <w:keepNext/>
      <w:framePr w:hSpace="180" w:wrap="around" w:vAnchor="text" w:hAnchor="margin" w:xAlign="right" w:y="590"/>
      <w:spacing w:before="60" w:after="60"/>
      <w:jc w:val="right"/>
    </w:pPr>
    <w:rPr>
      <w:rFonts w:ascii="Arial" w:hAnsi="Arial" w:cs="Arial"/>
      <w:b/>
      <w:bCs/>
      <w:i/>
      <w:iCs/>
      <w:sz w:val="22"/>
      <w:szCs w:val="22"/>
    </w:rPr>
  </w:style>
  <w:style w:type="paragraph" w:customStyle="1" w:styleId="1b">
    <w:name w:val="Знак Знак Знак Знак1"/>
    <w:basedOn w:val="a0"/>
    <w:rsid w:val="00B51062"/>
    <w:pPr>
      <w:spacing w:before="100" w:beforeAutospacing="1" w:after="100" w:afterAutospacing="1"/>
    </w:pPr>
    <w:rPr>
      <w:rFonts w:ascii="Tahoma" w:hAnsi="Tahoma"/>
      <w:sz w:val="20"/>
      <w:szCs w:val="20"/>
      <w:lang w:val="en-US" w:eastAsia="en-US"/>
    </w:rPr>
  </w:style>
  <w:style w:type="paragraph" w:customStyle="1" w:styleId="consplusnormalcxspmiddle">
    <w:name w:val="consplusnormalcxspmiddle"/>
    <w:basedOn w:val="a0"/>
    <w:rsid w:val="00B51062"/>
    <w:pPr>
      <w:spacing w:before="100" w:beforeAutospacing="1" w:after="100" w:afterAutospacing="1"/>
    </w:pPr>
  </w:style>
  <w:style w:type="paragraph" w:customStyle="1" w:styleId="msonormalcxspmiddle">
    <w:name w:val="msonormalcxspmiddle"/>
    <w:basedOn w:val="a0"/>
    <w:rsid w:val="00B51062"/>
    <w:pPr>
      <w:spacing w:before="100" w:beforeAutospacing="1" w:after="100" w:afterAutospacing="1"/>
    </w:pPr>
  </w:style>
  <w:style w:type="paragraph" w:customStyle="1" w:styleId="msonormalcxsplast">
    <w:name w:val="msonormalcxsplast"/>
    <w:basedOn w:val="a0"/>
    <w:rsid w:val="00B51062"/>
    <w:pPr>
      <w:spacing w:before="100" w:beforeAutospacing="1" w:after="100" w:afterAutospacing="1"/>
    </w:pPr>
  </w:style>
  <w:style w:type="paragraph" w:customStyle="1" w:styleId="consplusnormalcxsplast">
    <w:name w:val="consplusnormalcxsplast"/>
    <w:basedOn w:val="a0"/>
    <w:rsid w:val="00B51062"/>
    <w:pPr>
      <w:spacing w:before="100" w:beforeAutospacing="1" w:after="100" w:afterAutospacing="1"/>
    </w:pPr>
  </w:style>
  <w:style w:type="paragraph" w:customStyle="1" w:styleId="consplusnonformatcxspmiddle">
    <w:name w:val="consplusnonformatcxspmiddle"/>
    <w:basedOn w:val="a0"/>
    <w:rsid w:val="00B51062"/>
    <w:pPr>
      <w:spacing w:before="100" w:beforeAutospacing="1" w:after="100" w:afterAutospacing="1"/>
    </w:pPr>
  </w:style>
  <w:style w:type="paragraph" w:customStyle="1" w:styleId="consplusnonformatcxsplast">
    <w:name w:val="consplusnonformatcxsplast"/>
    <w:basedOn w:val="a0"/>
    <w:rsid w:val="00B51062"/>
    <w:pPr>
      <w:spacing w:before="100" w:beforeAutospacing="1" w:after="100" w:afterAutospacing="1"/>
    </w:pPr>
  </w:style>
  <w:style w:type="character" w:customStyle="1" w:styleId="200">
    <w:name w:val="Знак Знак20"/>
    <w:basedOn w:val="a1"/>
    <w:rsid w:val="00B51062"/>
    <w:rPr>
      <w:rFonts w:ascii="Courier New" w:eastAsia="Times New Roman" w:hAnsi="Courier New" w:cs="Courier New"/>
      <w:sz w:val="20"/>
      <w:szCs w:val="20"/>
      <w:lang w:eastAsia="ru-RU"/>
    </w:rPr>
  </w:style>
  <w:style w:type="character" w:customStyle="1" w:styleId="280">
    <w:name w:val="Знак Знак28"/>
    <w:basedOn w:val="a1"/>
    <w:locked/>
    <w:rsid w:val="00B51062"/>
    <w:rPr>
      <w:b/>
      <w:sz w:val="30"/>
      <w:lang w:val="ru-RU" w:eastAsia="ru-RU" w:bidi="ar-SA"/>
    </w:rPr>
  </w:style>
  <w:style w:type="character" w:customStyle="1" w:styleId="130">
    <w:name w:val="Знак Знак13"/>
    <w:basedOn w:val="a1"/>
    <w:locked/>
    <w:rsid w:val="00B51062"/>
    <w:rPr>
      <w:sz w:val="24"/>
      <w:lang w:val="ru-RU" w:eastAsia="ru-RU" w:bidi="ar-SA"/>
    </w:rPr>
  </w:style>
  <w:style w:type="character" w:customStyle="1" w:styleId="FontStyle26">
    <w:name w:val="Font Style26"/>
    <w:basedOn w:val="a1"/>
    <w:rsid w:val="00B51062"/>
    <w:rPr>
      <w:rFonts w:ascii="Times New Roman" w:hAnsi="Times New Roman" w:cs="Times New Roman"/>
      <w:sz w:val="22"/>
      <w:szCs w:val="22"/>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1"/>
    <w:rsid w:val="00B51062"/>
    <w:rPr>
      <w:b/>
      <w:sz w:val="30"/>
      <w:lang w:val="ru-RU" w:eastAsia="ru-RU" w:bidi="ar-SA"/>
    </w:rPr>
  </w:style>
  <w:style w:type="character" w:customStyle="1" w:styleId="46">
    <w:name w:val="Знак Знак4"/>
    <w:basedOn w:val="a1"/>
    <w:semiHidden/>
    <w:rsid w:val="00B51062"/>
    <w:rPr>
      <w:sz w:val="24"/>
      <w:lang w:val="ru-RU" w:eastAsia="ru-RU" w:bidi="ar-SA"/>
    </w:rPr>
  </w:style>
  <w:style w:type="paragraph" w:customStyle="1" w:styleId="111">
    <w:name w:val="Текст11"/>
    <w:basedOn w:val="a0"/>
    <w:rsid w:val="00B51062"/>
    <w:pPr>
      <w:suppressAutoHyphens/>
    </w:pPr>
    <w:rPr>
      <w:rFonts w:ascii="Courier New" w:hAnsi="Courier New" w:cs="Courier New"/>
      <w:sz w:val="20"/>
      <w:szCs w:val="20"/>
      <w:lang w:eastAsia="ar-SA"/>
    </w:rPr>
  </w:style>
  <w:style w:type="paragraph" w:styleId="afffff5">
    <w:name w:val="No Spacing"/>
    <w:qFormat/>
    <w:rsid w:val="00B51062"/>
    <w:pPr>
      <w:suppressAutoHyphens/>
      <w:spacing w:after="0" w:line="240" w:lineRule="auto"/>
    </w:pPr>
    <w:rPr>
      <w:rFonts w:ascii="Calibri" w:eastAsia="Times New Roman" w:hAnsi="Calibri" w:cs="Calibri"/>
      <w:lang w:eastAsia="ar-SA"/>
    </w:rPr>
  </w:style>
  <w:style w:type="paragraph" w:customStyle="1" w:styleId="afffff6">
    <w:name w:val="Содержимое таблицы"/>
    <w:basedOn w:val="a0"/>
    <w:rsid w:val="00B51062"/>
    <w:pPr>
      <w:suppressLineNumbers/>
      <w:suppressAutoHyphens/>
      <w:spacing w:after="200" w:line="276" w:lineRule="auto"/>
    </w:pPr>
    <w:rPr>
      <w:rFonts w:ascii="Calibri" w:hAnsi="Calibri" w:cs="Calibri"/>
      <w:sz w:val="22"/>
      <w:szCs w:val="22"/>
      <w:lang w:eastAsia="ar-SA"/>
    </w:rPr>
  </w:style>
  <w:style w:type="character" w:customStyle="1" w:styleId="1c">
    <w:name w:val="Текст Знак1"/>
    <w:basedOn w:val="a1"/>
    <w:semiHidden/>
    <w:locked/>
    <w:rsid w:val="00B51062"/>
    <w:rPr>
      <w:rFonts w:ascii="Courier New" w:hAnsi="Courier New" w:cs="Courier New"/>
    </w:rPr>
  </w:style>
  <w:style w:type="paragraph" w:customStyle="1" w:styleId="Default">
    <w:name w:val="Default"/>
    <w:rsid w:val="00B510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02statia2">
    <w:name w:val="02statia2"/>
    <w:basedOn w:val="a0"/>
    <w:rsid w:val="00B51062"/>
    <w:pPr>
      <w:spacing w:before="120" w:line="320" w:lineRule="atLeast"/>
      <w:ind w:left="2020" w:hanging="880"/>
      <w:jc w:val="both"/>
    </w:pPr>
    <w:rPr>
      <w:rFonts w:ascii="GaramondNarrowC" w:hAnsi="GaramondNarrowC"/>
      <w:color w:val="000000"/>
      <w:sz w:val="21"/>
      <w:szCs w:val="21"/>
    </w:rPr>
  </w:style>
  <w:style w:type="paragraph" w:customStyle="1" w:styleId="body-12">
    <w:name w:val="body-12"/>
    <w:basedOn w:val="a0"/>
    <w:rsid w:val="00B51062"/>
    <w:pPr>
      <w:spacing w:before="60" w:after="60" w:line="312" w:lineRule="auto"/>
      <w:ind w:firstLine="709"/>
      <w:jc w:val="both"/>
    </w:pPr>
  </w:style>
  <w:style w:type="character" w:customStyle="1" w:styleId="FontStyle12">
    <w:name w:val="Font Style12"/>
    <w:basedOn w:val="a1"/>
    <w:uiPriority w:val="99"/>
    <w:rsid w:val="00B51062"/>
    <w:rPr>
      <w:rFonts w:ascii="Times New Roman" w:hAnsi="Times New Roman" w:cs="Times New Roman"/>
      <w:color w:val="000000"/>
      <w:sz w:val="26"/>
      <w:szCs w:val="26"/>
    </w:rPr>
  </w:style>
  <w:style w:type="paragraph" w:customStyle="1" w:styleId="Style8">
    <w:name w:val="Style8"/>
    <w:basedOn w:val="a0"/>
    <w:uiPriority w:val="99"/>
    <w:rsid w:val="00B51062"/>
    <w:pPr>
      <w:widowControl w:val="0"/>
      <w:autoSpaceDE w:val="0"/>
      <w:autoSpaceDN w:val="0"/>
      <w:adjustRightInd w:val="0"/>
      <w:spacing w:line="324" w:lineRule="exact"/>
      <w:jc w:val="both"/>
    </w:pPr>
  </w:style>
  <w:style w:type="paragraph" w:customStyle="1" w:styleId="Times12">
    <w:name w:val="Times 12"/>
    <w:basedOn w:val="a0"/>
    <w:rsid w:val="00B51062"/>
    <w:pPr>
      <w:overflowPunct w:val="0"/>
      <w:autoSpaceDE w:val="0"/>
      <w:autoSpaceDN w:val="0"/>
      <w:adjustRightInd w:val="0"/>
      <w:ind w:firstLine="567"/>
      <w:jc w:val="both"/>
    </w:pPr>
    <w:rPr>
      <w:bCs/>
      <w:szCs w:val="22"/>
    </w:rPr>
  </w:style>
  <w:style w:type="paragraph" w:customStyle="1" w:styleId="afffff7">
    <w:name w:val="Таблица шапка"/>
    <w:basedOn w:val="a0"/>
    <w:uiPriority w:val="99"/>
    <w:rsid w:val="00B51062"/>
    <w:pPr>
      <w:keepNext/>
      <w:spacing w:before="40" w:after="40"/>
      <w:ind w:left="57" w:right="57"/>
    </w:pPr>
    <w:rPr>
      <w:sz w:val="22"/>
      <w:szCs w:val="20"/>
    </w:rPr>
  </w:style>
  <w:style w:type="paragraph" w:customStyle="1" w:styleId="afffff8">
    <w:name w:val="Таблица текст"/>
    <w:basedOn w:val="a0"/>
    <w:uiPriority w:val="99"/>
    <w:rsid w:val="00B51062"/>
    <w:pPr>
      <w:spacing w:before="40" w:after="40"/>
      <w:ind w:left="57" w:right="57"/>
    </w:pPr>
    <w:rPr>
      <w:szCs w:val="20"/>
    </w:rPr>
  </w:style>
  <w:style w:type="character" w:customStyle="1" w:styleId="af5">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4"/>
    <w:rsid w:val="00B5106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51062"/>
    <w:rPr>
      <w:rFonts w:ascii="Arial" w:eastAsia="Times New Roman" w:hAnsi="Arial" w:cs="Arial"/>
      <w:sz w:val="20"/>
      <w:szCs w:val="20"/>
      <w:lang w:eastAsia="ru-RU"/>
    </w:rPr>
  </w:style>
  <w:style w:type="paragraph" w:customStyle="1" w:styleId="1d">
    <w:name w:val="Знак Знак Знак Знак Знак1 Знак Знак Знак Знак Знак Знак Знак"/>
    <w:basedOn w:val="a0"/>
    <w:rsid w:val="00B51062"/>
    <w:pPr>
      <w:widowControl w:val="0"/>
      <w:adjustRightInd w:val="0"/>
      <w:spacing w:after="160" w:line="240" w:lineRule="exact"/>
      <w:jc w:val="right"/>
    </w:pPr>
    <w:rPr>
      <w:rFonts w:ascii="Calibri" w:eastAsia="Calibri" w:hAnsi="Calibri"/>
      <w:sz w:val="20"/>
      <w:szCs w:val="20"/>
      <w:lang w:val="en-GB" w:eastAsia="en-US"/>
    </w:rPr>
  </w:style>
  <w:style w:type="character" w:customStyle="1" w:styleId="afffff9">
    <w:name w:val="Основной текст_"/>
    <w:link w:val="3d"/>
    <w:rsid w:val="00B51062"/>
    <w:rPr>
      <w:sz w:val="23"/>
      <w:szCs w:val="23"/>
      <w:shd w:val="clear" w:color="auto" w:fill="FFFFFF"/>
    </w:rPr>
  </w:style>
  <w:style w:type="paragraph" w:customStyle="1" w:styleId="3d">
    <w:name w:val="Основной текст3"/>
    <w:basedOn w:val="a0"/>
    <w:link w:val="afffff9"/>
    <w:rsid w:val="00B51062"/>
    <w:pPr>
      <w:widowControl w:val="0"/>
      <w:shd w:val="clear" w:color="auto" w:fill="FFFFFF"/>
      <w:spacing w:before="240" w:after="180" w:line="274" w:lineRule="exact"/>
    </w:pPr>
    <w:rPr>
      <w:rFonts w:asciiTheme="minorHAnsi" w:eastAsiaTheme="minorHAnsi" w:hAnsiTheme="minorHAnsi" w:cstheme="minorBidi"/>
      <w:sz w:val="23"/>
      <w:szCs w:val="23"/>
      <w:lang w:eastAsia="en-US"/>
    </w:rPr>
  </w:style>
  <w:style w:type="numbering" w:customStyle="1" w:styleId="1622">
    <w:name w:val="Статья / Раздел1622"/>
    <w:basedOn w:val="a3"/>
    <w:next w:val="afffffa"/>
    <w:semiHidden/>
    <w:rsid w:val="00AE1D95"/>
    <w:pPr>
      <w:numPr>
        <w:numId w:val="27"/>
      </w:numPr>
    </w:pPr>
  </w:style>
  <w:style w:type="numbering" w:styleId="afffffa">
    <w:name w:val="Outline List 3"/>
    <w:basedOn w:val="a3"/>
    <w:uiPriority w:val="99"/>
    <w:semiHidden/>
    <w:unhideWhenUsed/>
    <w:rsid w:val="00AE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807">
      <w:bodyDiv w:val="1"/>
      <w:marLeft w:val="0"/>
      <w:marRight w:val="0"/>
      <w:marTop w:val="0"/>
      <w:marBottom w:val="0"/>
      <w:divBdr>
        <w:top w:val="none" w:sz="0" w:space="0" w:color="auto"/>
        <w:left w:val="none" w:sz="0" w:space="0" w:color="auto"/>
        <w:bottom w:val="none" w:sz="0" w:space="0" w:color="auto"/>
        <w:right w:val="none" w:sz="0" w:space="0" w:color="auto"/>
      </w:divBdr>
    </w:div>
    <w:div w:id="210381654">
      <w:bodyDiv w:val="1"/>
      <w:marLeft w:val="0"/>
      <w:marRight w:val="0"/>
      <w:marTop w:val="0"/>
      <w:marBottom w:val="0"/>
      <w:divBdr>
        <w:top w:val="none" w:sz="0" w:space="0" w:color="auto"/>
        <w:left w:val="none" w:sz="0" w:space="0" w:color="auto"/>
        <w:bottom w:val="none" w:sz="0" w:space="0" w:color="auto"/>
        <w:right w:val="none" w:sz="0" w:space="0" w:color="auto"/>
      </w:divBdr>
    </w:div>
    <w:div w:id="449250627">
      <w:bodyDiv w:val="1"/>
      <w:marLeft w:val="0"/>
      <w:marRight w:val="0"/>
      <w:marTop w:val="0"/>
      <w:marBottom w:val="0"/>
      <w:divBdr>
        <w:top w:val="none" w:sz="0" w:space="0" w:color="auto"/>
        <w:left w:val="none" w:sz="0" w:space="0" w:color="auto"/>
        <w:bottom w:val="none" w:sz="0" w:space="0" w:color="auto"/>
        <w:right w:val="none" w:sz="0" w:space="0" w:color="auto"/>
      </w:divBdr>
    </w:div>
    <w:div w:id="1201866341">
      <w:bodyDiv w:val="1"/>
      <w:marLeft w:val="0"/>
      <w:marRight w:val="0"/>
      <w:marTop w:val="0"/>
      <w:marBottom w:val="0"/>
      <w:divBdr>
        <w:top w:val="none" w:sz="0" w:space="0" w:color="auto"/>
        <w:left w:val="none" w:sz="0" w:space="0" w:color="auto"/>
        <w:bottom w:val="none" w:sz="0" w:space="0" w:color="auto"/>
        <w:right w:val="none" w:sz="0" w:space="0" w:color="auto"/>
      </w:divBdr>
    </w:div>
    <w:div w:id="1324628737">
      <w:bodyDiv w:val="1"/>
      <w:marLeft w:val="0"/>
      <w:marRight w:val="0"/>
      <w:marTop w:val="0"/>
      <w:marBottom w:val="0"/>
      <w:divBdr>
        <w:top w:val="none" w:sz="0" w:space="0" w:color="auto"/>
        <w:left w:val="none" w:sz="0" w:space="0" w:color="auto"/>
        <w:bottom w:val="none" w:sz="0" w:space="0" w:color="auto"/>
        <w:right w:val="none" w:sz="0" w:space="0" w:color="auto"/>
      </w:divBdr>
    </w:div>
    <w:div w:id="1392802752">
      <w:bodyDiv w:val="1"/>
      <w:marLeft w:val="0"/>
      <w:marRight w:val="0"/>
      <w:marTop w:val="0"/>
      <w:marBottom w:val="0"/>
      <w:divBdr>
        <w:top w:val="none" w:sz="0" w:space="0" w:color="auto"/>
        <w:left w:val="none" w:sz="0" w:space="0" w:color="auto"/>
        <w:bottom w:val="none" w:sz="0" w:space="0" w:color="auto"/>
        <w:right w:val="none" w:sz="0" w:space="0" w:color="auto"/>
      </w:divBdr>
    </w:div>
    <w:div w:id="1396976866">
      <w:bodyDiv w:val="1"/>
      <w:marLeft w:val="0"/>
      <w:marRight w:val="0"/>
      <w:marTop w:val="0"/>
      <w:marBottom w:val="0"/>
      <w:divBdr>
        <w:top w:val="none" w:sz="0" w:space="0" w:color="auto"/>
        <w:left w:val="none" w:sz="0" w:space="0" w:color="auto"/>
        <w:bottom w:val="none" w:sz="0" w:space="0" w:color="auto"/>
        <w:right w:val="none" w:sz="0" w:space="0" w:color="auto"/>
      </w:divBdr>
    </w:div>
    <w:div w:id="1505896903">
      <w:bodyDiv w:val="1"/>
      <w:marLeft w:val="0"/>
      <w:marRight w:val="0"/>
      <w:marTop w:val="0"/>
      <w:marBottom w:val="0"/>
      <w:divBdr>
        <w:top w:val="none" w:sz="0" w:space="0" w:color="auto"/>
        <w:left w:val="none" w:sz="0" w:space="0" w:color="auto"/>
        <w:bottom w:val="none" w:sz="0" w:space="0" w:color="auto"/>
        <w:right w:val="none" w:sz="0" w:space="0" w:color="auto"/>
      </w:divBdr>
    </w:div>
    <w:div w:id="1651325825">
      <w:bodyDiv w:val="1"/>
      <w:marLeft w:val="0"/>
      <w:marRight w:val="0"/>
      <w:marTop w:val="0"/>
      <w:marBottom w:val="0"/>
      <w:divBdr>
        <w:top w:val="none" w:sz="0" w:space="0" w:color="auto"/>
        <w:left w:val="none" w:sz="0" w:space="0" w:color="auto"/>
        <w:bottom w:val="none" w:sz="0" w:space="0" w:color="auto"/>
        <w:right w:val="none" w:sz="0" w:space="0" w:color="auto"/>
      </w:divBdr>
    </w:div>
    <w:div w:id="18556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655F17F2DDDFC1A6435207349EBC0640C001D9648A14C8BE2A064561B20EC511E025A2C71FD8785904731A42n0n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C9C2-3495-46E6-88D4-1C6A9A34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4532</Words>
  <Characters>25838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Ю.В.</dc:creator>
  <cp:lastModifiedBy>Бутов Константин Николаевич</cp:lastModifiedBy>
  <cp:revision>15</cp:revision>
  <cp:lastPrinted>2022-05-11T12:42:00Z</cp:lastPrinted>
  <dcterms:created xsi:type="dcterms:W3CDTF">2024-03-19T08:59:00Z</dcterms:created>
  <dcterms:modified xsi:type="dcterms:W3CDTF">2026-01-29T08:05:00Z</dcterms:modified>
</cp:coreProperties>
</file>