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9F1D7E">
        <w:rPr>
          <w:rFonts w:ascii="Times New Roman" w:hAnsi="Times New Roman" w:cs="Times New Roman"/>
          <w:b/>
          <w:sz w:val="24"/>
          <w:szCs w:val="24"/>
        </w:rPr>
        <w:t>16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D05C00">
        <w:rPr>
          <w:rFonts w:ascii="Times New Roman" w:hAnsi="Times New Roman" w:cs="Times New Roman"/>
          <w:b/>
          <w:sz w:val="24"/>
          <w:szCs w:val="24"/>
        </w:rPr>
        <w:t>04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D05C0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FA5591">
        <w:rPr>
          <w:rFonts w:ascii="Times New Roman" w:hAnsi="Times New Roman" w:cs="Times New Roman"/>
          <w:b/>
          <w:sz w:val="24"/>
          <w:szCs w:val="24"/>
        </w:rPr>
        <w:t>г.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71B2E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D05C00" w:rsidRPr="00D05C0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9F1D7E" w:rsidRPr="009F1D7E">
        <w:rPr>
          <w:rFonts w:ascii="Times New Roman" w:hAnsi="Times New Roman" w:cs="Times New Roman"/>
          <w:b/>
          <w:bCs/>
          <w:sz w:val="24"/>
          <w:szCs w:val="24"/>
        </w:rPr>
        <w:t>13.04.2026 г. № ЗКЭФ-ДЭУК-1317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5618"/>
        <w:gridCol w:w="8264"/>
      </w:tblGrid>
      <w:tr w:rsidR="009F1D7E" w:rsidRPr="004563AE" w:rsidTr="00D74AFE">
        <w:trPr>
          <w:trHeight w:val="601"/>
        </w:trPr>
        <w:tc>
          <w:tcPr>
            <w:tcW w:w="268" w:type="pct"/>
            <w:shd w:val="clear" w:color="auto" w:fill="auto"/>
            <w:vAlign w:val="center"/>
          </w:tcPr>
          <w:p w:rsidR="009F1D7E" w:rsidRPr="004563AE" w:rsidRDefault="009F1D7E" w:rsidP="000A4B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5" w:type="pct"/>
            <w:shd w:val="clear" w:color="auto" w:fill="auto"/>
            <w:vAlign w:val="center"/>
          </w:tcPr>
          <w:p w:rsidR="009F1D7E" w:rsidRPr="004563AE" w:rsidRDefault="009F1D7E" w:rsidP="000A4B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9F1D7E" w:rsidRPr="004563AE" w:rsidRDefault="009F1D7E" w:rsidP="000A4B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E5E58" w:rsidRPr="004563AE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FE5E58" w:rsidRPr="004563AE" w:rsidRDefault="00FE5E58" w:rsidP="000A4B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pct"/>
            <w:shd w:val="clear" w:color="auto" w:fill="auto"/>
          </w:tcPr>
          <w:p w:rsidR="00D05C00" w:rsidRPr="00C638C4" w:rsidRDefault="009B69F3" w:rsidP="000A4B91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B69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Изучив предварительную документацию, просим Вас рассмотреть возможность согласования сроков поставки продукции в интервале 40–50 календарных дней. Данный срок обусловлен требованиями к логистике импортных комплектующих и позволит нашей компании гарантировать поставку качественного товара, полностью соответствующего техническим требованиям закупки.</w:t>
            </w:r>
          </w:p>
        </w:tc>
        <w:tc>
          <w:tcPr>
            <w:tcW w:w="2817" w:type="pct"/>
            <w:shd w:val="clear" w:color="auto" w:fill="auto"/>
          </w:tcPr>
          <w:p w:rsidR="00FA5591" w:rsidRPr="00FA5591" w:rsidRDefault="009B69F3" w:rsidP="000A4B91">
            <w:pPr>
              <w:pStyle w:val="a3"/>
              <w:tabs>
                <w:tab w:val="left" w:pos="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рассмотрев поступивший запрос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сообщает: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A5591" w:rsidRPr="00FA5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части 1 статьи 1 Федерального закона от 18.07.2011 г. № 223-ФЗ «О закупках товаров, работ, услуг отдельными видами юридических лиц» (далее – Закон о закупках) </w:t>
            </w:r>
            <w:r w:rsidR="00FA5591" w:rsidRPr="00FA55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первоочередной целью Закона о закупках является</w:t>
            </w:r>
            <w:r w:rsidR="00FA5591" w:rsidRPr="00FA5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A5591" w:rsidRPr="00FA55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создание условий для своевременного и полного удовлетворения потребностей заказчиков в товарах, работах, услугах с необходимыми показателями цены, качества и надежности, </w:t>
            </w:r>
            <w:r w:rsidR="00FA5591" w:rsidRPr="00FA5591">
              <w:rPr>
                <w:rFonts w:ascii="Times New Roman" w:eastAsia="Calibri" w:hAnsi="Times New Roman" w:cs="Times New Roman"/>
                <w:sz w:val="24"/>
                <w:szCs w:val="24"/>
              </w:rPr>
              <w:t>что предполагает относительную свободу заказчиков в определении условий закупок, недопустимость вмешательства кого-либо, в процесс закупки по мотивам, связанным с оценкой целесообразности ее условий и порядка проведения.</w:t>
            </w:r>
          </w:p>
          <w:p w:rsidR="00FA5591" w:rsidRPr="00FA5591" w:rsidRDefault="00FA5591" w:rsidP="000A4B91">
            <w:pPr>
              <w:pStyle w:val="a3"/>
              <w:tabs>
                <w:tab w:val="left" w:pos="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591">
              <w:rPr>
                <w:rFonts w:ascii="Times New Roman" w:eastAsia="Calibri" w:hAnsi="Times New Roman" w:cs="Times New Roman"/>
                <w:sz w:val="24"/>
                <w:szCs w:val="24"/>
              </w:rPr>
              <w:t>Указанны</w:t>
            </w:r>
            <w:r w:rsidR="009B69F3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FA5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6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тексту </w:t>
            </w:r>
            <w:r w:rsidR="009F1D7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9B69F3">
              <w:rPr>
                <w:rFonts w:ascii="Times New Roman" w:eastAsia="Calibri" w:hAnsi="Times New Roman" w:cs="Times New Roman"/>
                <w:sz w:val="24"/>
                <w:szCs w:val="24"/>
              </w:rPr>
              <w:t>звещения срок поставки подшипников обусловлен</w:t>
            </w:r>
            <w:r w:rsidRPr="00FA5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целями и задачами, стоящими перед Заказчиком</w:t>
            </w:r>
            <w:r w:rsidR="00B13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B6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</w:t>
            </w:r>
            <w:r w:rsidR="009F1D7E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9B6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проведения своевременн</w:t>
            </w:r>
            <w:r w:rsidR="009F1D7E">
              <w:rPr>
                <w:rFonts w:ascii="Times New Roman" w:eastAsia="Calibri" w:hAnsi="Times New Roman" w:cs="Times New Roman"/>
                <w:sz w:val="24"/>
                <w:szCs w:val="24"/>
              </w:rPr>
              <w:t>ых</w:t>
            </w:r>
            <w:r w:rsidR="009B6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регламентных работ на </w:t>
            </w:r>
            <w:r w:rsidR="009B69F3" w:rsidRPr="009B69F3">
              <w:rPr>
                <w:rFonts w:ascii="Times New Roman" w:eastAsia="Calibri" w:hAnsi="Times New Roman" w:cs="Times New Roman"/>
                <w:sz w:val="24"/>
                <w:szCs w:val="24"/>
              </w:rPr>
              <w:t>пассажирской подвесной канатной дорог</w:t>
            </w:r>
            <w:r w:rsidR="009B69F3">
              <w:rPr>
                <w:rFonts w:ascii="Times New Roman" w:eastAsia="Calibri" w:hAnsi="Times New Roman" w:cs="Times New Roman"/>
                <w:sz w:val="24"/>
                <w:szCs w:val="24"/>
              </w:rPr>
              <w:t>е.</w:t>
            </w:r>
            <w:bookmarkStart w:id="0" w:name="_GoBack"/>
            <w:bookmarkEnd w:id="0"/>
          </w:p>
          <w:p w:rsidR="00FA5591" w:rsidRPr="00FA5591" w:rsidRDefault="00FA5591" w:rsidP="000A4B91">
            <w:pPr>
              <w:pStyle w:val="a3"/>
              <w:tabs>
                <w:tab w:val="left" w:pos="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Считаем, что предложенные изменения в </w:t>
            </w:r>
            <w:r w:rsidR="009B69F3">
              <w:rPr>
                <w:rFonts w:ascii="Times New Roman" w:eastAsia="Calibri" w:hAnsi="Times New Roman" w:cs="Times New Roman"/>
                <w:sz w:val="24"/>
                <w:szCs w:val="24"/>
              </w:rPr>
              <w:t>сроки поставки</w:t>
            </w:r>
            <w:r w:rsidRPr="00FA5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товара </w:t>
            </w:r>
            <w:r w:rsidR="009B6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соответствуют потребностям </w:t>
            </w:r>
            <w:r w:rsidR="009F1D7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9B69F3">
              <w:rPr>
                <w:rFonts w:ascii="Times New Roman" w:eastAsia="Calibri" w:hAnsi="Times New Roman" w:cs="Times New Roman"/>
                <w:sz w:val="24"/>
                <w:szCs w:val="24"/>
              </w:rPr>
              <w:t>аказчика</w:t>
            </w:r>
            <w:r w:rsidRPr="00FA55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E459B" w:rsidRPr="004563AE" w:rsidRDefault="00FA5591" w:rsidP="000A4B91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591">
              <w:rPr>
                <w:rFonts w:ascii="Times New Roman" w:eastAsia="Calibri" w:hAnsi="Times New Roman" w:cs="Times New Roman"/>
                <w:sz w:val="24"/>
                <w:szCs w:val="24"/>
              </w:rPr>
              <w:t>Учитывая изложенное</w:t>
            </w:r>
            <w:r w:rsidR="00AF253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A5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Заказчик правомерно, в соответствии с принципами, определенными Законом о закупках, включая отсутствие дискриминации и необоснованных ограничений конкуренции по отношению к участникам закупки, а также целевое и экономически эффективное расходование денежных средств на приобретение товаров, работ, услуг и реализация мер, направленных на сокращение издержек Общества, не видит целесообразности вносить изменения в </w:t>
            </w:r>
            <w:r w:rsidR="009B69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поставки </w:t>
            </w:r>
            <w:r w:rsidR="009B69F3" w:rsidRPr="009B69F3">
              <w:rPr>
                <w:rFonts w:ascii="Times New Roman" w:eastAsia="Calibri" w:hAnsi="Times New Roman" w:cs="Times New Roman"/>
                <w:sz w:val="24"/>
                <w:szCs w:val="24"/>
              </w:rPr>
              <w:t>подшипников для пассажирской подвесной канатной дороги на ВТРК «Эльбрус» и ВТРК «Мамисон»</w:t>
            </w:r>
            <w:r w:rsidR="009B69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0A4B91">
      <w:pgSz w:w="16838" w:h="11906" w:orient="landscape" w:code="9"/>
      <w:pgMar w:top="1440" w:right="1080" w:bottom="1440" w:left="108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179" w:rsidRDefault="00441179" w:rsidP="00730D34">
      <w:pPr>
        <w:spacing w:after="0" w:line="240" w:lineRule="auto"/>
      </w:pPr>
      <w:r>
        <w:separator/>
      </w:r>
    </w:p>
  </w:endnote>
  <w:endnote w:type="continuationSeparator" w:id="0">
    <w:p w:rsidR="00441179" w:rsidRDefault="00441179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179" w:rsidRDefault="00441179" w:rsidP="00730D34">
      <w:pPr>
        <w:spacing w:after="0" w:line="240" w:lineRule="auto"/>
      </w:pPr>
      <w:r>
        <w:separator/>
      </w:r>
    </w:p>
  </w:footnote>
  <w:footnote w:type="continuationSeparator" w:id="0">
    <w:p w:rsidR="00441179" w:rsidRDefault="00441179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2C773C"/>
    <w:multiLevelType w:val="hybridMultilevel"/>
    <w:tmpl w:val="7A708056"/>
    <w:lvl w:ilvl="0" w:tplc="617AF7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D1E88"/>
    <w:multiLevelType w:val="hybridMultilevel"/>
    <w:tmpl w:val="B05C24D0"/>
    <w:lvl w:ilvl="0" w:tplc="ACE444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FE22213"/>
    <w:multiLevelType w:val="hybridMultilevel"/>
    <w:tmpl w:val="0F1E7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7"/>
  </w:num>
  <w:num w:numId="12">
    <w:abstractNumId w:val="10"/>
  </w:num>
  <w:num w:numId="13">
    <w:abstractNumId w:val="8"/>
  </w:num>
  <w:num w:numId="14">
    <w:abstractNumId w:val="13"/>
  </w:num>
  <w:num w:numId="15">
    <w:abstractNumId w:val="15"/>
  </w:num>
  <w:num w:numId="16">
    <w:abstractNumId w:val="7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A4B91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57D57"/>
    <w:rsid w:val="00163EF6"/>
    <w:rsid w:val="00173125"/>
    <w:rsid w:val="00180B81"/>
    <w:rsid w:val="00181F4F"/>
    <w:rsid w:val="0019743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0169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0ECF"/>
    <w:rsid w:val="0042156B"/>
    <w:rsid w:val="0042156F"/>
    <w:rsid w:val="00422D0D"/>
    <w:rsid w:val="00422FE6"/>
    <w:rsid w:val="00430184"/>
    <w:rsid w:val="00437213"/>
    <w:rsid w:val="00441179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205E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6EB5"/>
    <w:rsid w:val="0058046D"/>
    <w:rsid w:val="005810B8"/>
    <w:rsid w:val="005816A1"/>
    <w:rsid w:val="00581B56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374D"/>
    <w:rsid w:val="00646C79"/>
    <w:rsid w:val="00654108"/>
    <w:rsid w:val="0067029D"/>
    <w:rsid w:val="006725CA"/>
    <w:rsid w:val="00673849"/>
    <w:rsid w:val="00681232"/>
    <w:rsid w:val="00683703"/>
    <w:rsid w:val="00691DB2"/>
    <w:rsid w:val="006929DF"/>
    <w:rsid w:val="00693998"/>
    <w:rsid w:val="006944B2"/>
    <w:rsid w:val="006A056B"/>
    <w:rsid w:val="006A0FBC"/>
    <w:rsid w:val="006A2962"/>
    <w:rsid w:val="006B4FF9"/>
    <w:rsid w:val="006C0549"/>
    <w:rsid w:val="006C1186"/>
    <w:rsid w:val="006C12E4"/>
    <w:rsid w:val="006D7E5F"/>
    <w:rsid w:val="006E3A3B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B7EA5"/>
    <w:rsid w:val="007C2A99"/>
    <w:rsid w:val="007C2C5D"/>
    <w:rsid w:val="007D18B7"/>
    <w:rsid w:val="007E326A"/>
    <w:rsid w:val="007E32DD"/>
    <w:rsid w:val="007F65F2"/>
    <w:rsid w:val="00803156"/>
    <w:rsid w:val="008105E2"/>
    <w:rsid w:val="008107CE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B69F3"/>
    <w:rsid w:val="009C33E5"/>
    <w:rsid w:val="009C7369"/>
    <w:rsid w:val="009C782A"/>
    <w:rsid w:val="009D502E"/>
    <w:rsid w:val="009E5148"/>
    <w:rsid w:val="009E6164"/>
    <w:rsid w:val="009F04E7"/>
    <w:rsid w:val="009F1D7E"/>
    <w:rsid w:val="009F6E40"/>
    <w:rsid w:val="00A0479C"/>
    <w:rsid w:val="00A12699"/>
    <w:rsid w:val="00A21581"/>
    <w:rsid w:val="00A221DB"/>
    <w:rsid w:val="00A32F55"/>
    <w:rsid w:val="00A460A7"/>
    <w:rsid w:val="00A54561"/>
    <w:rsid w:val="00A6243C"/>
    <w:rsid w:val="00A76831"/>
    <w:rsid w:val="00A82D7D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AE5D56"/>
    <w:rsid w:val="00AF2539"/>
    <w:rsid w:val="00B130A3"/>
    <w:rsid w:val="00B14F39"/>
    <w:rsid w:val="00B34246"/>
    <w:rsid w:val="00B35200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B2E"/>
    <w:rsid w:val="00B71F89"/>
    <w:rsid w:val="00B919CE"/>
    <w:rsid w:val="00B9584A"/>
    <w:rsid w:val="00B959FF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46E3"/>
    <w:rsid w:val="00BE10E2"/>
    <w:rsid w:val="00BE37C0"/>
    <w:rsid w:val="00BE5F3C"/>
    <w:rsid w:val="00BF1821"/>
    <w:rsid w:val="00BF667B"/>
    <w:rsid w:val="00C05BA7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638C4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42E9"/>
    <w:rsid w:val="00CE7998"/>
    <w:rsid w:val="00CF66B2"/>
    <w:rsid w:val="00D02983"/>
    <w:rsid w:val="00D05C00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38F"/>
    <w:rsid w:val="00EC5B95"/>
    <w:rsid w:val="00EC6F52"/>
    <w:rsid w:val="00ED3159"/>
    <w:rsid w:val="00ED52CD"/>
    <w:rsid w:val="00EE459B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2E66"/>
    <w:rsid w:val="00F96939"/>
    <w:rsid w:val="00F97129"/>
    <w:rsid w:val="00F97F99"/>
    <w:rsid w:val="00FA046A"/>
    <w:rsid w:val="00FA5591"/>
    <w:rsid w:val="00FB0EED"/>
    <w:rsid w:val="00FB1D12"/>
    <w:rsid w:val="00FB6304"/>
    <w:rsid w:val="00FC1376"/>
    <w:rsid w:val="00FC5F95"/>
    <w:rsid w:val="00FD01F6"/>
    <w:rsid w:val="00FD2164"/>
    <w:rsid w:val="00FE21FF"/>
    <w:rsid w:val="00FE286B"/>
    <w:rsid w:val="00FE5E58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47E851"/>
  <w15:docId w15:val="{B84B190E-2160-4348-8E7B-C701830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F0EA-6C59-49CC-8C3E-51871A77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4</cp:revision>
  <cp:lastPrinted>2019-12-20T07:37:00Z</cp:lastPrinted>
  <dcterms:created xsi:type="dcterms:W3CDTF">2026-04-16T12:41:00Z</dcterms:created>
  <dcterms:modified xsi:type="dcterms:W3CDTF">2026-04-16T12:46:00Z</dcterms:modified>
</cp:coreProperties>
</file>