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C1719B">
        <w:rPr>
          <w:b/>
          <w:sz w:val="28"/>
          <w:szCs w:val="28"/>
        </w:rPr>
        <w:t>26</w:t>
      </w:r>
      <w:r w:rsidR="00FF1EC7">
        <w:rPr>
          <w:b/>
          <w:sz w:val="28"/>
          <w:szCs w:val="28"/>
        </w:rPr>
        <w:t>.</w:t>
      </w:r>
      <w:r w:rsidR="00C1719B">
        <w:rPr>
          <w:b/>
          <w:sz w:val="28"/>
          <w:szCs w:val="28"/>
        </w:rPr>
        <w:t>08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C1719B" w:rsidRPr="00C1719B">
        <w:rPr>
          <w:b/>
          <w:sz w:val="28"/>
          <w:szCs w:val="28"/>
        </w:rPr>
        <w:t>от 15.08.2016 г. № ОК-ДС-73П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E23392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90BE2" w:rsidRDefault="00C1719B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Входит ли в срок проектирования (122 календарных дня) получение положительного заключения государственной экспертизы проекта т.к., согласно постановлению Правительства РФ от 05.03.2007 г. № 145, она составляет 60 дней. </w:t>
            </w:r>
          </w:p>
        </w:tc>
        <w:tc>
          <w:tcPr>
            <w:tcW w:w="4537" w:type="dxa"/>
            <w:shd w:val="clear" w:color="auto" w:fill="auto"/>
          </w:tcPr>
          <w:p w:rsidR="00263918" w:rsidRDefault="00EC61EF" w:rsidP="00EC61E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Календарным графиком (пункт I.4.4 Конкурсной документации) в графе «</w:t>
            </w:r>
            <w:r w:rsidRPr="00EC61EF">
              <w:rPr>
                <w:rFonts w:eastAsia="Calibri"/>
                <w:sz w:val="28"/>
                <w:szCs w:val="28"/>
              </w:rPr>
              <w:t>Наименование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C61EF">
              <w:rPr>
                <w:rFonts w:eastAsia="Calibri"/>
                <w:sz w:val="28"/>
                <w:szCs w:val="28"/>
              </w:rPr>
              <w:t>работ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EC61E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определен состав п</w:t>
            </w:r>
            <w:r w:rsidRPr="00EC61EF">
              <w:rPr>
                <w:rFonts w:eastAsia="Calibri"/>
                <w:sz w:val="28"/>
                <w:szCs w:val="28"/>
              </w:rPr>
              <w:t>роектно-изыскательски</w:t>
            </w:r>
            <w:r>
              <w:rPr>
                <w:rFonts w:eastAsia="Calibri"/>
                <w:sz w:val="28"/>
                <w:szCs w:val="28"/>
              </w:rPr>
              <w:t>х</w:t>
            </w:r>
            <w:r w:rsidRPr="00EC61EF">
              <w:rPr>
                <w:rFonts w:eastAsia="Calibri"/>
                <w:sz w:val="28"/>
                <w:szCs w:val="28"/>
              </w:rPr>
              <w:t xml:space="preserve"> работ,</w:t>
            </w:r>
            <w:r>
              <w:rPr>
                <w:rFonts w:eastAsia="Calibri"/>
                <w:sz w:val="28"/>
                <w:szCs w:val="28"/>
              </w:rPr>
              <w:t xml:space="preserve"> включающий в себя </w:t>
            </w:r>
            <w:r w:rsidRPr="00EC61E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C61EF">
              <w:rPr>
                <w:rFonts w:eastAsia="Calibri"/>
                <w:sz w:val="28"/>
                <w:szCs w:val="28"/>
              </w:rPr>
              <w:t>зыскательские работы</w:t>
            </w:r>
            <w:r>
              <w:rPr>
                <w:rFonts w:eastAsia="Calibri"/>
                <w:sz w:val="28"/>
                <w:szCs w:val="28"/>
              </w:rPr>
              <w:t xml:space="preserve">, проектные работы и получение </w:t>
            </w:r>
            <w:r w:rsidRPr="00EC61EF">
              <w:rPr>
                <w:rFonts w:eastAsia="Calibri"/>
                <w:sz w:val="28"/>
                <w:szCs w:val="28"/>
              </w:rPr>
              <w:t>положительного заключения государственной экспертизы</w:t>
            </w:r>
            <w:r>
              <w:rPr>
                <w:rFonts w:eastAsia="Calibri"/>
                <w:sz w:val="28"/>
                <w:szCs w:val="28"/>
              </w:rPr>
              <w:t>, м</w:t>
            </w:r>
            <w:r w:rsidRPr="00EC61EF">
              <w:rPr>
                <w:rFonts w:eastAsia="Calibri"/>
                <w:sz w:val="28"/>
                <w:szCs w:val="28"/>
              </w:rPr>
              <w:t>аксимальный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C61EF">
              <w:rPr>
                <w:rFonts w:eastAsia="Calibri"/>
                <w:sz w:val="28"/>
                <w:szCs w:val="28"/>
              </w:rPr>
              <w:t>срок выполнения</w:t>
            </w:r>
            <w:r>
              <w:rPr>
                <w:rFonts w:eastAsia="Calibri"/>
                <w:sz w:val="28"/>
                <w:szCs w:val="28"/>
              </w:rPr>
              <w:t xml:space="preserve"> которых определен </w:t>
            </w:r>
            <w:r w:rsidRPr="00EC61EF">
              <w:rPr>
                <w:rFonts w:eastAsia="Calibri"/>
                <w:sz w:val="28"/>
                <w:szCs w:val="28"/>
              </w:rPr>
              <w:t>152  календарны</w:t>
            </w:r>
            <w:r>
              <w:rPr>
                <w:rFonts w:eastAsia="Calibri"/>
                <w:sz w:val="28"/>
                <w:szCs w:val="28"/>
              </w:rPr>
              <w:t>ми</w:t>
            </w:r>
            <w:r w:rsidRPr="00EC61EF">
              <w:rPr>
                <w:rFonts w:eastAsia="Calibri"/>
                <w:sz w:val="28"/>
                <w:szCs w:val="28"/>
              </w:rPr>
              <w:t xml:space="preserve"> дня</w:t>
            </w:r>
            <w:r>
              <w:rPr>
                <w:rFonts w:eastAsia="Calibri"/>
                <w:sz w:val="28"/>
                <w:szCs w:val="28"/>
              </w:rPr>
              <w:t>ми</w:t>
            </w:r>
            <w:r w:rsidRPr="00EC61E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EC61EF">
              <w:rPr>
                <w:rFonts w:eastAsia="Calibri"/>
                <w:sz w:val="28"/>
                <w:szCs w:val="28"/>
              </w:rPr>
              <w:t xml:space="preserve"> момента заключения договора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C61E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D713D" w:rsidRPr="00A1445B" w:rsidRDefault="00EF7829" w:rsidP="00E2339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F7829">
              <w:rPr>
                <w:rFonts w:eastAsia="Calibri"/>
                <w:sz w:val="28"/>
                <w:szCs w:val="28"/>
              </w:rPr>
              <w:t>Кроме того, обязанность получения положительного заключения государственной экспертизы определена предметом договора (пункт 2.1 проекта договора (часть II Конкурсной документации) и положениями проекта договора.</w:t>
            </w:r>
            <w:proofErr w:type="gramEnd"/>
          </w:p>
        </w:tc>
      </w:tr>
      <w:tr w:rsidR="00D50243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D50243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50243" w:rsidRDefault="00C1719B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Прошу разъяснить п. 14 Задания на проектирование: предоставление Заказчиком правоустанавливающих документов на земельный участок (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Градплан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537" w:type="dxa"/>
            <w:shd w:val="clear" w:color="auto" w:fill="auto"/>
          </w:tcPr>
          <w:p w:rsidR="00B81F43" w:rsidRPr="00C11AD3" w:rsidRDefault="005102A3" w:rsidP="00D17DB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составе и</w:t>
            </w:r>
            <w:r w:rsidRPr="005102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сходны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х</w:t>
            </w:r>
            <w:r w:rsidRPr="005102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данны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х, передаваемых </w:t>
            </w:r>
            <w:r w:rsidRPr="005102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согласно пункту 14 Задания на</w:t>
            </w:r>
            <w:r w:rsidRPr="005102A3">
              <w:rPr>
                <w:rFonts w:eastAsia="Calibri"/>
                <w:sz w:val="28"/>
                <w:szCs w:val="28"/>
              </w:rPr>
              <w:t xml:space="preserve"> проектирование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5102A3">
              <w:rPr>
                <w:rFonts w:eastAsia="Calibri"/>
                <w:sz w:val="28"/>
                <w:szCs w:val="28"/>
              </w:rPr>
              <w:t xml:space="preserve"> </w:t>
            </w:r>
            <w:r w:rsidRPr="00B81F4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</w:t>
            </w:r>
            <w:r w:rsidRPr="00B81F4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«КСК» </w:t>
            </w:r>
            <w:r w:rsidR="00B81F43" w:rsidRPr="00B81F4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предостав</w:t>
            </w:r>
            <w:r w:rsidR="00D17DB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ляет</w:t>
            </w:r>
            <w:r w:rsidR="00B81F43" w:rsidRPr="00B81F4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разработанный и утвержденный в установленном порядке </w:t>
            </w:r>
            <w:r w:rsidRPr="005102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Градостроительный план земельного участка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(</w:t>
            </w:r>
            <w:r w:rsidR="00B81F43" w:rsidRPr="00B81F4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ГПЗУ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</w:t>
            </w:r>
            <w:r w:rsidR="00C11AD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D50243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D50243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50243" w:rsidRDefault="00C1719B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Необходимо ли прилагать локальные сметы на проектно-изыскательские работы до заключения договора.</w:t>
            </w:r>
          </w:p>
        </w:tc>
        <w:tc>
          <w:tcPr>
            <w:tcW w:w="4537" w:type="dxa"/>
            <w:shd w:val="clear" w:color="auto" w:fill="auto"/>
          </w:tcPr>
          <w:p w:rsidR="00C11AD3" w:rsidRPr="00A1445B" w:rsidRDefault="00C11AD3" w:rsidP="00C11AD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Конкурсной документацией не предусмотрено предоставление участником закупки в составе заявки на участие в закупке </w:t>
            </w:r>
            <w:r w:rsidRPr="00C11AD3">
              <w:rPr>
                <w:rFonts w:eastAsia="Calibri"/>
                <w:sz w:val="28"/>
                <w:szCs w:val="28"/>
              </w:rPr>
              <w:t>локальны</w:t>
            </w:r>
            <w:r>
              <w:rPr>
                <w:rFonts w:eastAsia="Calibri"/>
                <w:sz w:val="28"/>
                <w:szCs w:val="28"/>
              </w:rPr>
              <w:t>х смет</w:t>
            </w:r>
            <w:r w:rsidRPr="00C11AD3">
              <w:rPr>
                <w:rFonts w:eastAsia="Calibri"/>
                <w:sz w:val="28"/>
                <w:szCs w:val="28"/>
              </w:rPr>
              <w:t xml:space="preserve"> на проектно-изыскательские работы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63918" w:rsidRPr="0082724A" w:rsidRDefault="00263918" w:rsidP="00E2339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6E1625"/>
    <w:rsid w:val="007574D9"/>
    <w:rsid w:val="00782F54"/>
    <w:rsid w:val="007D19BC"/>
    <w:rsid w:val="007E027E"/>
    <w:rsid w:val="0082724A"/>
    <w:rsid w:val="00850565"/>
    <w:rsid w:val="00856CA4"/>
    <w:rsid w:val="008B19C1"/>
    <w:rsid w:val="008D713D"/>
    <w:rsid w:val="008E7754"/>
    <w:rsid w:val="00900006"/>
    <w:rsid w:val="009062CF"/>
    <w:rsid w:val="009102C6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11AD3"/>
    <w:rsid w:val="00C133E4"/>
    <w:rsid w:val="00C1719B"/>
    <w:rsid w:val="00C26C48"/>
    <w:rsid w:val="00C430CC"/>
    <w:rsid w:val="00C475E0"/>
    <w:rsid w:val="00C96B21"/>
    <w:rsid w:val="00C97C96"/>
    <w:rsid w:val="00D05A94"/>
    <w:rsid w:val="00D17DB4"/>
    <w:rsid w:val="00D23003"/>
    <w:rsid w:val="00D32C63"/>
    <w:rsid w:val="00D3681D"/>
    <w:rsid w:val="00D50243"/>
    <w:rsid w:val="00D51667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459F9"/>
    <w:rsid w:val="00E56FBD"/>
    <w:rsid w:val="00EA71FA"/>
    <w:rsid w:val="00EC61EF"/>
    <w:rsid w:val="00ED3EAF"/>
    <w:rsid w:val="00EF7829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45</cp:revision>
  <cp:lastPrinted>2016-08-26T09:12:00Z</cp:lastPrinted>
  <dcterms:created xsi:type="dcterms:W3CDTF">2014-06-02T13:30:00Z</dcterms:created>
  <dcterms:modified xsi:type="dcterms:W3CDTF">2016-08-26T09:18:00Z</dcterms:modified>
</cp:coreProperties>
</file>