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ений документации о закупке от 20.12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.2019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33E23" w:rsidRPr="0013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06.12.2019 г. № АЭФ-ДМТО-178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5573"/>
      </w:tblGrid>
      <w:tr w:rsidR="00FA046A" w:rsidRPr="007645CF" w:rsidTr="001E1AB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E1AB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133E23" w:rsidRDefault="00133E23" w:rsidP="00B14F3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Поставка товаров по пунктам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73 невозможна.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Просьба уточнить возможно ли поставить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 эквиваленты:</w:t>
            </w:r>
          </w:p>
          <w:p w:rsidR="00133E23" w:rsidRDefault="00133E23" w:rsidP="00B14F3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 19 ручка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 зеленая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резиновой манжеткой арт 13283;</w:t>
            </w:r>
          </w:p>
          <w:p w:rsidR="00B14F39" w:rsidRDefault="00133E23" w:rsidP="00B14F3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29 к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арандаш механический арт 45864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ABD">
              <w:rPr>
                <w:rFonts w:ascii="Times New Roman" w:hAnsi="Times New Roman" w:cs="Times New Roman"/>
                <w:sz w:val="24"/>
                <w:szCs w:val="24"/>
              </w:rPr>
              <w:t xml:space="preserve">рандаш механический </w:t>
            </w:r>
            <w:proofErr w:type="spellStart"/>
            <w:r w:rsidR="001E1ABD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proofErr w:type="spellEnd"/>
            <w:r w:rsidR="001E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ABD">
              <w:rPr>
                <w:rFonts w:ascii="Times New Roman" w:hAnsi="Times New Roman" w:cs="Times New Roman"/>
                <w:sz w:val="24"/>
                <w:szCs w:val="24"/>
              </w:rPr>
              <w:t>Matic</w:t>
            </w:r>
            <w:proofErr w:type="spellEnd"/>
            <w:r w:rsidR="001E1ABD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 мм с ластиком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39" w:rsidRDefault="00133E23" w:rsidP="00B14F3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Attache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вертикальный 55х90 мм без держателя арт 388118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6A" w:rsidRPr="00BC19E8" w:rsidRDefault="00133E23" w:rsidP="00B14F3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BD">
              <w:rPr>
                <w:rFonts w:ascii="Times New Roman" w:hAnsi="Times New Roman" w:cs="Times New Roman"/>
                <w:sz w:val="24"/>
                <w:szCs w:val="24"/>
              </w:rPr>
              <w:t xml:space="preserve"> 73 арт 75201 э</w:t>
            </w: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тикетки самоклеящиеся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Promega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 белые 70х42.3 мм (21 штука на листе А4, 25 листов в упаковке)</w:t>
            </w:r>
            <w:r w:rsidR="00602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3" w:type="dxa"/>
            <w:shd w:val="clear" w:color="auto" w:fill="auto"/>
          </w:tcPr>
          <w:p w:rsidR="00133E23" w:rsidRDefault="0060283F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примечанию № 2 к спецификации товара (п</w:t>
            </w:r>
            <w:r w:rsidR="00133E23" w:rsidRPr="00133E23">
              <w:rPr>
                <w:rFonts w:ascii="Times New Roman" w:eastAsia="Calibri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33E23" w:rsidRPr="00133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  <w:r w:rsidR="00133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E23" w:rsidRPr="00133E23">
              <w:rPr>
                <w:rFonts w:ascii="Times New Roman" w:eastAsia="Calibri" w:hAnsi="Times New Roman" w:cs="Times New Roman"/>
                <w:sz w:val="24"/>
                <w:szCs w:val="24"/>
              </w:rPr>
              <w:t>к документации об аукционе от 06.12.2019 года № АЭФ-ДМТО-178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33E23" w:rsidRPr="0013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указания в описании товара товарного знака участник закупки вправе предложить поставку указанного в спецификации товара или эквивалент</w:t>
            </w:r>
            <w:r w:rsidR="0013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83F" w:rsidRPr="0060283F" w:rsidRDefault="0060283F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согласно пункту 8.3 документации об аукционе, </w:t>
            </w:r>
            <w:r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Единая комиссия, на основании результатов рассмотрения заявок на участие в закупке, принимает решение о несоответствии участника закупки и/или поданной им заявки на участие в закупке требованиям, установленным документацией об аукционе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>по следующ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ему</w:t>
            </w:r>
            <w:r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33E23" w:rsidRDefault="0060283F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качественных и/или функциональных и/или количественных характеристик поставляемых товаров, определенных в заявке на участие в закупке, по сравнению с соответствующими характеристиками (показателями) и/или требованиям к ним, указанными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об аукционе.</w:t>
            </w:r>
          </w:p>
          <w:p w:rsidR="001E1ABD" w:rsidRPr="001E1ABD" w:rsidRDefault="001E1ABD" w:rsidP="00B14F3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пункту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аукционе, 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заключается на условиях и по цене</w:t>
            </w:r>
            <w:r w:rsidRPr="001E1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договора, определенной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победителем аукциона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аукциона, или единственным участником закупки по цене договора, определенной единственным участником аукциона, не превышающей начальную (максимальную) цену, указанную в закупочной документации, или 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участником аукциона, сделавшим предпоследнее предложение цены договора при проведении аукциона (в случае если победитель аукциона уклонился или отказался от заключения договора).</w:t>
            </w:r>
          </w:p>
          <w:p w:rsidR="001E1ABD" w:rsidRPr="001E1ABD" w:rsidRDefault="001E1ABD" w:rsidP="00B14F3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заключается на условиях и со стоимостью 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единичных расценок поставляемого товара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определенной путем умножения начальной (максимальной) стоимости соответствующих единичных расценок 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указанных заказчиком в спецификации (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документации об аукционе)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коэффициент снижения (К), который рассчитывается по формуле:</w:t>
            </w:r>
          </w:p>
          <w:p w:rsidR="001E1ABD" w:rsidRPr="001E1ABD" w:rsidRDefault="001E1ABD" w:rsidP="00B14F3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К=</w:t>
            </w:r>
            <w:proofErr w:type="spellStart"/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Сi</w:t>
            </w:r>
            <w:proofErr w:type="spellEnd"/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 </w:t>
            </w:r>
            <w:proofErr w:type="spellStart"/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Cmax</w:t>
            </w:r>
            <w:proofErr w:type="spellEnd"/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где:</w:t>
            </w:r>
          </w:p>
          <w:p w:rsidR="001E1ABD" w:rsidRPr="001E1ABD" w:rsidRDefault="001E1ABD" w:rsidP="00B14F3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Сi</w:t>
            </w:r>
            <w:proofErr w:type="spellEnd"/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= предложение о цене договора участника закупки, с которым заключается договор;</w:t>
            </w:r>
          </w:p>
          <w:p w:rsidR="001E1ABD" w:rsidRPr="001E1ABD" w:rsidRDefault="001E1ABD" w:rsidP="00B14F3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Сmax</w:t>
            </w:r>
            <w:proofErr w:type="spellEnd"/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= начальная (максимальная) цена до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говора, указанная в пункте 3.10</w:t>
            </w:r>
            <w:r w:rsidRPr="001E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документации об аукционе.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FD888F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CCAA-F821-43BA-8302-54EDBA5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71</cp:revision>
  <cp:lastPrinted>2019-12-20T07:37:00Z</cp:lastPrinted>
  <dcterms:created xsi:type="dcterms:W3CDTF">2014-11-10T09:02:00Z</dcterms:created>
  <dcterms:modified xsi:type="dcterms:W3CDTF">2019-12-20T07:38:00Z</dcterms:modified>
</cp:coreProperties>
</file>