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4DF2467D"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8056AF">
        <w:rPr>
          <w:b/>
          <w:bCs/>
        </w:rPr>
        <w:t>24</w:t>
      </w:r>
      <w:r w:rsidR="008056AF" w:rsidRPr="00C5564B">
        <w:rPr>
          <w:b/>
          <w:bCs/>
        </w:rPr>
        <w:t>.</w:t>
      </w:r>
      <w:r w:rsidR="008056AF">
        <w:rPr>
          <w:b/>
          <w:bCs/>
        </w:rPr>
        <w:t>04</w:t>
      </w:r>
      <w:r w:rsidR="008056AF"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E5568E">
        <w:rPr>
          <w:b/>
          <w:bCs/>
        </w:rPr>
        <w:t>Б</w:t>
      </w:r>
      <w:r w:rsidR="00554944" w:rsidRPr="00C5564B">
        <w:rPr>
          <w:b/>
          <w:bCs/>
        </w:rPr>
        <w:t>-</w:t>
      </w:r>
      <w:r w:rsidR="00C46517" w:rsidRPr="00C5564B">
        <w:rPr>
          <w:b/>
          <w:bCs/>
        </w:rPr>
        <w:t>7</w:t>
      </w:r>
      <w:r w:rsidR="00E5568E" w:rsidRPr="00E5568E">
        <w:rPr>
          <w:b/>
          <w:bCs/>
        </w:rPr>
        <w:t>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8D1CA2">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D1CA2">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D1CA2">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8D1CA2">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0975289" w:rsidR="00B067D9" w:rsidRPr="00F37375"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площадка).</w:t>
            </w:r>
          </w:p>
        </w:tc>
      </w:tr>
      <w:tr w:rsidR="00EE4CA2" w:rsidRPr="00072550" w14:paraId="6D92CDD0" w14:textId="77777777" w:rsidTr="008D1CA2">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D1CA2">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D1CA2">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7E381732" w:rsidR="0015609A" w:rsidRPr="00F37375" w:rsidRDefault="00FE3A68" w:rsidP="00E5568E">
            <w:pPr>
              <w:ind w:right="34"/>
              <w:jc w:val="both"/>
            </w:pPr>
            <w:r w:rsidRPr="00F37375">
              <w:t xml:space="preserve">Право заключения договора на поставку </w:t>
            </w:r>
            <w:r w:rsidR="00E5568E">
              <w:t>оборудования</w:t>
            </w:r>
            <w:r w:rsidR="00141CE2">
              <w:t xml:space="preserve"> на</w:t>
            </w:r>
            <w:r w:rsidR="00195692" w:rsidRPr="00195692">
              <w:t xml:space="preserve"> ВТРК «</w:t>
            </w:r>
            <w:r w:rsidR="006E2CC7" w:rsidRPr="006E2CC7">
              <w:t>Ведучи</w:t>
            </w:r>
            <w:r w:rsidR="00195692" w:rsidRPr="00195692">
              <w:t>»</w:t>
            </w:r>
            <w:r w:rsidR="00141CE2">
              <w:t>.</w:t>
            </w:r>
          </w:p>
        </w:tc>
      </w:tr>
      <w:tr w:rsidR="00EE4CA2" w:rsidRPr="00072550" w14:paraId="17814C04" w14:textId="77777777" w:rsidTr="008D1CA2">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8D1CA2">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27A4C424" w:rsidR="00B067D9" w:rsidRPr="00ED5A3B" w:rsidRDefault="00FE3A68" w:rsidP="00E5568E">
            <w:pPr>
              <w:widowControl w:val="0"/>
              <w:tabs>
                <w:tab w:val="left" w:pos="284"/>
                <w:tab w:val="left" w:pos="426"/>
                <w:tab w:val="left" w:pos="1134"/>
              </w:tabs>
              <w:jc w:val="both"/>
              <w:outlineLvl w:val="0"/>
            </w:pPr>
            <w:r w:rsidRPr="00ED5A3B">
              <w:t xml:space="preserve">Поставка </w:t>
            </w:r>
            <w:r w:rsidR="00E5568E">
              <w:rPr>
                <w:bCs/>
              </w:rPr>
              <w:t>оборудования</w:t>
            </w:r>
            <w:r w:rsidR="006E2CC7" w:rsidRPr="006E2CC7">
              <w:rPr>
                <w:bCs/>
              </w:rPr>
              <w:t xml:space="preserve"> на ВТРК «Ведучи»</w:t>
            </w:r>
            <w:r w:rsidR="00141CE2">
              <w:rPr>
                <w:bCs/>
              </w:rPr>
              <w:t>.</w:t>
            </w:r>
          </w:p>
        </w:tc>
      </w:tr>
      <w:tr w:rsidR="00EE4CA2" w:rsidRPr="00072550" w14:paraId="42365252" w14:textId="77777777" w:rsidTr="008D1CA2">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8D1CA2">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4D33D637"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152963">
              <w:rPr>
                <w:bCs/>
              </w:rPr>
              <w:t>509 807,35</w:t>
            </w:r>
            <w:r w:rsidR="00BA1555" w:rsidRPr="00FC731C">
              <w:rPr>
                <w:bCs/>
              </w:rPr>
              <w:t xml:space="preserve"> (</w:t>
            </w:r>
            <w:r w:rsidR="00152963">
              <w:rPr>
                <w:bCs/>
              </w:rPr>
              <w:t>Пятьсот девять тысяч восемьсот семь</w:t>
            </w:r>
            <w:r w:rsidR="00BA1555">
              <w:rPr>
                <w:bCs/>
              </w:rPr>
              <w:t xml:space="preserve">) рублей </w:t>
            </w:r>
            <w:r w:rsidR="00152963">
              <w:rPr>
                <w:bCs/>
              </w:rPr>
              <w:t>35</w:t>
            </w:r>
            <w:r w:rsidR="00BA1555" w:rsidRPr="00FC731C">
              <w:rPr>
                <w:bCs/>
              </w:rPr>
              <w:t xml:space="preserve"> копе</w:t>
            </w:r>
            <w:r w:rsidR="00152963">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152963">
              <w:rPr>
                <w:bCs/>
              </w:rPr>
              <w:t>560 407,44</w:t>
            </w:r>
            <w:r w:rsidR="00BA1555" w:rsidRPr="00FC731C">
              <w:rPr>
                <w:bCs/>
              </w:rPr>
              <w:t xml:space="preserve"> (</w:t>
            </w:r>
            <w:r w:rsidR="004F3F61">
              <w:rPr>
                <w:bCs/>
              </w:rPr>
              <w:t xml:space="preserve">Пятьсот </w:t>
            </w:r>
            <w:r w:rsidR="00152963">
              <w:rPr>
                <w:bCs/>
              </w:rPr>
              <w:t>шестьдесят</w:t>
            </w:r>
            <w:r w:rsidR="004F3F61">
              <w:rPr>
                <w:bCs/>
              </w:rPr>
              <w:t xml:space="preserve"> тысяч</w:t>
            </w:r>
            <w:r w:rsidR="00152963">
              <w:rPr>
                <w:bCs/>
              </w:rPr>
              <w:t xml:space="preserve"> четыреста семь</w:t>
            </w:r>
            <w:r w:rsidR="00BA1555">
              <w:rPr>
                <w:bCs/>
              </w:rPr>
              <w:t>) рубл</w:t>
            </w:r>
            <w:r w:rsidR="004F3F61">
              <w:rPr>
                <w:bCs/>
              </w:rPr>
              <w:t>ей</w:t>
            </w:r>
            <w:r w:rsidR="00BA1555">
              <w:rPr>
                <w:bCs/>
              </w:rPr>
              <w:t xml:space="preserve"> </w:t>
            </w:r>
            <w:r w:rsidR="00152963">
              <w:rPr>
                <w:bCs/>
              </w:rPr>
              <w:t>44</w:t>
            </w:r>
            <w:r w:rsidR="00BA1555" w:rsidRPr="00FC731C">
              <w:rPr>
                <w:bCs/>
              </w:rPr>
              <w:t xml:space="preserve"> копе</w:t>
            </w:r>
            <w:r w:rsidR="00152963">
              <w:rPr>
                <w:bCs/>
              </w:rPr>
              <w:t>й</w:t>
            </w:r>
            <w:r w:rsidR="00042ED0">
              <w:rPr>
                <w:bCs/>
              </w:rPr>
              <w:t>к</w:t>
            </w:r>
            <w:r w:rsidR="00152963">
              <w:rPr>
                <w:bCs/>
              </w:rPr>
              <w:t>и</w:t>
            </w:r>
            <w:r w:rsidR="00BA1555" w:rsidRPr="00FC731C">
              <w:rPr>
                <w:bCs/>
              </w:rPr>
              <w:t>, с учетом НДС</w:t>
            </w:r>
            <w:r w:rsidR="00152963">
              <w:rPr>
                <w:bCs/>
              </w:rPr>
              <w:t xml:space="preserve"> </w:t>
            </w:r>
            <w:r w:rsidR="00152963" w:rsidRPr="00152963">
              <w:rPr>
                <w:bCs/>
              </w:rPr>
              <w:t>(применяются налоговые ставки НДС в размере 0%, и 20%)</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8D1CA2">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8D1CA2">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67D6270A" w:rsidR="00B067D9" w:rsidRPr="00ED5A3B" w:rsidRDefault="002F3C82" w:rsidP="004F3F61">
            <w:pPr>
              <w:tabs>
                <w:tab w:val="left" w:pos="0"/>
                <w:tab w:val="left" w:pos="380"/>
              </w:tabs>
              <w:jc w:val="both"/>
              <w:rPr>
                <w:szCs w:val="22"/>
              </w:rPr>
            </w:pPr>
            <w:r>
              <w:t xml:space="preserve">Не позднее </w:t>
            </w:r>
            <w:r w:rsidR="004F3F61">
              <w:t>3</w:t>
            </w:r>
            <w:r w:rsidR="00042ED0">
              <w:t>0</w:t>
            </w:r>
            <w:r w:rsidR="006C470A" w:rsidRPr="006C470A">
              <w:t xml:space="preserve"> (</w:t>
            </w:r>
            <w:r w:rsidR="004F3F61">
              <w:t>тридцати</w:t>
            </w:r>
            <w:r w:rsidR="006C470A" w:rsidRPr="006C470A">
              <w:t xml:space="preserve">) рабочих дней с момента подписания </w:t>
            </w:r>
            <w:r w:rsidR="006C470A">
              <w:t>д</w:t>
            </w:r>
            <w:r w:rsidR="006C470A" w:rsidRPr="006C470A">
              <w:t>оговора</w:t>
            </w:r>
          </w:p>
        </w:tc>
      </w:tr>
      <w:tr w:rsidR="00EE4CA2" w:rsidRPr="00072550" w14:paraId="74D67C88" w14:textId="77777777" w:rsidTr="008D1CA2">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77C5B0B4" w:rsidR="00A54AF1" w:rsidRPr="00EC0C4F" w:rsidRDefault="00152963" w:rsidP="00152963">
            <w:pPr>
              <w:jc w:val="both"/>
              <w:rPr>
                <w:bCs/>
              </w:rPr>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8D1CA2">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8D1CA2">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8D1CA2">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8D1CA2">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8D1CA2">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8D1CA2">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2B2FE82F" w:rsidR="00B067D9" w:rsidRPr="00ED5A3B" w:rsidRDefault="008056AF" w:rsidP="008056AF">
            <w:pPr>
              <w:widowControl w:val="0"/>
              <w:tabs>
                <w:tab w:val="left" w:pos="284"/>
                <w:tab w:val="left" w:pos="426"/>
                <w:tab w:val="left" w:pos="1134"/>
                <w:tab w:val="left" w:pos="1276"/>
              </w:tabs>
              <w:jc w:val="both"/>
              <w:outlineLvl w:val="0"/>
              <w:rPr>
                <w:b/>
              </w:rPr>
            </w:pPr>
            <w:r>
              <w:t>24</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8D1CA2">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D1CA2">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0813AC1E" w:rsidR="00B067D9" w:rsidRPr="008F0C5B" w:rsidRDefault="008056AF" w:rsidP="008056AF">
            <w:pPr>
              <w:widowControl w:val="0"/>
              <w:tabs>
                <w:tab w:val="left" w:pos="284"/>
                <w:tab w:val="left" w:pos="426"/>
                <w:tab w:val="left" w:pos="1134"/>
                <w:tab w:val="left" w:pos="1276"/>
              </w:tabs>
              <w:jc w:val="both"/>
              <w:outlineLvl w:val="0"/>
            </w:pPr>
            <w:r>
              <w:t>10</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8D1CA2">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6496DBB2" w:rsidR="00B067D9" w:rsidRPr="008F0C5B" w:rsidRDefault="008056AF" w:rsidP="004531C3">
            <w:pPr>
              <w:widowControl w:val="0"/>
              <w:tabs>
                <w:tab w:val="left" w:pos="993"/>
                <w:tab w:val="left" w:pos="1276"/>
                <w:tab w:val="left" w:pos="1701"/>
              </w:tabs>
              <w:jc w:val="both"/>
              <w:textAlignment w:val="baseline"/>
            </w:pPr>
            <w:r>
              <w:t>11</w:t>
            </w:r>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8D1CA2">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8D1CA2">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8D1CA2">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w:t>
            </w:r>
            <w:r w:rsidRPr="007579C9">
              <w:rPr>
                <w:b/>
              </w:rPr>
              <w:lastRenderedPageBreak/>
              <w:t>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8D1CA2">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D1CA2">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7579C9">
              <w:lastRenderedPageBreak/>
              <w:t>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D1CA2">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8D1CA2">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w:t>
            </w:r>
            <w:r w:rsidR="009F5130" w:rsidRPr="007579C9">
              <w:lastRenderedPageBreak/>
              <w:t>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D1CA2">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D1CA2">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D1CA2">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 xml:space="preserve">Подача заявки на участие в запросе котировок в электронной форме, а также обмен информацией между </w:t>
            </w:r>
            <w:r w:rsidRPr="007579C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 xml:space="preserve">При проведении закупки до определения победителя закупки или единственного участника закупки какие-либо переговоры заказчика, включая </w:t>
            </w:r>
            <w:r w:rsidRPr="007579C9">
              <w:lastRenderedPageBreak/>
              <w:t>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D1CA2">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копии документов, подтверждающих соответствие участника закупки требованиям, установленным в соответствии с законодательством Российской </w:t>
            </w:r>
            <w:r w:rsidRPr="00371EAA">
              <w:lastRenderedPageBreak/>
              <w:t>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371EAA">
              <w:lastRenderedPageBreak/>
              <w:t xml:space="preserve">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sidRPr="00371EAA">
              <w:lastRenderedPageBreak/>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sidRPr="00371EAA">
              <w:lastRenderedPageBreak/>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8D1CA2">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lastRenderedPageBreak/>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w:t>
            </w:r>
            <w:r w:rsidRPr="00371EAA">
              <w:lastRenderedPageBreak/>
              <w:t>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w:t>
            </w:r>
            <w:r w:rsidR="006D6E6D" w:rsidRPr="00371EAA">
              <w:lastRenderedPageBreak/>
              <w:t>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D1CA2">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w:t>
            </w:r>
            <w:r w:rsidRPr="00371EAA">
              <w:lastRenderedPageBreak/>
              <w:t xml:space="preserve">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8D1CA2">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D1CA2">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61A5063B" w:rsidR="00554944" w:rsidRPr="008A5095" w:rsidRDefault="0053248F" w:rsidP="00554944">
      <w:pPr>
        <w:jc w:val="right"/>
        <w:rPr>
          <w:b/>
          <w:bCs/>
        </w:rPr>
      </w:pPr>
      <w:r w:rsidRPr="008A5095">
        <w:rPr>
          <w:b/>
          <w:bCs/>
        </w:rPr>
        <w:t xml:space="preserve">от </w:t>
      </w:r>
      <w:r w:rsidR="008056AF">
        <w:rPr>
          <w:b/>
          <w:bCs/>
        </w:rPr>
        <w:t>24</w:t>
      </w:r>
      <w:r w:rsidRPr="008A5095">
        <w:rPr>
          <w:b/>
          <w:bCs/>
        </w:rPr>
        <w:t>.</w:t>
      </w:r>
      <w:r w:rsidR="008056AF">
        <w:rPr>
          <w:b/>
          <w:bCs/>
        </w:rPr>
        <w:t>04</w:t>
      </w:r>
      <w:r w:rsidRPr="008A5095">
        <w:rPr>
          <w:b/>
          <w:bCs/>
        </w:rPr>
        <w:t>.202</w:t>
      </w:r>
      <w:r w:rsidR="00A1039B" w:rsidRPr="008A5095">
        <w:rPr>
          <w:b/>
          <w:bCs/>
        </w:rPr>
        <w:t>3</w:t>
      </w:r>
      <w:r w:rsidRPr="008A5095">
        <w:rPr>
          <w:b/>
          <w:bCs/>
        </w:rPr>
        <w:t xml:space="preserve"> г. № ЗКЭФ-Д</w:t>
      </w:r>
      <w:r w:rsidR="00CB5FB8">
        <w:rPr>
          <w:b/>
          <w:bCs/>
        </w:rPr>
        <w:t>Б</w:t>
      </w:r>
      <w:r w:rsidR="006E07B8" w:rsidRPr="008A5095">
        <w:rPr>
          <w:b/>
          <w:bCs/>
        </w:rPr>
        <w:t>-</w:t>
      </w:r>
      <w:r w:rsidR="008A5095" w:rsidRPr="008A5095">
        <w:rPr>
          <w:b/>
          <w:bCs/>
        </w:rPr>
        <w:t>7</w:t>
      </w:r>
      <w:r w:rsidR="00CB5FB8">
        <w:rPr>
          <w:b/>
          <w:bCs/>
        </w:rPr>
        <w:t>35</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62F6748E"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8056AF">
        <w:rPr>
          <w:bCs/>
        </w:rPr>
        <w:t>24</w:t>
      </w:r>
      <w:r w:rsidR="0053248F" w:rsidRPr="008A5095">
        <w:rPr>
          <w:bCs/>
        </w:rPr>
        <w:t>.</w:t>
      </w:r>
      <w:r w:rsidR="008056AF">
        <w:rPr>
          <w:bCs/>
        </w:rPr>
        <w:t>04</w:t>
      </w:r>
      <w:r w:rsidR="0053248F" w:rsidRPr="008A5095">
        <w:rPr>
          <w:bCs/>
        </w:rPr>
        <w:t>.202</w:t>
      </w:r>
      <w:r w:rsidR="00A1039B" w:rsidRPr="008A5095">
        <w:rPr>
          <w:bCs/>
        </w:rPr>
        <w:t>3</w:t>
      </w:r>
      <w:r w:rsidR="0053248F" w:rsidRPr="008A5095">
        <w:rPr>
          <w:bCs/>
        </w:rPr>
        <w:t xml:space="preserve"> г. № ЗКЭФ-Д</w:t>
      </w:r>
      <w:r w:rsidR="00CB5FB8">
        <w:rPr>
          <w:bCs/>
        </w:rPr>
        <w:t>Б</w:t>
      </w:r>
      <w:r w:rsidR="006E07B8" w:rsidRPr="008A5095">
        <w:rPr>
          <w:bCs/>
        </w:rPr>
        <w:t>-</w:t>
      </w:r>
      <w:r w:rsidR="008A5095" w:rsidRPr="008A5095">
        <w:rPr>
          <w:bCs/>
        </w:rPr>
        <w:t>7</w:t>
      </w:r>
      <w:r w:rsidR="00CB5FB8">
        <w:rPr>
          <w:bCs/>
        </w:rPr>
        <w:t>35</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647"/>
        <w:gridCol w:w="4980"/>
        <w:gridCol w:w="762"/>
        <w:gridCol w:w="911"/>
        <w:gridCol w:w="1497"/>
        <w:gridCol w:w="1584"/>
        <w:gridCol w:w="1649"/>
        <w:gridCol w:w="1382"/>
        <w:gridCol w:w="2083"/>
      </w:tblGrid>
      <w:tr w:rsidR="008D1CA2" w:rsidRPr="0038573B" w14:paraId="696B09B5" w14:textId="25262D5C" w:rsidTr="008D1CA2">
        <w:trPr>
          <w:trHeight w:val="227"/>
        </w:trPr>
        <w:tc>
          <w:tcPr>
            <w:tcW w:w="209" w:type="pct"/>
            <w:vMerge w:val="restart"/>
            <w:tcBorders>
              <w:top w:val="single" w:sz="4" w:space="0" w:color="auto"/>
              <w:left w:val="single" w:sz="4" w:space="0" w:color="auto"/>
              <w:right w:val="single" w:sz="4" w:space="0" w:color="auto"/>
            </w:tcBorders>
            <w:shd w:val="clear" w:color="auto" w:fill="auto"/>
            <w:noWrap/>
            <w:vAlign w:val="center"/>
            <w:hideMark/>
          </w:tcPr>
          <w:p w14:paraId="3DCE818D" w14:textId="77777777" w:rsidR="008D1CA2" w:rsidRPr="0038573B" w:rsidRDefault="008D1CA2" w:rsidP="006E2CC7">
            <w:pPr>
              <w:jc w:val="center"/>
              <w:rPr>
                <w:b/>
                <w:sz w:val="20"/>
                <w:szCs w:val="20"/>
              </w:rPr>
            </w:pPr>
            <w:r w:rsidRPr="0038573B">
              <w:rPr>
                <w:b/>
                <w:sz w:val="20"/>
                <w:szCs w:val="20"/>
              </w:rPr>
              <w:t>№</w:t>
            </w:r>
          </w:p>
          <w:p w14:paraId="364CDBF5" w14:textId="77777777" w:rsidR="008D1CA2" w:rsidRPr="0038573B" w:rsidRDefault="008D1CA2" w:rsidP="006E2CC7">
            <w:pPr>
              <w:jc w:val="center"/>
              <w:rPr>
                <w:b/>
                <w:sz w:val="20"/>
                <w:szCs w:val="20"/>
              </w:rPr>
            </w:pPr>
            <w:proofErr w:type="gramStart"/>
            <w:r w:rsidRPr="0038573B">
              <w:rPr>
                <w:b/>
                <w:sz w:val="20"/>
                <w:szCs w:val="20"/>
              </w:rPr>
              <w:t>п</w:t>
            </w:r>
            <w:proofErr w:type="gramEnd"/>
            <w:r w:rsidRPr="0038573B">
              <w:rPr>
                <w:b/>
                <w:sz w:val="20"/>
                <w:szCs w:val="20"/>
              </w:rPr>
              <w:t>/п</w:t>
            </w:r>
          </w:p>
        </w:tc>
        <w:tc>
          <w:tcPr>
            <w:tcW w:w="1607" w:type="pct"/>
            <w:vMerge w:val="restart"/>
            <w:tcBorders>
              <w:top w:val="single" w:sz="4" w:space="0" w:color="auto"/>
              <w:left w:val="single" w:sz="4" w:space="0" w:color="auto"/>
              <w:right w:val="single" w:sz="4" w:space="0" w:color="auto"/>
            </w:tcBorders>
            <w:shd w:val="clear" w:color="auto" w:fill="auto"/>
            <w:vAlign w:val="center"/>
            <w:hideMark/>
          </w:tcPr>
          <w:p w14:paraId="3D9F28C3" w14:textId="77777777" w:rsidR="008D1CA2" w:rsidRPr="0038573B" w:rsidRDefault="008D1CA2" w:rsidP="006E2CC7">
            <w:pPr>
              <w:jc w:val="center"/>
              <w:rPr>
                <w:b/>
                <w:sz w:val="20"/>
                <w:szCs w:val="20"/>
              </w:rPr>
            </w:pPr>
            <w:r w:rsidRPr="0038573B">
              <w:rPr>
                <w:b/>
                <w:sz w:val="20"/>
                <w:szCs w:val="20"/>
              </w:rPr>
              <w:t>Наименование товара, технические характеристики*</w:t>
            </w:r>
          </w:p>
        </w:tc>
        <w:tc>
          <w:tcPr>
            <w:tcW w:w="246" w:type="pct"/>
            <w:vMerge w:val="restart"/>
            <w:tcBorders>
              <w:top w:val="single" w:sz="4" w:space="0" w:color="auto"/>
              <w:left w:val="single" w:sz="4" w:space="0" w:color="auto"/>
              <w:right w:val="single" w:sz="4" w:space="0" w:color="auto"/>
            </w:tcBorders>
            <w:shd w:val="clear" w:color="auto" w:fill="auto"/>
            <w:vAlign w:val="center"/>
            <w:hideMark/>
          </w:tcPr>
          <w:p w14:paraId="1DEB83C1" w14:textId="77777777" w:rsidR="008D1CA2" w:rsidRPr="0038573B" w:rsidRDefault="008D1CA2" w:rsidP="006E2CC7">
            <w:pPr>
              <w:jc w:val="center"/>
              <w:rPr>
                <w:b/>
                <w:sz w:val="20"/>
                <w:szCs w:val="20"/>
              </w:rPr>
            </w:pPr>
            <w:r w:rsidRPr="0038573B">
              <w:rPr>
                <w:b/>
                <w:sz w:val="20"/>
                <w:szCs w:val="20"/>
              </w:rPr>
              <w:t>Ед. изм.</w:t>
            </w:r>
          </w:p>
        </w:tc>
        <w:tc>
          <w:tcPr>
            <w:tcW w:w="294" w:type="pct"/>
            <w:vMerge w:val="restart"/>
            <w:tcBorders>
              <w:top w:val="single" w:sz="4" w:space="0" w:color="auto"/>
              <w:left w:val="single" w:sz="4" w:space="0" w:color="auto"/>
              <w:right w:val="single" w:sz="4" w:space="0" w:color="auto"/>
            </w:tcBorders>
            <w:shd w:val="clear" w:color="auto" w:fill="auto"/>
            <w:vAlign w:val="center"/>
            <w:hideMark/>
          </w:tcPr>
          <w:p w14:paraId="6F2A3E74" w14:textId="77777777" w:rsidR="008D1CA2" w:rsidRPr="0038573B" w:rsidRDefault="008D1CA2" w:rsidP="006E2CC7">
            <w:pPr>
              <w:jc w:val="center"/>
              <w:rPr>
                <w:b/>
                <w:sz w:val="20"/>
                <w:szCs w:val="20"/>
              </w:rPr>
            </w:pPr>
            <w:r w:rsidRPr="0038573B">
              <w:rPr>
                <w:b/>
                <w:sz w:val="20"/>
                <w:szCs w:val="20"/>
              </w:rPr>
              <w:t>Кол-во</w:t>
            </w:r>
          </w:p>
        </w:tc>
        <w:tc>
          <w:tcPr>
            <w:tcW w:w="994" w:type="pct"/>
            <w:gridSpan w:val="2"/>
            <w:tcBorders>
              <w:top w:val="single" w:sz="4" w:space="0" w:color="auto"/>
              <w:left w:val="single" w:sz="4" w:space="0" w:color="auto"/>
              <w:bottom w:val="single" w:sz="4" w:space="0" w:color="auto"/>
              <w:right w:val="single" w:sz="4" w:space="0" w:color="auto"/>
            </w:tcBorders>
            <w:vAlign w:val="center"/>
          </w:tcPr>
          <w:p w14:paraId="42AAE2F3" w14:textId="77777777" w:rsidR="008D1CA2" w:rsidRPr="0038573B" w:rsidRDefault="008D1CA2" w:rsidP="006E2CC7">
            <w:pPr>
              <w:jc w:val="center"/>
              <w:rPr>
                <w:b/>
                <w:sz w:val="20"/>
                <w:szCs w:val="20"/>
              </w:rPr>
            </w:pPr>
            <w:r w:rsidRPr="0038573B">
              <w:rPr>
                <w:b/>
                <w:sz w:val="20"/>
                <w:szCs w:val="20"/>
              </w:rPr>
              <w:t>Начальная (максимальная) цена, руб., без учета НДС</w:t>
            </w:r>
          </w:p>
        </w:tc>
        <w:tc>
          <w:tcPr>
            <w:tcW w:w="1650" w:type="pct"/>
            <w:gridSpan w:val="3"/>
            <w:tcBorders>
              <w:top w:val="single" w:sz="4" w:space="0" w:color="auto"/>
              <w:left w:val="single" w:sz="4" w:space="0" w:color="auto"/>
              <w:bottom w:val="single" w:sz="4" w:space="0" w:color="auto"/>
              <w:right w:val="single" w:sz="4" w:space="0" w:color="auto"/>
            </w:tcBorders>
            <w:vAlign w:val="center"/>
          </w:tcPr>
          <w:p w14:paraId="44A6D5E6" w14:textId="7196EB5D" w:rsidR="008D1CA2" w:rsidRPr="0038573B" w:rsidRDefault="008D1CA2" w:rsidP="006E2CC7">
            <w:pPr>
              <w:jc w:val="center"/>
              <w:rPr>
                <w:b/>
                <w:sz w:val="20"/>
                <w:szCs w:val="20"/>
              </w:rPr>
            </w:pPr>
            <w:r w:rsidRPr="0038573B">
              <w:rPr>
                <w:b/>
                <w:sz w:val="20"/>
                <w:szCs w:val="20"/>
              </w:rPr>
              <w:t>Предложение участника закупки</w:t>
            </w:r>
          </w:p>
        </w:tc>
      </w:tr>
      <w:tr w:rsidR="008D1CA2" w:rsidRPr="0038573B" w14:paraId="5BEC84A2" w14:textId="77777777" w:rsidTr="008D1CA2">
        <w:trPr>
          <w:trHeight w:val="227"/>
        </w:trPr>
        <w:tc>
          <w:tcPr>
            <w:tcW w:w="209" w:type="pct"/>
            <w:vMerge/>
            <w:tcBorders>
              <w:left w:val="single" w:sz="4" w:space="0" w:color="auto"/>
              <w:bottom w:val="single" w:sz="4" w:space="0" w:color="auto"/>
              <w:right w:val="single" w:sz="4" w:space="0" w:color="auto"/>
            </w:tcBorders>
            <w:shd w:val="clear" w:color="auto" w:fill="auto"/>
            <w:noWrap/>
            <w:vAlign w:val="center"/>
          </w:tcPr>
          <w:p w14:paraId="4A60609C" w14:textId="77777777" w:rsidR="008D1CA2" w:rsidRPr="0038573B" w:rsidRDefault="008D1CA2" w:rsidP="006E2CC7">
            <w:pPr>
              <w:jc w:val="center"/>
              <w:rPr>
                <w:sz w:val="20"/>
                <w:szCs w:val="20"/>
              </w:rPr>
            </w:pPr>
          </w:p>
        </w:tc>
        <w:tc>
          <w:tcPr>
            <w:tcW w:w="1607" w:type="pct"/>
            <w:vMerge/>
            <w:tcBorders>
              <w:left w:val="single" w:sz="4" w:space="0" w:color="auto"/>
              <w:bottom w:val="single" w:sz="4" w:space="0" w:color="auto"/>
              <w:right w:val="single" w:sz="4" w:space="0" w:color="auto"/>
            </w:tcBorders>
            <w:shd w:val="clear" w:color="auto" w:fill="auto"/>
            <w:vAlign w:val="center"/>
          </w:tcPr>
          <w:p w14:paraId="6E67242D" w14:textId="77777777" w:rsidR="008D1CA2" w:rsidRPr="0038573B" w:rsidRDefault="008D1CA2" w:rsidP="006E2CC7">
            <w:pPr>
              <w:jc w:val="center"/>
              <w:rPr>
                <w:sz w:val="20"/>
                <w:szCs w:val="20"/>
              </w:rPr>
            </w:pPr>
          </w:p>
        </w:tc>
        <w:tc>
          <w:tcPr>
            <w:tcW w:w="246" w:type="pct"/>
            <w:vMerge/>
            <w:tcBorders>
              <w:left w:val="single" w:sz="4" w:space="0" w:color="auto"/>
              <w:bottom w:val="single" w:sz="4" w:space="0" w:color="auto"/>
              <w:right w:val="single" w:sz="4" w:space="0" w:color="auto"/>
            </w:tcBorders>
            <w:shd w:val="clear" w:color="auto" w:fill="auto"/>
            <w:vAlign w:val="bottom"/>
          </w:tcPr>
          <w:p w14:paraId="05E3B495" w14:textId="77777777" w:rsidR="008D1CA2" w:rsidRPr="0038573B" w:rsidRDefault="008D1CA2" w:rsidP="006E2CC7">
            <w:pPr>
              <w:jc w:val="center"/>
              <w:rPr>
                <w:sz w:val="20"/>
                <w:szCs w:val="20"/>
              </w:rPr>
            </w:pPr>
          </w:p>
        </w:tc>
        <w:tc>
          <w:tcPr>
            <w:tcW w:w="294" w:type="pct"/>
            <w:vMerge/>
            <w:tcBorders>
              <w:left w:val="single" w:sz="4" w:space="0" w:color="auto"/>
              <w:bottom w:val="single" w:sz="4" w:space="0" w:color="auto"/>
              <w:right w:val="single" w:sz="4" w:space="0" w:color="auto"/>
            </w:tcBorders>
            <w:shd w:val="clear" w:color="auto" w:fill="auto"/>
            <w:vAlign w:val="center"/>
          </w:tcPr>
          <w:p w14:paraId="0B9370B4" w14:textId="77777777" w:rsidR="008D1CA2" w:rsidRPr="0038573B" w:rsidRDefault="008D1CA2" w:rsidP="006E2CC7">
            <w:pPr>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32576230" w14:textId="77777777" w:rsidR="008D1CA2" w:rsidRPr="0038573B" w:rsidRDefault="008D1CA2" w:rsidP="006E2CC7">
            <w:pPr>
              <w:jc w:val="center"/>
              <w:rPr>
                <w:b/>
                <w:sz w:val="20"/>
                <w:szCs w:val="20"/>
              </w:rPr>
            </w:pPr>
            <w:r w:rsidRPr="0038573B">
              <w:rPr>
                <w:b/>
                <w:sz w:val="20"/>
                <w:szCs w:val="20"/>
              </w:rPr>
              <w:t>За единицу товара</w:t>
            </w:r>
          </w:p>
        </w:tc>
        <w:tc>
          <w:tcPr>
            <w:tcW w:w="511" w:type="pct"/>
            <w:tcBorders>
              <w:top w:val="single" w:sz="4" w:space="0" w:color="auto"/>
              <w:left w:val="single" w:sz="4" w:space="0" w:color="auto"/>
              <w:bottom w:val="single" w:sz="4" w:space="0" w:color="auto"/>
              <w:right w:val="single" w:sz="4" w:space="0" w:color="auto"/>
            </w:tcBorders>
            <w:vAlign w:val="center"/>
          </w:tcPr>
          <w:p w14:paraId="5D5E9923" w14:textId="77777777" w:rsidR="008D1CA2" w:rsidRPr="0038573B" w:rsidRDefault="008D1CA2" w:rsidP="006E2CC7">
            <w:pPr>
              <w:jc w:val="center"/>
              <w:rPr>
                <w:b/>
                <w:sz w:val="20"/>
                <w:szCs w:val="20"/>
              </w:rPr>
            </w:pPr>
            <w:r w:rsidRPr="0038573B">
              <w:rPr>
                <w:b/>
                <w:sz w:val="20"/>
                <w:szCs w:val="20"/>
              </w:rPr>
              <w:t>Всего</w:t>
            </w:r>
          </w:p>
        </w:tc>
        <w:tc>
          <w:tcPr>
            <w:tcW w:w="532" w:type="pct"/>
            <w:tcBorders>
              <w:top w:val="single" w:sz="4" w:space="0" w:color="auto"/>
              <w:left w:val="single" w:sz="4" w:space="0" w:color="auto"/>
              <w:bottom w:val="single" w:sz="4" w:space="0" w:color="auto"/>
              <w:right w:val="single" w:sz="4" w:space="0" w:color="auto"/>
            </w:tcBorders>
          </w:tcPr>
          <w:p w14:paraId="6F93BA54" w14:textId="77777777" w:rsidR="008D1CA2" w:rsidRPr="0038573B" w:rsidRDefault="008D1CA2" w:rsidP="006E2CC7">
            <w:pPr>
              <w:jc w:val="center"/>
              <w:rPr>
                <w:b/>
                <w:sz w:val="20"/>
                <w:szCs w:val="20"/>
              </w:rPr>
            </w:pPr>
            <w:r w:rsidRPr="0038573B">
              <w:rPr>
                <w:b/>
                <w:sz w:val="20"/>
                <w:szCs w:val="20"/>
              </w:rPr>
              <w:t>За единицу товара, руб., без учета НДС</w:t>
            </w:r>
          </w:p>
        </w:tc>
        <w:tc>
          <w:tcPr>
            <w:tcW w:w="446" w:type="pct"/>
            <w:tcBorders>
              <w:top w:val="single" w:sz="4" w:space="0" w:color="auto"/>
              <w:left w:val="single" w:sz="4" w:space="0" w:color="auto"/>
              <w:bottom w:val="single" w:sz="4" w:space="0" w:color="auto"/>
              <w:right w:val="single" w:sz="4" w:space="0" w:color="auto"/>
            </w:tcBorders>
          </w:tcPr>
          <w:p w14:paraId="11602D24" w14:textId="77777777" w:rsidR="008D1CA2" w:rsidRPr="0038573B" w:rsidRDefault="008D1CA2" w:rsidP="006E2CC7">
            <w:pPr>
              <w:jc w:val="center"/>
              <w:rPr>
                <w:b/>
                <w:sz w:val="20"/>
                <w:szCs w:val="20"/>
              </w:rPr>
            </w:pPr>
            <w:r w:rsidRPr="0038573B">
              <w:rPr>
                <w:b/>
                <w:sz w:val="20"/>
                <w:szCs w:val="20"/>
              </w:rPr>
              <w:t>Всего,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31B08509" w14:textId="77777777" w:rsidR="008D1CA2" w:rsidRPr="0038573B" w:rsidRDefault="008D1CA2" w:rsidP="006E2CC7">
            <w:pPr>
              <w:jc w:val="center"/>
              <w:rPr>
                <w:b/>
                <w:sz w:val="20"/>
                <w:szCs w:val="20"/>
              </w:rPr>
            </w:pPr>
            <w:r w:rsidRPr="0038573B">
              <w:rPr>
                <w:b/>
                <w:sz w:val="20"/>
                <w:szCs w:val="20"/>
              </w:rPr>
              <w:t>Информация о стране происхождения товара</w:t>
            </w:r>
          </w:p>
        </w:tc>
      </w:tr>
      <w:tr w:rsidR="008D1CA2" w:rsidRPr="0038573B" w14:paraId="784A0C8C" w14:textId="77777777" w:rsidTr="008D1CA2">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16F1" w14:textId="77777777" w:rsidR="008D1CA2" w:rsidRPr="0038573B" w:rsidRDefault="008D1CA2" w:rsidP="006E2CC7">
            <w:pPr>
              <w:jc w:val="center"/>
              <w:rPr>
                <w:b/>
                <w:i/>
                <w:sz w:val="20"/>
                <w:szCs w:val="20"/>
              </w:rPr>
            </w:pPr>
            <w:r w:rsidRPr="0038573B">
              <w:rPr>
                <w:b/>
                <w:i/>
                <w:sz w:val="20"/>
                <w:szCs w:val="20"/>
              </w:rPr>
              <w:t>1</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0E1D818" w14:textId="77777777" w:rsidR="008D1CA2" w:rsidRPr="0038573B" w:rsidRDefault="008D1CA2" w:rsidP="006E2CC7">
            <w:pPr>
              <w:jc w:val="center"/>
              <w:rPr>
                <w:b/>
                <w:i/>
                <w:sz w:val="20"/>
                <w:szCs w:val="20"/>
              </w:rPr>
            </w:pPr>
            <w:r w:rsidRPr="0038573B">
              <w:rPr>
                <w:b/>
                <w:i/>
                <w:sz w:val="20"/>
                <w:szCs w:val="20"/>
              </w:rPr>
              <w:t>2</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tcPr>
          <w:p w14:paraId="332BE191" w14:textId="77777777" w:rsidR="008D1CA2" w:rsidRPr="0038573B" w:rsidRDefault="008D1CA2" w:rsidP="006E2CC7">
            <w:pPr>
              <w:jc w:val="center"/>
              <w:rPr>
                <w:b/>
                <w:i/>
                <w:sz w:val="20"/>
                <w:szCs w:val="20"/>
              </w:rPr>
            </w:pPr>
            <w:r w:rsidRPr="0038573B">
              <w:rPr>
                <w:b/>
                <w:i/>
                <w:sz w:val="20"/>
                <w:szCs w:val="20"/>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795124" w14:textId="77777777" w:rsidR="008D1CA2" w:rsidRPr="0038573B" w:rsidRDefault="008D1CA2" w:rsidP="006E2CC7">
            <w:pPr>
              <w:jc w:val="center"/>
              <w:rPr>
                <w:b/>
                <w:i/>
                <w:sz w:val="20"/>
                <w:szCs w:val="20"/>
              </w:rPr>
            </w:pPr>
            <w:r w:rsidRPr="0038573B">
              <w:rPr>
                <w:b/>
                <w:i/>
                <w:sz w:val="20"/>
                <w:szCs w:val="20"/>
              </w:rPr>
              <w:t>4</w:t>
            </w:r>
          </w:p>
        </w:tc>
        <w:tc>
          <w:tcPr>
            <w:tcW w:w="483" w:type="pct"/>
            <w:tcBorders>
              <w:top w:val="single" w:sz="4" w:space="0" w:color="auto"/>
              <w:left w:val="single" w:sz="4" w:space="0" w:color="auto"/>
              <w:bottom w:val="single" w:sz="4" w:space="0" w:color="auto"/>
              <w:right w:val="single" w:sz="4" w:space="0" w:color="auto"/>
            </w:tcBorders>
          </w:tcPr>
          <w:p w14:paraId="0A2AA746" w14:textId="77777777" w:rsidR="008D1CA2" w:rsidRPr="0038573B" w:rsidRDefault="008D1CA2" w:rsidP="006E2CC7">
            <w:pPr>
              <w:jc w:val="center"/>
              <w:rPr>
                <w:b/>
                <w:i/>
                <w:sz w:val="20"/>
                <w:szCs w:val="20"/>
              </w:rPr>
            </w:pPr>
            <w:r w:rsidRPr="0038573B">
              <w:rPr>
                <w:b/>
                <w:i/>
                <w:sz w:val="20"/>
                <w:szCs w:val="20"/>
              </w:rPr>
              <w:t>5</w:t>
            </w:r>
          </w:p>
        </w:tc>
        <w:tc>
          <w:tcPr>
            <w:tcW w:w="511" w:type="pct"/>
            <w:tcBorders>
              <w:top w:val="single" w:sz="4" w:space="0" w:color="auto"/>
              <w:left w:val="single" w:sz="4" w:space="0" w:color="auto"/>
              <w:bottom w:val="single" w:sz="4" w:space="0" w:color="auto"/>
              <w:right w:val="single" w:sz="4" w:space="0" w:color="auto"/>
            </w:tcBorders>
          </w:tcPr>
          <w:p w14:paraId="215FF010" w14:textId="77777777" w:rsidR="008D1CA2" w:rsidRPr="0038573B" w:rsidRDefault="008D1CA2" w:rsidP="006E2CC7">
            <w:pPr>
              <w:jc w:val="center"/>
              <w:rPr>
                <w:b/>
                <w:i/>
                <w:sz w:val="20"/>
                <w:szCs w:val="20"/>
              </w:rPr>
            </w:pPr>
            <w:r w:rsidRPr="0038573B">
              <w:rPr>
                <w:b/>
                <w:i/>
                <w:sz w:val="20"/>
                <w:szCs w:val="20"/>
              </w:rPr>
              <w:t>6</w:t>
            </w:r>
          </w:p>
        </w:tc>
        <w:tc>
          <w:tcPr>
            <w:tcW w:w="532" w:type="pct"/>
            <w:tcBorders>
              <w:top w:val="single" w:sz="4" w:space="0" w:color="auto"/>
              <w:left w:val="single" w:sz="4" w:space="0" w:color="auto"/>
              <w:bottom w:val="single" w:sz="4" w:space="0" w:color="auto"/>
              <w:right w:val="single" w:sz="4" w:space="0" w:color="auto"/>
            </w:tcBorders>
          </w:tcPr>
          <w:p w14:paraId="4987C29E" w14:textId="7182AA87" w:rsidR="008D1CA2" w:rsidRPr="0038573B" w:rsidRDefault="008D1CA2" w:rsidP="006E2CC7">
            <w:pPr>
              <w:jc w:val="center"/>
              <w:rPr>
                <w:b/>
                <w:i/>
                <w:sz w:val="20"/>
                <w:szCs w:val="20"/>
              </w:rPr>
            </w:pPr>
            <w:r>
              <w:rPr>
                <w:b/>
                <w:i/>
                <w:sz w:val="20"/>
                <w:szCs w:val="20"/>
              </w:rPr>
              <w:t>7</w:t>
            </w:r>
          </w:p>
        </w:tc>
        <w:tc>
          <w:tcPr>
            <w:tcW w:w="446" w:type="pct"/>
            <w:tcBorders>
              <w:top w:val="single" w:sz="4" w:space="0" w:color="auto"/>
              <w:left w:val="single" w:sz="4" w:space="0" w:color="auto"/>
              <w:bottom w:val="single" w:sz="4" w:space="0" w:color="auto"/>
              <w:right w:val="single" w:sz="4" w:space="0" w:color="auto"/>
            </w:tcBorders>
          </w:tcPr>
          <w:p w14:paraId="78420DD3" w14:textId="522F49C5" w:rsidR="008D1CA2" w:rsidRPr="0038573B" w:rsidRDefault="008D1CA2" w:rsidP="006E2CC7">
            <w:pPr>
              <w:jc w:val="center"/>
              <w:rPr>
                <w:b/>
                <w:i/>
                <w:sz w:val="20"/>
                <w:szCs w:val="20"/>
              </w:rPr>
            </w:pPr>
            <w:r>
              <w:rPr>
                <w:b/>
                <w:i/>
                <w:sz w:val="20"/>
                <w:szCs w:val="20"/>
              </w:rPr>
              <w:t>8</w:t>
            </w:r>
          </w:p>
        </w:tc>
        <w:tc>
          <w:tcPr>
            <w:tcW w:w="672" w:type="pct"/>
            <w:tcBorders>
              <w:top w:val="single" w:sz="4" w:space="0" w:color="auto"/>
              <w:left w:val="single" w:sz="4" w:space="0" w:color="auto"/>
              <w:bottom w:val="single" w:sz="4" w:space="0" w:color="auto"/>
              <w:right w:val="single" w:sz="4" w:space="0" w:color="auto"/>
            </w:tcBorders>
          </w:tcPr>
          <w:p w14:paraId="19193D1C" w14:textId="2921ECA8" w:rsidR="008D1CA2" w:rsidRPr="0038573B" w:rsidRDefault="008D1CA2" w:rsidP="006E2CC7">
            <w:pPr>
              <w:jc w:val="center"/>
              <w:rPr>
                <w:b/>
                <w:i/>
                <w:sz w:val="20"/>
                <w:szCs w:val="20"/>
              </w:rPr>
            </w:pPr>
            <w:r>
              <w:rPr>
                <w:b/>
                <w:i/>
                <w:sz w:val="20"/>
                <w:szCs w:val="20"/>
              </w:rPr>
              <w:t>9</w:t>
            </w:r>
          </w:p>
        </w:tc>
      </w:tr>
      <w:tr w:rsidR="008D1CA2" w:rsidRPr="0038573B" w14:paraId="2C53F0EE" w14:textId="77777777" w:rsidTr="008D1CA2">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4B99" w14:textId="77777777" w:rsidR="008D1CA2" w:rsidRPr="0038573B" w:rsidRDefault="008D1CA2" w:rsidP="006E2CC7">
            <w:pPr>
              <w:pStyle w:val="a4"/>
              <w:numPr>
                <w:ilvl w:val="0"/>
                <w:numId w:val="54"/>
              </w:numPr>
              <w:ind w:left="473"/>
              <w:jc w:val="center"/>
              <w:rPr>
                <w:sz w:val="20"/>
              </w:rPr>
            </w:pP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05CBC8A6" w14:textId="1AE1F78C" w:rsidR="008D1CA2" w:rsidRPr="00CB5FB8" w:rsidRDefault="008D1CA2" w:rsidP="00CB5FB8">
            <w:pPr>
              <w:rPr>
                <w:sz w:val="20"/>
                <w:szCs w:val="20"/>
                <w:lang w:val="en-AU"/>
              </w:rPr>
            </w:pPr>
            <w:r w:rsidRPr="00CB5FB8">
              <w:rPr>
                <w:b/>
                <w:sz w:val="20"/>
                <w:szCs w:val="20"/>
              </w:rPr>
              <w:t>Видеорегистратор</w:t>
            </w:r>
            <w:r>
              <w:rPr>
                <w:sz w:val="20"/>
                <w:szCs w:val="20"/>
              </w:rPr>
              <w:t xml:space="preserve"> </w:t>
            </w:r>
            <w:r w:rsidRPr="00CB5FB8">
              <w:rPr>
                <w:sz w:val="20"/>
                <w:szCs w:val="20"/>
                <w:lang w:val="en-AU"/>
              </w:rPr>
              <w:t xml:space="preserve">TRASSIR </w:t>
            </w:r>
            <w:proofErr w:type="spellStart"/>
            <w:r w:rsidRPr="00CB5FB8">
              <w:rPr>
                <w:sz w:val="20"/>
                <w:szCs w:val="20"/>
                <w:lang w:val="en-AU"/>
              </w:rPr>
              <w:t>NeuroStation</w:t>
            </w:r>
            <w:proofErr w:type="spellEnd"/>
          </w:p>
          <w:p w14:paraId="75DD2F44" w14:textId="77777777" w:rsidR="008D1CA2" w:rsidRPr="00313185" w:rsidRDefault="008D1CA2" w:rsidP="00A965E9">
            <w:pPr>
              <w:rPr>
                <w:sz w:val="20"/>
                <w:szCs w:val="20"/>
              </w:rPr>
            </w:pPr>
            <w:r w:rsidRPr="00CB5FB8">
              <w:rPr>
                <w:sz w:val="20"/>
                <w:szCs w:val="20"/>
              </w:rPr>
              <w:t>Операционная</w:t>
            </w:r>
            <w:r w:rsidRPr="00313185">
              <w:rPr>
                <w:sz w:val="20"/>
                <w:szCs w:val="20"/>
              </w:rPr>
              <w:t xml:space="preserve"> </w:t>
            </w:r>
            <w:r w:rsidRPr="00CB5FB8">
              <w:rPr>
                <w:sz w:val="20"/>
                <w:szCs w:val="20"/>
              </w:rPr>
              <w:t>система</w:t>
            </w:r>
            <w:r w:rsidRPr="00313185">
              <w:rPr>
                <w:sz w:val="20"/>
                <w:szCs w:val="20"/>
              </w:rPr>
              <w:tab/>
            </w:r>
            <w:r w:rsidRPr="00CB5FB8">
              <w:rPr>
                <w:sz w:val="20"/>
                <w:szCs w:val="20"/>
                <w:lang w:val="en-AU"/>
              </w:rPr>
              <w:t>TRASSIR</w:t>
            </w:r>
            <w:r w:rsidRPr="00313185">
              <w:rPr>
                <w:sz w:val="20"/>
                <w:szCs w:val="20"/>
              </w:rPr>
              <w:t xml:space="preserve"> </w:t>
            </w:r>
            <w:r w:rsidRPr="00CB5FB8">
              <w:rPr>
                <w:sz w:val="20"/>
                <w:szCs w:val="20"/>
                <w:lang w:val="en-AU"/>
              </w:rPr>
              <w:t>OS</w:t>
            </w:r>
            <w:r w:rsidRPr="00313185">
              <w:rPr>
                <w:sz w:val="20"/>
                <w:szCs w:val="20"/>
              </w:rPr>
              <w:t xml:space="preserve"> (</w:t>
            </w:r>
            <w:r w:rsidRPr="00CB5FB8">
              <w:rPr>
                <w:sz w:val="20"/>
                <w:szCs w:val="20"/>
              </w:rPr>
              <w:t>на</w:t>
            </w:r>
            <w:r w:rsidRPr="00313185">
              <w:rPr>
                <w:sz w:val="20"/>
                <w:szCs w:val="20"/>
              </w:rPr>
              <w:t xml:space="preserve"> </w:t>
            </w:r>
            <w:r w:rsidRPr="00CB5FB8">
              <w:rPr>
                <w:sz w:val="20"/>
                <w:szCs w:val="20"/>
              </w:rPr>
              <w:t>базе</w:t>
            </w:r>
            <w:r w:rsidRPr="00313185">
              <w:rPr>
                <w:sz w:val="20"/>
                <w:szCs w:val="20"/>
              </w:rPr>
              <w:t xml:space="preserve"> </w:t>
            </w:r>
            <w:r w:rsidRPr="00CB5FB8">
              <w:rPr>
                <w:sz w:val="20"/>
                <w:szCs w:val="20"/>
              </w:rPr>
              <w:t>ОС</w:t>
            </w:r>
            <w:r w:rsidRPr="00313185">
              <w:rPr>
                <w:sz w:val="20"/>
                <w:szCs w:val="20"/>
              </w:rPr>
              <w:t xml:space="preserve"> </w:t>
            </w:r>
            <w:r w:rsidRPr="00CB5FB8">
              <w:rPr>
                <w:sz w:val="20"/>
                <w:szCs w:val="20"/>
                <w:lang w:val="en-AU"/>
              </w:rPr>
              <w:t>Linux</w:t>
            </w:r>
            <w:r w:rsidRPr="00313185">
              <w:rPr>
                <w:sz w:val="20"/>
                <w:szCs w:val="20"/>
              </w:rPr>
              <w:t xml:space="preserve">) </w:t>
            </w:r>
          </w:p>
          <w:p w14:paraId="416B2EED" w14:textId="77777777" w:rsidR="008D1CA2" w:rsidRPr="00CB5FB8" w:rsidRDefault="008D1CA2" w:rsidP="00A965E9">
            <w:pPr>
              <w:rPr>
                <w:sz w:val="20"/>
                <w:szCs w:val="20"/>
              </w:rPr>
            </w:pPr>
            <w:r w:rsidRPr="00CB5FB8">
              <w:rPr>
                <w:sz w:val="20"/>
                <w:szCs w:val="20"/>
              </w:rPr>
              <w:t>Количество каналов</w:t>
            </w:r>
            <w:r w:rsidRPr="00CB5FB8">
              <w:rPr>
                <w:sz w:val="20"/>
                <w:szCs w:val="20"/>
              </w:rPr>
              <w:tab/>
              <w:t>128</w:t>
            </w:r>
          </w:p>
          <w:p w14:paraId="47F4113D" w14:textId="77777777" w:rsidR="008D1CA2" w:rsidRPr="00CB5FB8" w:rsidRDefault="008D1CA2" w:rsidP="00A965E9">
            <w:pPr>
              <w:rPr>
                <w:sz w:val="20"/>
                <w:szCs w:val="20"/>
              </w:rPr>
            </w:pPr>
            <w:r w:rsidRPr="00CB5FB8">
              <w:rPr>
                <w:sz w:val="20"/>
                <w:szCs w:val="20"/>
              </w:rPr>
              <w:t>Количество видеовыходов</w:t>
            </w:r>
            <w:r w:rsidRPr="00CB5FB8">
              <w:rPr>
                <w:sz w:val="20"/>
                <w:szCs w:val="20"/>
              </w:rPr>
              <w:tab/>
              <w:t xml:space="preserve">1 DVI-D,1 </w:t>
            </w:r>
            <w:proofErr w:type="spellStart"/>
            <w:r w:rsidRPr="00CB5FB8">
              <w:rPr>
                <w:sz w:val="20"/>
                <w:szCs w:val="20"/>
              </w:rPr>
              <w:t>Display</w:t>
            </w:r>
            <w:proofErr w:type="spellEnd"/>
            <w:r w:rsidRPr="00CB5FB8">
              <w:rPr>
                <w:sz w:val="20"/>
                <w:szCs w:val="20"/>
              </w:rPr>
              <w:t xml:space="preserve"> </w:t>
            </w:r>
            <w:proofErr w:type="spellStart"/>
            <w:r w:rsidRPr="00CB5FB8">
              <w:rPr>
                <w:sz w:val="20"/>
                <w:szCs w:val="20"/>
              </w:rPr>
              <w:t>Port</w:t>
            </w:r>
            <w:proofErr w:type="spellEnd"/>
            <w:r w:rsidRPr="00CB5FB8">
              <w:rPr>
                <w:sz w:val="20"/>
                <w:szCs w:val="20"/>
              </w:rPr>
              <w:t>, 1 HDMI</w:t>
            </w:r>
          </w:p>
          <w:p w14:paraId="79463483" w14:textId="77777777" w:rsidR="008D1CA2" w:rsidRPr="00CB5FB8" w:rsidRDefault="008D1CA2" w:rsidP="00A965E9">
            <w:pPr>
              <w:rPr>
                <w:sz w:val="20"/>
                <w:szCs w:val="20"/>
              </w:rPr>
            </w:pPr>
            <w:r w:rsidRPr="00CB5FB8">
              <w:rPr>
                <w:sz w:val="20"/>
                <w:szCs w:val="20"/>
              </w:rPr>
              <w:t>Максимальное разрешение вывода</w:t>
            </w:r>
            <w:r w:rsidRPr="00CB5FB8">
              <w:rPr>
                <w:sz w:val="20"/>
                <w:szCs w:val="20"/>
              </w:rPr>
              <w:tab/>
              <w:t>DVI-D /</w:t>
            </w:r>
            <w:proofErr w:type="spellStart"/>
            <w:r w:rsidRPr="00CB5FB8">
              <w:rPr>
                <w:sz w:val="20"/>
                <w:szCs w:val="20"/>
              </w:rPr>
              <w:t>Display</w:t>
            </w:r>
            <w:proofErr w:type="spellEnd"/>
            <w:r w:rsidRPr="00CB5FB8">
              <w:rPr>
                <w:sz w:val="20"/>
                <w:szCs w:val="20"/>
              </w:rPr>
              <w:t xml:space="preserve"> </w:t>
            </w:r>
            <w:proofErr w:type="spellStart"/>
            <w:r w:rsidRPr="00CB5FB8">
              <w:rPr>
                <w:sz w:val="20"/>
                <w:szCs w:val="20"/>
              </w:rPr>
              <w:t>Port</w:t>
            </w:r>
            <w:proofErr w:type="spellEnd"/>
            <w:r w:rsidRPr="00CB5FB8">
              <w:rPr>
                <w:sz w:val="20"/>
                <w:szCs w:val="20"/>
              </w:rPr>
              <w:t xml:space="preserve"> /HDMI: 4K</w:t>
            </w:r>
          </w:p>
          <w:p w14:paraId="15598040" w14:textId="77777777" w:rsidR="008D1CA2" w:rsidRPr="00CB5FB8" w:rsidRDefault="008D1CA2" w:rsidP="00A965E9">
            <w:pPr>
              <w:rPr>
                <w:sz w:val="20"/>
                <w:szCs w:val="20"/>
              </w:rPr>
            </w:pPr>
            <w:r w:rsidRPr="00CB5FB8">
              <w:rPr>
                <w:sz w:val="20"/>
                <w:szCs w:val="20"/>
              </w:rPr>
              <w:t>Подключение мониторов</w:t>
            </w:r>
            <w:r w:rsidRPr="00CB5FB8">
              <w:rPr>
                <w:sz w:val="20"/>
                <w:szCs w:val="20"/>
              </w:rPr>
              <w:tab/>
              <w:t xml:space="preserve">до 3 </w:t>
            </w:r>
          </w:p>
          <w:p w14:paraId="2599D811" w14:textId="77777777" w:rsidR="008D1CA2" w:rsidRPr="00CB5FB8" w:rsidRDefault="008D1CA2" w:rsidP="00A965E9">
            <w:pPr>
              <w:rPr>
                <w:sz w:val="20"/>
                <w:szCs w:val="20"/>
              </w:rPr>
            </w:pPr>
            <w:r w:rsidRPr="00CB5FB8">
              <w:rPr>
                <w:sz w:val="20"/>
                <w:szCs w:val="20"/>
              </w:rPr>
              <w:t xml:space="preserve">Формат </w:t>
            </w:r>
            <w:proofErr w:type="spellStart"/>
            <w:r w:rsidRPr="00CB5FB8">
              <w:rPr>
                <w:sz w:val="20"/>
                <w:szCs w:val="20"/>
              </w:rPr>
              <w:t>видеосжатия</w:t>
            </w:r>
            <w:proofErr w:type="spellEnd"/>
            <w:r w:rsidRPr="00CB5FB8">
              <w:rPr>
                <w:sz w:val="20"/>
                <w:szCs w:val="20"/>
              </w:rPr>
              <w:tab/>
              <w:t>Н.265, Н.264, H.265+, MPEG4 или MJPEG (в зависимости от IP-камеры)</w:t>
            </w:r>
          </w:p>
          <w:p w14:paraId="1A02BC3A" w14:textId="77777777" w:rsidR="008D1CA2" w:rsidRPr="00CB5FB8" w:rsidRDefault="008D1CA2" w:rsidP="00A965E9">
            <w:pPr>
              <w:rPr>
                <w:sz w:val="20"/>
                <w:szCs w:val="20"/>
              </w:rPr>
            </w:pPr>
            <w:r w:rsidRPr="00CB5FB8">
              <w:rPr>
                <w:sz w:val="20"/>
                <w:szCs w:val="20"/>
              </w:rPr>
              <w:t>Сетевой интерфейс</w:t>
            </w:r>
            <w:r w:rsidRPr="00CB5FB8">
              <w:rPr>
                <w:sz w:val="20"/>
                <w:szCs w:val="20"/>
              </w:rPr>
              <w:tab/>
              <w:t xml:space="preserve">2 </w:t>
            </w:r>
            <w:proofErr w:type="spellStart"/>
            <w:r w:rsidRPr="00CB5FB8">
              <w:rPr>
                <w:sz w:val="20"/>
                <w:szCs w:val="20"/>
              </w:rPr>
              <w:t>Ethernet</w:t>
            </w:r>
            <w:proofErr w:type="spellEnd"/>
            <w:r w:rsidRPr="00CB5FB8">
              <w:rPr>
                <w:sz w:val="20"/>
                <w:szCs w:val="20"/>
              </w:rPr>
              <w:t xml:space="preserve"> 10/100/1000 Мбит/</w:t>
            </w:r>
            <w:proofErr w:type="gramStart"/>
            <w:r w:rsidRPr="00CB5FB8">
              <w:rPr>
                <w:sz w:val="20"/>
                <w:szCs w:val="20"/>
              </w:rPr>
              <w:t>с</w:t>
            </w:r>
            <w:proofErr w:type="gramEnd"/>
          </w:p>
          <w:p w14:paraId="75FBAB73" w14:textId="77777777" w:rsidR="008D1CA2" w:rsidRPr="00CB5FB8" w:rsidRDefault="008D1CA2" w:rsidP="00A965E9">
            <w:pPr>
              <w:rPr>
                <w:sz w:val="20"/>
                <w:szCs w:val="20"/>
              </w:rPr>
            </w:pPr>
            <w:r w:rsidRPr="00CB5FB8">
              <w:rPr>
                <w:sz w:val="20"/>
                <w:szCs w:val="20"/>
              </w:rPr>
              <w:t>USB-интерфейсы на задней панели</w:t>
            </w:r>
            <w:r w:rsidRPr="00CB5FB8">
              <w:rPr>
                <w:sz w:val="20"/>
                <w:szCs w:val="20"/>
              </w:rPr>
              <w:tab/>
              <w:t xml:space="preserve">2 USB 3.1 Gen1, 1 USB 3.1 Gen2 </w:t>
            </w:r>
            <w:proofErr w:type="spellStart"/>
            <w:r w:rsidRPr="00CB5FB8">
              <w:rPr>
                <w:sz w:val="20"/>
                <w:szCs w:val="20"/>
              </w:rPr>
              <w:t>Type</w:t>
            </w:r>
            <w:proofErr w:type="spellEnd"/>
            <w:r w:rsidRPr="00CB5FB8">
              <w:rPr>
                <w:sz w:val="20"/>
                <w:szCs w:val="20"/>
              </w:rPr>
              <w:t xml:space="preserve"> A, 1 USB 3.1 Gen2 </w:t>
            </w:r>
            <w:proofErr w:type="spellStart"/>
            <w:r w:rsidRPr="00CB5FB8">
              <w:rPr>
                <w:sz w:val="20"/>
                <w:szCs w:val="20"/>
              </w:rPr>
              <w:t>Type</w:t>
            </w:r>
            <w:proofErr w:type="spellEnd"/>
            <w:r w:rsidRPr="00CB5FB8">
              <w:rPr>
                <w:sz w:val="20"/>
                <w:szCs w:val="20"/>
              </w:rPr>
              <w:t xml:space="preserve"> C</w:t>
            </w:r>
          </w:p>
          <w:p w14:paraId="52ED4553" w14:textId="77777777" w:rsidR="008D1CA2" w:rsidRPr="00CB5FB8" w:rsidRDefault="008D1CA2" w:rsidP="00A965E9">
            <w:pPr>
              <w:rPr>
                <w:sz w:val="20"/>
                <w:szCs w:val="20"/>
              </w:rPr>
            </w:pPr>
            <w:r w:rsidRPr="00CB5FB8">
              <w:rPr>
                <w:sz w:val="20"/>
                <w:szCs w:val="20"/>
              </w:rPr>
              <w:t>USB-интерфейсы на передней панели</w:t>
            </w:r>
            <w:r w:rsidRPr="00CB5FB8">
              <w:rPr>
                <w:sz w:val="20"/>
                <w:szCs w:val="20"/>
              </w:rPr>
              <w:tab/>
              <w:t>2 USB 2.0</w:t>
            </w:r>
          </w:p>
          <w:p w14:paraId="73896661" w14:textId="77777777" w:rsidR="008D1CA2" w:rsidRPr="00CB5FB8" w:rsidRDefault="008D1CA2" w:rsidP="00A965E9">
            <w:pPr>
              <w:rPr>
                <w:sz w:val="20"/>
                <w:szCs w:val="20"/>
              </w:rPr>
            </w:pPr>
            <w:r w:rsidRPr="00CB5FB8">
              <w:rPr>
                <w:sz w:val="20"/>
                <w:szCs w:val="20"/>
              </w:rPr>
              <w:t>Жесткий диск</w:t>
            </w:r>
            <w:r w:rsidRPr="00CB5FB8">
              <w:rPr>
                <w:sz w:val="20"/>
                <w:szCs w:val="20"/>
              </w:rPr>
              <w:tab/>
              <w:t>8 SATA (HDD не входят в комплект)</w:t>
            </w:r>
          </w:p>
          <w:p w14:paraId="79298049" w14:textId="77777777" w:rsidR="008D1CA2" w:rsidRPr="00CB5FB8" w:rsidRDefault="008D1CA2" w:rsidP="00A965E9">
            <w:pPr>
              <w:rPr>
                <w:sz w:val="20"/>
                <w:szCs w:val="20"/>
              </w:rPr>
            </w:pPr>
            <w:r w:rsidRPr="00CB5FB8">
              <w:rPr>
                <w:sz w:val="20"/>
                <w:szCs w:val="20"/>
              </w:rPr>
              <w:t>Напряжение питания</w:t>
            </w:r>
            <w:r w:rsidRPr="00CB5FB8">
              <w:rPr>
                <w:sz w:val="20"/>
                <w:szCs w:val="20"/>
              </w:rPr>
              <w:tab/>
              <w:t>220</w:t>
            </w:r>
            <w:proofErr w:type="gramStart"/>
            <w:r w:rsidRPr="00CB5FB8">
              <w:rPr>
                <w:sz w:val="20"/>
                <w:szCs w:val="20"/>
              </w:rPr>
              <w:t xml:space="preserve"> В</w:t>
            </w:r>
            <w:proofErr w:type="gramEnd"/>
            <w:r w:rsidRPr="00CB5FB8">
              <w:rPr>
                <w:sz w:val="20"/>
                <w:szCs w:val="20"/>
              </w:rPr>
              <w:t xml:space="preserve"> </w:t>
            </w:r>
          </w:p>
          <w:p w14:paraId="482B63D6" w14:textId="77777777" w:rsidR="008D1CA2" w:rsidRPr="00CB5FB8" w:rsidRDefault="008D1CA2" w:rsidP="00A965E9">
            <w:pPr>
              <w:rPr>
                <w:sz w:val="20"/>
                <w:szCs w:val="20"/>
              </w:rPr>
            </w:pPr>
            <w:r w:rsidRPr="00CB5FB8">
              <w:rPr>
                <w:sz w:val="20"/>
                <w:szCs w:val="20"/>
              </w:rPr>
              <w:t>Потребляемая мощность</w:t>
            </w:r>
            <w:r w:rsidRPr="00CB5FB8">
              <w:rPr>
                <w:sz w:val="20"/>
                <w:szCs w:val="20"/>
              </w:rPr>
              <w:tab/>
              <w:t>560 Вт макс.</w:t>
            </w:r>
          </w:p>
          <w:p w14:paraId="43A1D133" w14:textId="77777777" w:rsidR="008D1CA2" w:rsidRPr="00CB5FB8" w:rsidRDefault="008D1CA2" w:rsidP="00A965E9">
            <w:pPr>
              <w:rPr>
                <w:sz w:val="20"/>
                <w:szCs w:val="20"/>
              </w:rPr>
            </w:pPr>
            <w:r w:rsidRPr="00CB5FB8">
              <w:rPr>
                <w:sz w:val="20"/>
                <w:szCs w:val="20"/>
              </w:rPr>
              <w:t>Крепление в стойку 19''</w:t>
            </w:r>
            <w:r w:rsidRPr="00CB5FB8">
              <w:rPr>
                <w:sz w:val="20"/>
                <w:szCs w:val="20"/>
              </w:rPr>
              <w:tab/>
              <w:t>да (2 U), салазки в комплекте</w:t>
            </w:r>
          </w:p>
          <w:p w14:paraId="31E35DCE" w14:textId="77777777" w:rsidR="008D1CA2" w:rsidRPr="00CB5FB8" w:rsidRDefault="008D1CA2" w:rsidP="00A965E9">
            <w:pPr>
              <w:rPr>
                <w:sz w:val="20"/>
                <w:szCs w:val="20"/>
              </w:rPr>
            </w:pPr>
            <w:r w:rsidRPr="00CB5FB8">
              <w:rPr>
                <w:sz w:val="20"/>
                <w:szCs w:val="20"/>
              </w:rPr>
              <w:t>Рабочие условия</w:t>
            </w:r>
            <w:r w:rsidRPr="00CB5FB8">
              <w:rPr>
                <w:sz w:val="20"/>
                <w:szCs w:val="20"/>
              </w:rPr>
              <w:tab/>
              <w:t>+10 °C… +30 °C</w:t>
            </w:r>
          </w:p>
          <w:p w14:paraId="123000DF" w14:textId="7A927E3A" w:rsidR="008D1CA2" w:rsidRPr="00CB5FB8" w:rsidRDefault="008D1CA2" w:rsidP="006E2CC7">
            <w:pPr>
              <w:rPr>
                <w:sz w:val="20"/>
                <w:szCs w:val="20"/>
              </w:rPr>
            </w:pPr>
            <w:r w:rsidRPr="00CB5FB8">
              <w:rPr>
                <w:sz w:val="20"/>
                <w:szCs w:val="20"/>
              </w:rPr>
              <w:t>Размеры</w:t>
            </w:r>
            <w:r w:rsidRPr="00CB5FB8">
              <w:rPr>
                <w:sz w:val="20"/>
                <w:szCs w:val="20"/>
              </w:rPr>
              <w:tab/>
              <w:t>482×550×89 мм Вес</w:t>
            </w:r>
            <w:r w:rsidRPr="00CB5FB8">
              <w:rPr>
                <w:sz w:val="20"/>
                <w:szCs w:val="20"/>
              </w:rPr>
              <w:tab/>
              <w:t>14 кг</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569E36FD" w14:textId="7921DED1" w:rsidR="008D1CA2" w:rsidRPr="0038573B" w:rsidRDefault="008D1CA2" w:rsidP="006E2CC7">
            <w:pPr>
              <w:jc w:val="center"/>
              <w:rPr>
                <w:sz w:val="20"/>
                <w:szCs w:val="20"/>
              </w:rPr>
            </w:pPr>
            <w:r>
              <w:rPr>
                <w:sz w:val="20"/>
                <w:szCs w:val="20"/>
              </w:rPr>
              <w:t>Шт.</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0EB068CC" w14:textId="70F01997" w:rsidR="008D1CA2" w:rsidRPr="0038573B" w:rsidRDefault="008D1CA2" w:rsidP="006E2CC7">
            <w:pPr>
              <w:jc w:val="center"/>
              <w:rPr>
                <w:sz w:val="20"/>
                <w:szCs w:val="20"/>
              </w:rPr>
            </w:pPr>
            <w:r>
              <w:rPr>
                <w:sz w:val="20"/>
                <w:szCs w:val="20"/>
              </w:rPr>
              <w:t>1</w:t>
            </w:r>
          </w:p>
        </w:tc>
        <w:tc>
          <w:tcPr>
            <w:tcW w:w="483" w:type="pct"/>
            <w:tcBorders>
              <w:top w:val="single" w:sz="4" w:space="0" w:color="auto"/>
              <w:left w:val="single" w:sz="4" w:space="0" w:color="auto"/>
              <w:bottom w:val="single" w:sz="4" w:space="0" w:color="auto"/>
              <w:right w:val="single" w:sz="4" w:space="0" w:color="auto"/>
            </w:tcBorders>
          </w:tcPr>
          <w:p w14:paraId="20B10844" w14:textId="130E7A28" w:rsidR="008D1CA2" w:rsidRPr="00CB5FB8" w:rsidRDefault="008D1CA2" w:rsidP="00CB5FB8">
            <w:pPr>
              <w:jc w:val="center"/>
              <w:rPr>
                <w:sz w:val="20"/>
                <w:szCs w:val="20"/>
              </w:rPr>
            </w:pPr>
            <w:r w:rsidRPr="00CB5FB8">
              <w:rPr>
                <w:sz w:val="20"/>
                <w:szCs w:val="20"/>
              </w:rPr>
              <w:t>248 765,36</w:t>
            </w:r>
          </w:p>
        </w:tc>
        <w:tc>
          <w:tcPr>
            <w:tcW w:w="511" w:type="pct"/>
            <w:tcBorders>
              <w:top w:val="single" w:sz="4" w:space="0" w:color="auto"/>
              <w:left w:val="single" w:sz="4" w:space="0" w:color="auto"/>
              <w:bottom w:val="single" w:sz="4" w:space="0" w:color="auto"/>
              <w:right w:val="single" w:sz="4" w:space="0" w:color="auto"/>
            </w:tcBorders>
          </w:tcPr>
          <w:p w14:paraId="4296EE59" w14:textId="67C9E352" w:rsidR="008D1CA2" w:rsidRPr="00CB5FB8" w:rsidRDefault="008D1CA2" w:rsidP="00CB5FB8">
            <w:pPr>
              <w:jc w:val="center"/>
              <w:rPr>
                <w:sz w:val="20"/>
                <w:szCs w:val="20"/>
              </w:rPr>
            </w:pPr>
            <w:r w:rsidRPr="00CB5FB8">
              <w:rPr>
                <w:sz w:val="20"/>
                <w:szCs w:val="20"/>
              </w:rPr>
              <w:t>248 765,36</w:t>
            </w:r>
          </w:p>
        </w:tc>
        <w:tc>
          <w:tcPr>
            <w:tcW w:w="532" w:type="pct"/>
            <w:tcBorders>
              <w:top w:val="single" w:sz="4" w:space="0" w:color="auto"/>
              <w:left w:val="single" w:sz="4" w:space="0" w:color="auto"/>
              <w:bottom w:val="single" w:sz="4" w:space="0" w:color="auto"/>
              <w:right w:val="single" w:sz="4" w:space="0" w:color="auto"/>
            </w:tcBorders>
          </w:tcPr>
          <w:p w14:paraId="1CB77123" w14:textId="77777777" w:rsidR="008D1CA2" w:rsidRPr="0038573B" w:rsidRDefault="008D1CA2" w:rsidP="006E2CC7">
            <w:pPr>
              <w:jc w:val="center"/>
              <w:rPr>
                <w:sz w:val="20"/>
                <w:szCs w:val="20"/>
                <w:lang w:val="en-US"/>
              </w:rPr>
            </w:pPr>
          </w:p>
        </w:tc>
        <w:tc>
          <w:tcPr>
            <w:tcW w:w="446" w:type="pct"/>
            <w:tcBorders>
              <w:top w:val="single" w:sz="4" w:space="0" w:color="auto"/>
              <w:left w:val="single" w:sz="4" w:space="0" w:color="auto"/>
              <w:bottom w:val="single" w:sz="4" w:space="0" w:color="auto"/>
              <w:right w:val="single" w:sz="4" w:space="0" w:color="auto"/>
            </w:tcBorders>
          </w:tcPr>
          <w:p w14:paraId="447C04F6" w14:textId="77777777" w:rsidR="008D1CA2" w:rsidRPr="0038573B" w:rsidRDefault="008D1CA2" w:rsidP="006E2CC7">
            <w:pPr>
              <w:jc w:val="center"/>
              <w:rPr>
                <w:sz w:val="20"/>
                <w:szCs w:val="20"/>
                <w:lang w:val="en-US"/>
              </w:rPr>
            </w:pPr>
          </w:p>
        </w:tc>
        <w:tc>
          <w:tcPr>
            <w:tcW w:w="672" w:type="pct"/>
            <w:tcBorders>
              <w:top w:val="single" w:sz="4" w:space="0" w:color="auto"/>
              <w:left w:val="single" w:sz="4" w:space="0" w:color="auto"/>
              <w:bottom w:val="single" w:sz="4" w:space="0" w:color="auto"/>
              <w:right w:val="single" w:sz="4" w:space="0" w:color="auto"/>
            </w:tcBorders>
          </w:tcPr>
          <w:p w14:paraId="64D72283" w14:textId="77777777" w:rsidR="008D1CA2" w:rsidRPr="0038573B" w:rsidRDefault="008D1CA2" w:rsidP="006E2CC7">
            <w:pPr>
              <w:jc w:val="center"/>
              <w:rPr>
                <w:sz w:val="20"/>
                <w:szCs w:val="20"/>
                <w:lang w:val="en-US"/>
              </w:rPr>
            </w:pPr>
          </w:p>
        </w:tc>
      </w:tr>
      <w:tr w:rsidR="008D1CA2" w:rsidRPr="0038573B" w14:paraId="3CB8A342" w14:textId="77777777" w:rsidTr="008D1CA2">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A93FA" w14:textId="77777777" w:rsidR="008D1CA2" w:rsidRPr="0038573B" w:rsidRDefault="008D1CA2" w:rsidP="006E2CC7">
            <w:pPr>
              <w:pStyle w:val="a4"/>
              <w:numPr>
                <w:ilvl w:val="0"/>
                <w:numId w:val="54"/>
              </w:numPr>
              <w:ind w:left="473"/>
              <w:jc w:val="center"/>
              <w:rPr>
                <w:sz w:val="20"/>
              </w:rPr>
            </w:pP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787BA0E1" w14:textId="6F678B09" w:rsidR="008D1CA2" w:rsidRPr="00CB5FB8" w:rsidRDefault="008D1CA2" w:rsidP="00D014BD">
            <w:pPr>
              <w:rPr>
                <w:b/>
                <w:sz w:val="20"/>
                <w:szCs w:val="20"/>
              </w:rPr>
            </w:pPr>
            <w:r w:rsidRPr="00CB5FB8">
              <w:rPr>
                <w:b/>
                <w:sz w:val="20"/>
                <w:szCs w:val="20"/>
              </w:rPr>
              <w:t>Программное обеспечение</w:t>
            </w:r>
            <w:r>
              <w:rPr>
                <w:sz w:val="20"/>
                <w:szCs w:val="20"/>
              </w:rPr>
              <w:t xml:space="preserve"> </w:t>
            </w:r>
            <w:r w:rsidRPr="00CB5FB8">
              <w:rPr>
                <w:sz w:val="20"/>
                <w:szCs w:val="20"/>
              </w:rPr>
              <w:t xml:space="preserve">TRASSIR </w:t>
            </w:r>
            <w:proofErr w:type="spellStart"/>
            <w:r w:rsidRPr="00CB5FB8">
              <w:rPr>
                <w:sz w:val="20"/>
                <w:szCs w:val="20"/>
              </w:rPr>
              <w:t>AnyIP</w:t>
            </w:r>
            <w:proofErr w:type="spellEnd"/>
            <w:r w:rsidRPr="00CB5FB8">
              <w:rPr>
                <w:sz w:val="20"/>
                <w:szCs w:val="20"/>
              </w:rPr>
              <w:t xml:space="preserve"> – профессиональное </w:t>
            </w:r>
            <w:proofErr w:type="gramStart"/>
            <w:r w:rsidRPr="00CB5FB8">
              <w:rPr>
                <w:sz w:val="20"/>
                <w:szCs w:val="20"/>
              </w:rPr>
              <w:t>ПО</w:t>
            </w:r>
            <w:proofErr w:type="gramEnd"/>
            <w:r w:rsidRPr="00CB5FB8">
              <w:rPr>
                <w:sz w:val="20"/>
                <w:szCs w:val="20"/>
              </w:rPr>
              <w:t xml:space="preserve"> </w:t>
            </w:r>
            <w:proofErr w:type="gramStart"/>
            <w:r w:rsidRPr="00CB5FB8">
              <w:rPr>
                <w:sz w:val="20"/>
                <w:szCs w:val="20"/>
              </w:rPr>
              <w:t>для</w:t>
            </w:r>
            <w:proofErr w:type="gramEnd"/>
            <w:r w:rsidRPr="00CB5FB8">
              <w:rPr>
                <w:sz w:val="20"/>
                <w:szCs w:val="20"/>
              </w:rPr>
              <w:t xml:space="preserve"> записи и отображения видеокамеры, ONVIF или RTSP протоколу, 1-го канала NVR/DVR</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9D7C762" w14:textId="212B1B98" w:rsidR="008D1CA2" w:rsidRPr="0038573B" w:rsidRDefault="008D1CA2" w:rsidP="006E2CC7">
            <w:pPr>
              <w:jc w:val="center"/>
              <w:rPr>
                <w:sz w:val="20"/>
                <w:szCs w:val="20"/>
              </w:rPr>
            </w:pPr>
            <w:r>
              <w:rPr>
                <w:sz w:val="20"/>
                <w:szCs w:val="20"/>
              </w:rPr>
              <w:t>Шт.</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2608C6F5" w14:textId="0F526528" w:rsidR="008D1CA2" w:rsidRPr="00C60F24" w:rsidRDefault="008D1CA2" w:rsidP="006E2CC7">
            <w:pPr>
              <w:jc w:val="center"/>
              <w:rPr>
                <w:sz w:val="20"/>
                <w:szCs w:val="20"/>
                <w:highlight w:val="yellow"/>
              </w:rPr>
            </w:pPr>
            <w:r>
              <w:rPr>
                <w:sz w:val="20"/>
                <w:szCs w:val="20"/>
              </w:rPr>
              <w:t>70</w:t>
            </w:r>
          </w:p>
        </w:tc>
        <w:tc>
          <w:tcPr>
            <w:tcW w:w="483" w:type="pct"/>
            <w:tcBorders>
              <w:top w:val="single" w:sz="4" w:space="0" w:color="auto"/>
              <w:left w:val="single" w:sz="4" w:space="0" w:color="auto"/>
              <w:bottom w:val="single" w:sz="4" w:space="0" w:color="auto"/>
              <w:right w:val="single" w:sz="4" w:space="0" w:color="auto"/>
            </w:tcBorders>
          </w:tcPr>
          <w:p w14:paraId="39C55C01" w14:textId="1AABE973" w:rsidR="008D1CA2" w:rsidRPr="00CB5FB8" w:rsidRDefault="008D1CA2" w:rsidP="00CB5FB8">
            <w:pPr>
              <w:jc w:val="center"/>
              <w:rPr>
                <w:sz w:val="20"/>
                <w:szCs w:val="20"/>
              </w:rPr>
            </w:pPr>
            <w:r w:rsidRPr="00CB5FB8">
              <w:rPr>
                <w:sz w:val="20"/>
                <w:szCs w:val="20"/>
              </w:rPr>
              <w:t>3 668,67</w:t>
            </w:r>
          </w:p>
        </w:tc>
        <w:tc>
          <w:tcPr>
            <w:tcW w:w="511" w:type="pct"/>
            <w:tcBorders>
              <w:top w:val="single" w:sz="4" w:space="0" w:color="auto"/>
              <w:left w:val="single" w:sz="4" w:space="0" w:color="auto"/>
              <w:bottom w:val="single" w:sz="4" w:space="0" w:color="auto"/>
              <w:right w:val="single" w:sz="4" w:space="0" w:color="auto"/>
            </w:tcBorders>
          </w:tcPr>
          <w:p w14:paraId="63675246" w14:textId="1AB144CE" w:rsidR="008D1CA2" w:rsidRPr="00CB5FB8" w:rsidRDefault="008D1CA2" w:rsidP="00CB5FB8">
            <w:pPr>
              <w:jc w:val="center"/>
              <w:rPr>
                <w:sz w:val="20"/>
                <w:szCs w:val="20"/>
                <w:highlight w:val="yellow"/>
              </w:rPr>
            </w:pPr>
            <w:r w:rsidRPr="00CB5FB8">
              <w:rPr>
                <w:sz w:val="20"/>
                <w:szCs w:val="20"/>
              </w:rPr>
              <w:t>256 806,90</w:t>
            </w:r>
          </w:p>
        </w:tc>
        <w:tc>
          <w:tcPr>
            <w:tcW w:w="532" w:type="pct"/>
            <w:tcBorders>
              <w:top w:val="single" w:sz="4" w:space="0" w:color="auto"/>
              <w:left w:val="single" w:sz="4" w:space="0" w:color="auto"/>
              <w:bottom w:val="single" w:sz="4" w:space="0" w:color="auto"/>
              <w:right w:val="single" w:sz="4" w:space="0" w:color="auto"/>
            </w:tcBorders>
          </w:tcPr>
          <w:p w14:paraId="708BC788" w14:textId="77777777" w:rsidR="008D1CA2" w:rsidRPr="00333059" w:rsidRDefault="008D1CA2" w:rsidP="006E2CC7">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3D729276" w14:textId="77777777" w:rsidR="008D1CA2" w:rsidRPr="00333059" w:rsidRDefault="008D1CA2" w:rsidP="006E2CC7">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6F697BA0" w14:textId="77777777" w:rsidR="008D1CA2" w:rsidRPr="00333059" w:rsidRDefault="008D1CA2" w:rsidP="006E2CC7">
            <w:pPr>
              <w:jc w:val="center"/>
              <w:rPr>
                <w:sz w:val="20"/>
                <w:szCs w:val="20"/>
              </w:rPr>
            </w:pPr>
          </w:p>
        </w:tc>
      </w:tr>
      <w:tr w:rsidR="008D1CA2" w:rsidRPr="0038573B" w14:paraId="6C5B1E86" w14:textId="77777777" w:rsidTr="008D1CA2">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148B0" w14:textId="77777777" w:rsidR="008D1CA2" w:rsidRPr="0038573B" w:rsidRDefault="008D1CA2" w:rsidP="006E2CC7">
            <w:pPr>
              <w:pStyle w:val="a4"/>
              <w:numPr>
                <w:ilvl w:val="0"/>
                <w:numId w:val="54"/>
              </w:numPr>
              <w:ind w:left="473"/>
              <w:jc w:val="center"/>
              <w:rPr>
                <w:sz w:val="20"/>
              </w:rPr>
            </w:pP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09DE6201" w14:textId="5AE5C3B4" w:rsidR="008D1CA2" w:rsidRPr="00C60F24" w:rsidRDefault="008D1CA2" w:rsidP="00C37444">
            <w:pPr>
              <w:rPr>
                <w:b/>
                <w:sz w:val="20"/>
                <w:szCs w:val="20"/>
              </w:rPr>
            </w:pPr>
            <w:r>
              <w:rPr>
                <w:b/>
                <w:sz w:val="20"/>
                <w:szCs w:val="20"/>
              </w:rPr>
              <w:t xml:space="preserve">Доставка до адреса: </w:t>
            </w:r>
            <w:r w:rsidRPr="00CB5FB8">
              <w:rPr>
                <w:sz w:val="20"/>
                <w:szCs w:val="20"/>
              </w:rPr>
              <w:t xml:space="preserve">Чеченская республика, </w:t>
            </w:r>
            <w:proofErr w:type="spellStart"/>
            <w:r w:rsidRPr="00CB5FB8">
              <w:rPr>
                <w:sz w:val="20"/>
                <w:szCs w:val="20"/>
              </w:rPr>
              <w:t>Итум-Калинский</w:t>
            </w:r>
            <w:proofErr w:type="spellEnd"/>
            <w:r w:rsidRPr="00CB5FB8">
              <w:rPr>
                <w:sz w:val="20"/>
                <w:szCs w:val="20"/>
              </w:rPr>
              <w:t xml:space="preserve"> район, территория ВТРК «</w:t>
            </w:r>
            <w:r w:rsidR="00C37444">
              <w:rPr>
                <w:sz w:val="20"/>
                <w:szCs w:val="20"/>
              </w:rPr>
              <w:t>Ведучи</w:t>
            </w:r>
            <w:r w:rsidRPr="00CB5FB8">
              <w:rPr>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3628094" w14:textId="21ACB4A7" w:rsidR="008D1CA2" w:rsidRDefault="008D1CA2" w:rsidP="006E2CC7">
            <w:pPr>
              <w:jc w:val="center"/>
              <w:rPr>
                <w:sz w:val="20"/>
                <w:szCs w:val="20"/>
              </w:rPr>
            </w:pPr>
            <w:proofErr w:type="spellStart"/>
            <w:r>
              <w:rPr>
                <w:sz w:val="20"/>
                <w:szCs w:val="20"/>
              </w:rPr>
              <w:t>Усл</w:t>
            </w:r>
            <w:proofErr w:type="spellEnd"/>
            <w:r>
              <w:rPr>
                <w:sz w:val="20"/>
                <w:szCs w:val="20"/>
              </w:rPr>
              <w:t>. ед.</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64EB7ACA" w14:textId="799B2509" w:rsidR="008D1CA2" w:rsidRPr="00333059" w:rsidRDefault="008D1CA2" w:rsidP="006E2CC7">
            <w:pPr>
              <w:jc w:val="center"/>
              <w:rPr>
                <w:sz w:val="20"/>
                <w:szCs w:val="20"/>
              </w:rPr>
            </w:pPr>
            <w:r>
              <w:rPr>
                <w:sz w:val="20"/>
                <w:szCs w:val="20"/>
              </w:rPr>
              <w:t>1</w:t>
            </w:r>
          </w:p>
        </w:tc>
        <w:tc>
          <w:tcPr>
            <w:tcW w:w="483" w:type="pct"/>
            <w:tcBorders>
              <w:top w:val="single" w:sz="4" w:space="0" w:color="auto"/>
              <w:left w:val="single" w:sz="4" w:space="0" w:color="auto"/>
              <w:bottom w:val="single" w:sz="4" w:space="0" w:color="auto"/>
              <w:right w:val="single" w:sz="4" w:space="0" w:color="auto"/>
            </w:tcBorders>
          </w:tcPr>
          <w:p w14:paraId="38D28D19" w14:textId="1DA944AA" w:rsidR="008D1CA2" w:rsidRPr="00CB5FB8" w:rsidRDefault="008D1CA2" w:rsidP="00CB5FB8">
            <w:pPr>
              <w:jc w:val="center"/>
              <w:rPr>
                <w:sz w:val="20"/>
                <w:szCs w:val="20"/>
              </w:rPr>
            </w:pPr>
            <w:r w:rsidRPr="00CB5FB8">
              <w:rPr>
                <w:sz w:val="20"/>
                <w:szCs w:val="20"/>
              </w:rPr>
              <w:t>4 235,09</w:t>
            </w:r>
          </w:p>
        </w:tc>
        <w:tc>
          <w:tcPr>
            <w:tcW w:w="511" w:type="pct"/>
            <w:tcBorders>
              <w:top w:val="single" w:sz="4" w:space="0" w:color="auto"/>
              <w:left w:val="single" w:sz="4" w:space="0" w:color="auto"/>
              <w:bottom w:val="single" w:sz="4" w:space="0" w:color="auto"/>
              <w:right w:val="single" w:sz="4" w:space="0" w:color="auto"/>
            </w:tcBorders>
          </w:tcPr>
          <w:p w14:paraId="007BB946" w14:textId="01BBFF95" w:rsidR="008D1CA2" w:rsidRPr="00CB5FB8" w:rsidRDefault="008D1CA2" w:rsidP="00CB5FB8">
            <w:pPr>
              <w:jc w:val="center"/>
              <w:rPr>
                <w:sz w:val="20"/>
                <w:szCs w:val="20"/>
              </w:rPr>
            </w:pPr>
            <w:r w:rsidRPr="00CB5FB8">
              <w:rPr>
                <w:sz w:val="20"/>
                <w:szCs w:val="20"/>
              </w:rPr>
              <w:t>4 235,09</w:t>
            </w:r>
          </w:p>
        </w:tc>
        <w:tc>
          <w:tcPr>
            <w:tcW w:w="532" w:type="pct"/>
            <w:tcBorders>
              <w:top w:val="single" w:sz="4" w:space="0" w:color="auto"/>
              <w:left w:val="single" w:sz="4" w:space="0" w:color="auto"/>
              <w:bottom w:val="single" w:sz="4" w:space="0" w:color="auto"/>
              <w:right w:val="single" w:sz="4" w:space="0" w:color="auto"/>
            </w:tcBorders>
          </w:tcPr>
          <w:p w14:paraId="239D8525" w14:textId="77777777" w:rsidR="008D1CA2" w:rsidRPr="00333059" w:rsidRDefault="008D1CA2" w:rsidP="006E2CC7">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6D09AE00" w14:textId="77777777" w:rsidR="008D1CA2" w:rsidRPr="00333059" w:rsidRDefault="008D1CA2" w:rsidP="006E2CC7">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2765181F" w14:textId="77777777" w:rsidR="008D1CA2" w:rsidRPr="00333059" w:rsidRDefault="008D1CA2" w:rsidP="006E2CC7">
            <w:pPr>
              <w:jc w:val="center"/>
              <w:rPr>
                <w:sz w:val="20"/>
                <w:szCs w:val="20"/>
              </w:rPr>
            </w:pPr>
          </w:p>
        </w:tc>
      </w:tr>
      <w:tr w:rsidR="008D1CA2" w:rsidRPr="0038573B" w14:paraId="78DDEE88" w14:textId="77777777" w:rsidTr="008D1CA2">
        <w:trPr>
          <w:trHeight w:val="227"/>
        </w:trPr>
        <w:tc>
          <w:tcPr>
            <w:tcW w:w="283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E9F2C" w14:textId="77777777" w:rsidR="008D1CA2" w:rsidRPr="0038573B" w:rsidRDefault="008D1CA2" w:rsidP="006E2CC7">
            <w:pPr>
              <w:jc w:val="center"/>
              <w:rPr>
                <w:b/>
                <w:sz w:val="20"/>
                <w:szCs w:val="20"/>
              </w:rPr>
            </w:pPr>
            <w:r w:rsidRPr="0038573B">
              <w:rPr>
                <w:b/>
                <w:sz w:val="20"/>
                <w:szCs w:val="20"/>
              </w:rPr>
              <w:t>Итого</w:t>
            </w:r>
          </w:p>
        </w:tc>
        <w:tc>
          <w:tcPr>
            <w:tcW w:w="511" w:type="pct"/>
            <w:tcBorders>
              <w:top w:val="single" w:sz="4" w:space="0" w:color="auto"/>
              <w:left w:val="single" w:sz="4" w:space="0" w:color="auto"/>
              <w:bottom w:val="single" w:sz="4" w:space="0" w:color="auto"/>
              <w:right w:val="single" w:sz="4" w:space="0" w:color="auto"/>
            </w:tcBorders>
            <w:vAlign w:val="center"/>
          </w:tcPr>
          <w:p w14:paraId="023D241E" w14:textId="4C0B9462" w:rsidR="008D1CA2" w:rsidRPr="0038573B" w:rsidRDefault="008D1CA2" w:rsidP="006E2CC7">
            <w:pPr>
              <w:jc w:val="center"/>
              <w:rPr>
                <w:b/>
                <w:sz w:val="20"/>
                <w:szCs w:val="20"/>
              </w:rPr>
            </w:pPr>
            <w:r w:rsidRPr="00CB5FB8">
              <w:rPr>
                <w:b/>
                <w:sz w:val="20"/>
                <w:szCs w:val="20"/>
              </w:rPr>
              <w:t>509 807,35</w:t>
            </w:r>
          </w:p>
        </w:tc>
        <w:tc>
          <w:tcPr>
            <w:tcW w:w="532" w:type="pct"/>
            <w:tcBorders>
              <w:top w:val="single" w:sz="4" w:space="0" w:color="auto"/>
              <w:left w:val="single" w:sz="4" w:space="0" w:color="auto"/>
              <w:bottom w:val="single" w:sz="4" w:space="0" w:color="auto"/>
              <w:right w:val="single" w:sz="4" w:space="0" w:color="auto"/>
            </w:tcBorders>
            <w:vAlign w:val="center"/>
          </w:tcPr>
          <w:p w14:paraId="40F98FED" w14:textId="77777777" w:rsidR="008D1CA2" w:rsidRPr="0038573B" w:rsidRDefault="008D1CA2" w:rsidP="006E2CC7">
            <w:pPr>
              <w:jc w:val="center"/>
              <w:rPr>
                <w:b/>
                <w:sz w:val="20"/>
                <w:szCs w:val="20"/>
              </w:rPr>
            </w:pPr>
            <w:r w:rsidRPr="0038573B">
              <w:rPr>
                <w:b/>
                <w:sz w:val="20"/>
                <w:szCs w:val="20"/>
              </w:rPr>
              <w:t>Итого</w:t>
            </w:r>
          </w:p>
        </w:tc>
        <w:tc>
          <w:tcPr>
            <w:tcW w:w="446" w:type="pct"/>
            <w:tcBorders>
              <w:top w:val="single" w:sz="4" w:space="0" w:color="auto"/>
              <w:left w:val="single" w:sz="4" w:space="0" w:color="auto"/>
              <w:bottom w:val="single" w:sz="4" w:space="0" w:color="auto"/>
              <w:right w:val="single" w:sz="4" w:space="0" w:color="auto"/>
            </w:tcBorders>
            <w:vAlign w:val="center"/>
          </w:tcPr>
          <w:p w14:paraId="41135595" w14:textId="77777777" w:rsidR="008D1CA2" w:rsidRPr="0038573B" w:rsidRDefault="008D1CA2" w:rsidP="006E2CC7">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DC710D8" w14:textId="77777777" w:rsidR="008D1CA2" w:rsidRPr="0038573B" w:rsidRDefault="008D1CA2" w:rsidP="006E2CC7">
            <w:pPr>
              <w:jc w:val="center"/>
              <w:rPr>
                <w:sz w:val="20"/>
                <w:szCs w:val="20"/>
              </w:rPr>
            </w:pPr>
            <w:r w:rsidRPr="0038573B">
              <w:rPr>
                <w:sz w:val="20"/>
                <w:szCs w:val="20"/>
              </w:rPr>
              <w:t>-</w:t>
            </w:r>
          </w:p>
        </w:tc>
      </w:tr>
    </w:tbl>
    <w:p w14:paraId="04E10493" w14:textId="77777777" w:rsidR="00042ED0" w:rsidRDefault="00042ED0"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43716E12"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8D1CA2">
        <w:rPr>
          <w:sz w:val="20"/>
        </w:rPr>
        <w:t>9</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Pr="00642E91">
        <w:rPr>
          <w:sz w:val="20"/>
        </w:rPr>
        <w:t>.</w:t>
      </w:r>
    </w:p>
    <w:p w14:paraId="04047F36" w14:textId="77777777" w:rsidR="00CB5FB8" w:rsidRPr="006F784B" w:rsidRDefault="00CB5FB8" w:rsidP="00CB5FB8">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B90EC5B" w14:textId="77777777" w:rsidR="00CB5FB8" w:rsidRPr="006F784B" w:rsidRDefault="00CB5FB8" w:rsidP="00CB5FB8">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4F19D0BF" w14:textId="41C844E3" w:rsidR="005F3944" w:rsidRPr="009E67DB" w:rsidRDefault="00CB5FB8" w:rsidP="00CB5FB8">
      <w:pPr>
        <w:tabs>
          <w:tab w:val="left" w:pos="0"/>
        </w:tabs>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30E7564F" w:rsidR="00E469DB" w:rsidRPr="0059427A" w:rsidRDefault="00E469DB" w:rsidP="00E469DB">
      <w:pPr>
        <w:widowControl w:val="0"/>
        <w:jc w:val="right"/>
        <w:rPr>
          <w:b/>
          <w:bCs/>
        </w:rPr>
      </w:pPr>
      <w:r w:rsidRPr="0059427A">
        <w:rPr>
          <w:b/>
          <w:bCs/>
        </w:rPr>
        <w:t xml:space="preserve">от </w:t>
      </w:r>
      <w:r w:rsidR="008056AF">
        <w:rPr>
          <w:b/>
          <w:bCs/>
        </w:rPr>
        <w:t>24</w:t>
      </w:r>
      <w:r w:rsidR="004774AA" w:rsidRPr="0059427A">
        <w:rPr>
          <w:b/>
          <w:bCs/>
        </w:rPr>
        <w:t>.</w:t>
      </w:r>
      <w:r w:rsidR="008056AF">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8D1CA2">
        <w:rPr>
          <w:b/>
          <w:bCs/>
        </w:rPr>
        <w:t>Б</w:t>
      </w:r>
      <w:r w:rsidRPr="0059427A">
        <w:rPr>
          <w:b/>
          <w:bCs/>
        </w:rPr>
        <w:t>-</w:t>
      </w:r>
      <w:r w:rsidR="0059427A" w:rsidRPr="0059427A">
        <w:rPr>
          <w:b/>
          <w:bCs/>
        </w:rPr>
        <w:t>7</w:t>
      </w:r>
      <w:r w:rsidR="008D1CA2">
        <w:rPr>
          <w:b/>
          <w:bCs/>
        </w:rPr>
        <w:t>35</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2B039D47" w:rsidR="00AF1FE1" w:rsidRDefault="00AF1FE1" w:rsidP="00AF1FE1">
      <w:pPr>
        <w:ind w:firstLine="709"/>
        <w:jc w:val="both"/>
      </w:pPr>
      <w:r w:rsidRPr="00AF1FE1">
        <w:t xml:space="preserve">Начальная (максимальная) цена договора </w:t>
      </w:r>
      <w:r w:rsidR="008D1CA2" w:rsidRPr="008D1CA2">
        <w:t>на поставку оборудования на ВТРК «Ведучи»</w:t>
      </w:r>
      <w:r w:rsidR="0017102B">
        <w:rPr>
          <w:bCs/>
        </w:rPr>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04EF3621" w:rsidR="008D1CA2" w:rsidRDefault="008D1CA2" w:rsidP="00AF1FE1">
      <w:pPr>
        <w:ind w:firstLine="709"/>
        <w:jc w:val="both"/>
        <w:rPr>
          <w:bCs/>
        </w:rPr>
      </w:pPr>
      <w:proofErr w:type="gramStart"/>
      <w:r w:rsidRPr="00AF1FE1">
        <w:t>Стоимост</w:t>
      </w:r>
      <w:r>
        <w:t>ь</w:t>
      </w:r>
      <w:r w:rsidRPr="00AF1FE1">
        <w:t xml:space="preserve"> товара с учетом перерасчета стоимости </w:t>
      </w:r>
      <w:r>
        <w:t xml:space="preserve">единицы товара с НДС в стоимость единицы товара без НДС, </w:t>
      </w:r>
      <w:r w:rsidRPr="00AF1FE1">
        <w:t>составляет</w:t>
      </w:r>
      <w:r>
        <w:rPr>
          <w:bCs/>
        </w:rPr>
        <w:t xml:space="preserve"> </w:t>
      </w:r>
      <w:r w:rsidRPr="008D1CA2">
        <w:rPr>
          <w:bCs/>
        </w:rPr>
        <w:t>509 807,35 (Пятьсот девять тысяч восемьсот семь) рублей 35 копеек, без учета НДС, или 560 407,44 (Пятьсот шестьдесят тысяч четыреста семь) рублей 44 копейки, с учетом НДС (применяются налоговые ставки НДС в размере 0%, и 20%)</w:t>
      </w:r>
      <w:r>
        <w:rPr>
          <w:bCs/>
        </w:rPr>
        <w:t>.</w:t>
      </w:r>
      <w:proofErr w:type="gramEnd"/>
    </w:p>
    <w:p w14:paraId="01B4D379" w14:textId="00776FD0" w:rsidR="008D1CA2" w:rsidRPr="00AF1FE1" w:rsidRDefault="008D1CA2" w:rsidP="00AF1FE1">
      <w:pPr>
        <w:ind w:firstLine="709"/>
        <w:jc w:val="both"/>
      </w:pPr>
      <w:r>
        <w:t>П</w:t>
      </w:r>
      <w:r w:rsidRPr="008D1CA2">
        <w:t xml:space="preserve">озиция № 2 НДС не облагается в соответствии с </w:t>
      </w:r>
      <w:proofErr w:type="spellStart"/>
      <w:r w:rsidRPr="008D1CA2">
        <w:t>пп</w:t>
      </w:r>
      <w:proofErr w:type="spellEnd"/>
      <w:r w:rsidRPr="008D1CA2">
        <w:t>. 26 п. 2 ст. 149 Налогового кодекса Российской Федерации</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754"/>
        <w:gridCol w:w="1809"/>
        <w:gridCol w:w="1286"/>
        <w:gridCol w:w="1428"/>
        <w:gridCol w:w="1589"/>
        <w:gridCol w:w="1404"/>
        <w:gridCol w:w="1428"/>
        <w:gridCol w:w="1283"/>
        <w:gridCol w:w="1283"/>
        <w:gridCol w:w="1208"/>
        <w:gridCol w:w="1456"/>
      </w:tblGrid>
      <w:tr w:rsidR="008D1CA2" w:rsidRPr="008D1CA2" w14:paraId="648CA5EB" w14:textId="77777777" w:rsidTr="008D1CA2">
        <w:trPr>
          <w:trHeight w:val="170"/>
        </w:trPr>
        <w:tc>
          <w:tcPr>
            <w:tcW w:w="19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BF090" w14:textId="77777777" w:rsidR="008D1CA2" w:rsidRPr="008D1CA2" w:rsidRDefault="008D1CA2" w:rsidP="008D1CA2">
            <w:pPr>
              <w:jc w:val="center"/>
              <w:rPr>
                <w:b/>
                <w:bCs/>
                <w:sz w:val="20"/>
                <w:szCs w:val="20"/>
              </w:rPr>
            </w:pPr>
            <w:r w:rsidRPr="008D1CA2">
              <w:rPr>
                <w:b/>
                <w:bCs/>
                <w:sz w:val="20"/>
                <w:szCs w:val="20"/>
              </w:rPr>
              <w:t xml:space="preserve">№ </w:t>
            </w:r>
            <w:proofErr w:type="gramStart"/>
            <w:r w:rsidRPr="008D1CA2">
              <w:rPr>
                <w:b/>
                <w:bCs/>
                <w:sz w:val="20"/>
                <w:szCs w:val="20"/>
              </w:rPr>
              <w:t>п</w:t>
            </w:r>
            <w:proofErr w:type="gramEnd"/>
            <w:r w:rsidRPr="008D1CA2">
              <w:rPr>
                <w:b/>
                <w:bCs/>
                <w:sz w:val="20"/>
                <w:szCs w:val="20"/>
              </w:rPr>
              <w:t>/п</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8AF89" w14:textId="77777777" w:rsidR="008D1CA2" w:rsidRPr="008D1CA2" w:rsidRDefault="008D1CA2" w:rsidP="008D1CA2">
            <w:pPr>
              <w:jc w:val="center"/>
              <w:rPr>
                <w:b/>
                <w:bCs/>
                <w:sz w:val="20"/>
                <w:szCs w:val="20"/>
              </w:rPr>
            </w:pPr>
            <w:r w:rsidRPr="008D1CA2">
              <w:rPr>
                <w:b/>
                <w:bCs/>
                <w:sz w:val="20"/>
                <w:szCs w:val="20"/>
              </w:rPr>
              <w:t>Наименование</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F1E9" w14:textId="77777777" w:rsidR="008D1CA2" w:rsidRPr="008D1CA2" w:rsidRDefault="008D1CA2" w:rsidP="008D1CA2">
            <w:pPr>
              <w:jc w:val="center"/>
              <w:rPr>
                <w:b/>
                <w:bCs/>
                <w:sz w:val="20"/>
                <w:szCs w:val="20"/>
              </w:rPr>
            </w:pPr>
            <w:r w:rsidRPr="008D1CA2">
              <w:rPr>
                <w:b/>
                <w:bCs/>
                <w:sz w:val="20"/>
                <w:szCs w:val="20"/>
              </w:rPr>
              <w:t>Количество</w:t>
            </w:r>
          </w:p>
        </w:tc>
        <w:tc>
          <w:tcPr>
            <w:tcW w:w="103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D75B00" w14:textId="77777777" w:rsidR="008D1CA2" w:rsidRPr="008D1CA2" w:rsidRDefault="008D1CA2" w:rsidP="008D1CA2">
            <w:pPr>
              <w:jc w:val="center"/>
              <w:rPr>
                <w:b/>
                <w:bCs/>
                <w:sz w:val="20"/>
                <w:szCs w:val="20"/>
              </w:rPr>
            </w:pPr>
            <w:r w:rsidRPr="008D1CA2">
              <w:rPr>
                <w:b/>
                <w:bCs/>
                <w:sz w:val="20"/>
                <w:szCs w:val="20"/>
              </w:rPr>
              <w:t>Поставщик № 1</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CAE34C" w14:textId="77777777" w:rsidR="008D1CA2" w:rsidRPr="008D1CA2" w:rsidRDefault="008D1CA2" w:rsidP="008D1CA2">
            <w:pPr>
              <w:jc w:val="center"/>
              <w:rPr>
                <w:b/>
                <w:bCs/>
                <w:sz w:val="20"/>
                <w:szCs w:val="20"/>
              </w:rPr>
            </w:pPr>
            <w:r w:rsidRPr="008D1CA2">
              <w:rPr>
                <w:b/>
                <w:bCs/>
                <w:sz w:val="20"/>
                <w:szCs w:val="20"/>
              </w:rPr>
              <w:t>Поставщик № 2</w:t>
            </w:r>
          </w:p>
        </w:tc>
        <w:tc>
          <w:tcPr>
            <w:tcW w:w="8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7E9B5A" w14:textId="77777777" w:rsidR="008D1CA2" w:rsidRPr="008D1CA2" w:rsidRDefault="008D1CA2" w:rsidP="008D1CA2">
            <w:pPr>
              <w:jc w:val="center"/>
              <w:rPr>
                <w:b/>
                <w:bCs/>
                <w:sz w:val="20"/>
                <w:szCs w:val="20"/>
              </w:rPr>
            </w:pPr>
            <w:r w:rsidRPr="008D1CA2">
              <w:rPr>
                <w:b/>
                <w:bCs/>
                <w:sz w:val="20"/>
                <w:szCs w:val="20"/>
              </w:rPr>
              <w:t>Поставщик № 3</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A7CC6" w14:textId="77777777" w:rsidR="008D1CA2" w:rsidRPr="008D1CA2" w:rsidRDefault="008D1CA2" w:rsidP="008D1CA2">
            <w:pPr>
              <w:jc w:val="center"/>
              <w:rPr>
                <w:b/>
                <w:bCs/>
                <w:sz w:val="20"/>
                <w:szCs w:val="20"/>
              </w:rPr>
            </w:pPr>
            <w:proofErr w:type="gramStart"/>
            <w:r w:rsidRPr="008D1CA2">
              <w:rPr>
                <w:b/>
                <w:bCs/>
                <w:sz w:val="20"/>
                <w:szCs w:val="20"/>
              </w:rPr>
              <w:t>Н(</w:t>
            </w:r>
            <w:proofErr w:type="gramEnd"/>
            <w:r w:rsidRPr="008D1CA2">
              <w:rPr>
                <w:b/>
                <w:bCs/>
                <w:sz w:val="20"/>
                <w:szCs w:val="20"/>
              </w:rPr>
              <w:t>М)Ц за единицу</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190CC" w14:textId="77777777" w:rsidR="008D1CA2" w:rsidRPr="008D1CA2" w:rsidRDefault="008D1CA2" w:rsidP="008D1CA2">
            <w:pPr>
              <w:jc w:val="center"/>
              <w:rPr>
                <w:b/>
                <w:bCs/>
                <w:sz w:val="20"/>
                <w:szCs w:val="20"/>
              </w:rPr>
            </w:pPr>
            <w:r w:rsidRPr="008D1CA2">
              <w:rPr>
                <w:b/>
                <w:bCs/>
                <w:sz w:val="20"/>
                <w:szCs w:val="20"/>
              </w:rPr>
              <w:t>Сумма с учетом количества</w:t>
            </w:r>
          </w:p>
        </w:tc>
      </w:tr>
      <w:tr w:rsidR="008D1CA2" w:rsidRPr="008D1CA2" w14:paraId="6CB91FE9" w14:textId="77777777" w:rsidTr="008D1CA2">
        <w:trPr>
          <w:trHeight w:val="170"/>
        </w:trPr>
        <w:tc>
          <w:tcPr>
            <w:tcW w:w="194" w:type="pct"/>
            <w:vMerge/>
            <w:tcBorders>
              <w:top w:val="single" w:sz="4" w:space="0" w:color="auto"/>
              <w:left w:val="single" w:sz="4" w:space="0" w:color="auto"/>
              <w:bottom w:val="single" w:sz="4" w:space="0" w:color="auto"/>
              <w:right w:val="single" w:sz="4" w:space="0" w:color="auto"/>
            </w:tcBorders>
            <w:vAlign w:val="center"/>
            <w:hideMark/>
          </w:tcPr>
          <w:p w14:paraId="02C610FA" w14:textId="77777777" w:rsidR="008D1CA2" w:rsidRPr="008D1CA2" w:rsidRDefault="008D1CA2" w:rsidP="008D1CA2">
            <w:pPr>
              <w:rPr>
                <w:b/>
                <w:bCs/>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0385E9D1" w14:textId="77777777" w:rsidR="008D1CA2" w:rsidRPr="008D1CA2" w:rsidRDefault="008D1CA2" w:rsidP="008D1CA2">
            <w:pPr>
              <w:rPr>
                <w:b/>
                <w:bCs/>
                <w:sz w:val="20"/>
                <w:szCs w:val="20"/>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367A3BC" w14:textId="77777777" w:rsidR="008D1CA2" w:rsidRPr="008D1CA2" w:rsidRDefault="008D1CA2" w:rsidP="008D1CA2">
            <w:pPr>
              <w:rPr>
                <w:b/>
                <w:bCs/>
                <w:sz w:val="20"/>
                <w:szCs w:val="20"/>
              </w:rPr>
            </w:pPr>
          </w:p>
        </w:tc>
        <w:tc>
          <w:tcPr>
            <w:tcW w:w="491" w:type="pct"/>
            <w:tcBorders>
              <w:top w:val="nil"/>
              <w:left w:val="nil"/>
              <w:bottom w:val="single" w:sz="4" w:space="0" w:color="auto"/>
              <w:right w:val="single" w:sz="4" w:space="0" w:color="auto"/>
            </w:tcBorders>
            <w:shd w:val="clear" w:color="auto" w:fill="auto"/>
            <w:vAlign w:val="center"/>
            <w:hideMark/>
          </w:tcPr>
          <w:p w14:paraId="7A014597" w14:textId="77777777" w:rsidR="008D1CA2" w:rsidRPr="008D1CA2" w:rsidRDefault="008D1CA2" w:rsidP="008D1CA2">
            <w:pPr>
              <w:jc w:val="center"/>
              <w:rPr>
                <w:b/>
                <w:bCs/>
                <w:sz w:val="20"/>
                <w:szCs w:val="20"/>
              </w:rPr>
            </w:pPr>
            <w:r w:rsidRPr="008D1CA2">
              <w:rPr>
                <w:b/>
                <w:bCs/>
                <w:sz w:val="20"/>
                <w:szCs w:val="20"/>
              </w:rPr>
              <w:t>Цена, без учета НДС рублей</w:t>
            </w:r>
          </w:p>
        </w:tc>
        <w:tc>
          <w:tcPr>
            <w:tcW w:w="545" w:type="pct"/>
            <w:tcBorders>
              <w:top w:val="nil"/>
              <w:left w:val="nil"/>
              <w:bottom w:val="single" w:sz="4" w:space="0" w:color="auto"/>
              <w:right w:val="single" w:sz="4" w:space="0" w:color="auto"/>
            </w:tcBorders>
            <w:shd w:val="clear" w:color="auto" w:fill="auto"/>
            <w:vAlign w:val="center"/>
            <w:hideMark/>
          </w:tcPr>
          <w:p w14:paraId="1DD7AEC3" w14:textId="77777777" w:rsidR="008D1CA2" w:rsidRPr="008D1CA2" w:rsidRDefault="008D1CA2" w:rsidP="008D1CA2">
            <w:pPr>
              <w:jc w:val="center"/>
              <w:rPr>
                <w:b/>
                <w:bCs/>
                <w:sz w:val="20"/>
                <w:szCs w:val="20"/>
              </w:rPr>
            </w:pPr>
            <w:proofErr w:type="spellStart"/>
            <w:r w:rsidRPr="008D1CA2">
              <w:rPr>
                <w:b/>
                <w:bCs/>
                <w:sz w:val="20"/>
                <w:szCs w:val="20"/>
              </w:rPr>
              <w:t>Сумма</w:t>
            </w:r>
            <w:proofErr w:type="gramStart"/>
            <w:r w:rsidRPr="008D1CA2">
              <w:rPr>
                <w:b/>
                <w:bCs/>
                <w:sz w:val="20"/>
                <w:szCs w:val="20"/>
              </w:rPr>
              <w:t>,б</w:t>
            </w:r>
            <w:proofErr w:type="gramEnd"/>
            <w:r w:rsidRPr="008D1CA2">
              <w:rPr>
                <w:b/>
                <w:bCs/>
                <w:sz w:val="20"/>
                <w:szCs w:val="20"/>
              </w:rPr>
              <w:t>ез</w:t>
            </w:r>
            <w:proofErr w:type="spellEnd"/>
            <w:r w:rsidRPr="008D1CA2">
              <w:rPr>
                <w:b/>
                <w:bCs/>
                <w:sz w:val="20"/>
                <w:szCs w:val="20"/>
              </w:rPr>
              <w:t xml:space="preserve"> учета НДС рублей</w:t>
            </w:r>
          </w:p>
        </w:tc>
        <w:tc>
          <w:tcPr>
            <w:tcW w:w="483" w:type="pct"/>
            <w:tcBorders>
              <w:top w:val="nil"/>
              <w:left w:val="nil"/>
              <w:bottom w:val="single" w:sz="4" w:space="0" w:color="auto"/>
              <w:right w:val="single" w:sz="4" w:space="0" w:color="auto"/>
            </w:tcBorders>
            <w:shd w:val="clear" w:color="auto" w:fill="auto"/>
            <w:vAlign w:val="center"/>
            <w:hideMark/>
          </w:tcPr>
          <w:p w14:paraId="765840E2" w14:textId="77777777" w:rsidR="008D1CA2" w:rsidRPr="008D1CA2" w:rsidRDefault="008D1CA2" w:rsidP="008D1CA2">
            <w:pPr>
              <w:jc w:val="center"/>
              <w:rPr>
                <w:b/>
                <w:bCs/>
                <w:sz w:val="20"/>
                <w:szCs w:val="20"/>
              </w:rPr>
            </w:pPr>
            <w:r w:rsidRPr="008D1CA2">
              <w:rPr>
                <w:b/>
                <w:bCs/>
                <w:sz w:val="20"/>
                <w:szCs w:val="20"/>
              </w:rPr>
              <w:t>Цена, без учета НДС рублей</w:t>
            </w:r>
          </w:p>
        </w:tc>
        <w:tc>
          <w:tcPr>
            <w:tcW w:w="491" w:type="pct"/>
            <w:tcBorders>
              <w:top w:val="nil"/>
              <w:left w:val="nil"/>
              <w:bottom w:val="single" w:sz="4" w:space="0" w:color="auto"/>
              <w:right w:val="single" w:sz="4" w:space="0" w:color="auto"/>
            </w:tcBorders>
            <w:shd w:val="clear" w:color="auto" w:fill="auto"/>
            <w:vAlign w:val="center"/>
            <w:hideMark/>
          </w:tcPr>
          <w:p w14:paraId="32BE1A55" w14:textId="77777777" w:rsidR="008D1CA2" w:rsidRPr="008D1CA2" w:rsidRDefault="008D1CA2" w:rsidP="008D1CA2">
            <w:pPr>
              <w:jc w:val="center"/>
              <w:rPr>
                <w:b/>
                <w:bCs/>
                <w:sz w:val="20"/>
                <w:szCs w:val="20"/>
              </w:rPr>
            </w:pPr>
            <w:proofErr w:type="spellStart"/>
            <w:r w:rsidRPr="008D1CA2">
              <w:rPr>
                <w:b/>
                <w:bCs/>
                <w:sz w:val="20"/>
                <w:szCs w:val="20"/>
              </w:rPr>
              <w:t>Сумма</w:t>
            </w:r>
            <w:proofErr w:type="gramStart"/>
            <w:r w:rsidRPr="008D1CA2">
              <w:rPr>
                <w:b/>
                <w:bCs/>
                <w:sz w:val="20"/>
                <w:szCs w:val="20"/>
              </w:rPr>
              <w:t>,б</w:t>
            </w:r>
            <w:proofErr w:type="gramEnd"/>
            <w:r w:rsidRPr="008D1CA2">
              <w:rPr>
                <w:b/>
                <w:bCs/>
                <w:sz w:val="20"/>
                <w:szCs w:val="20"/>
              </w:rPr>
              <w:t>ез</w:t>
            </w:r>
            <w:proofErr w:type="spellEnd"/>
            <w:r w:rsidRPr="008D1CA2">
              <w:rPr>
                <w:b/>
                <w:bCs/>
                <w:sz w:val="20"/>
                <w:szCs w:val="20"/>
              </w:rPr>
              <w:t xml:space="preserve"> учета НДС рублей</w:t>
            </w:r>
          </w:p>
        </w:tc>
        <w:tc>
          <w:tcPr>
            <w:tcW w:w="442" w:type="pct"/>
            <w:tcBorders>
              <w:top w:val="nil"/>
              <w:left w:val="nil"/>
              <w:bottom w:val="single" w:sz="4" w:space="0" w:color="auto"/>
              <w:right w:val="single" w:sz="4" w:space="0" w:color="auto"/>
            </w:tcBorders>
            <w:shd w:val="clear" w:color="auto" w:fill="auto"/>
            <w:vAlign w:val="center"/>
            <w:hideMark/>
          </w:tcPr>
          <w:p w14:paraId="42050F03" w14:textId="77777777" w:rsidR="008D1CA2" w:rsidRPr="008D1CA2" w:rsidRDefault="008D1CA2" w:rsidP="008D1CA2">
            <w:pPr>
              <w:jc w:val="center"/>
              <w:rPr>
                <w:b/>
                <w:bCs/>
                <w:sz w:val="20"/>
                <w:szCs w:val="20"/>
              </w:rPr>
            </w:pPr>
            <w:r w:rsidRPr="008D1CA2">
              <w:rPr>
                <w:b/>
                <w:bCs/>
                <w:sz w:val="20"/>
                <w:szCs w:val="20"/>
              </w:rPr>
              <w:t>Цена, без учета НДС рублей</w:t>
            </w:r>
          </w:p>
        </w:tc>
        <w:tc>
          <w:tcPr>
            <w:tcW w:w="442" w:type="pct"/>
            <w:tcBorders>
              <w:top w:val="nil"/>
              <w:left w:val="nil"/>
              <w:bottom w:val="single" w:sz="4" w:space="0" w:color="auto"/>
              <w:right w:val="single" w:sz="4" w:space="0" w:color="auto"/>
            </w:tcBorders>
            <w:shd w:val="clear" w:color="auto" w:fill="auto"/>
            <w:vAlign w:val="center"/>
            <w:hideMark/>
          </w:tcPr>
          <w:p w14:paraId="571DC1A7" w14:textId="77777777" w:rsidR="008D1CA2" w:rsidRPr="008D1CA2" w:rsidRDefault="008D1CA2" w:rsidP="008D1CA2">
            <w:pPr>
              <w:jc w:val="center"/>
              <w:rPr>
                <w:b/>
                <w:bCs/>
                <w:sz w:val="20"/>
                <w:szCs w:val="20"/>
              </w:rPr>
            </w:pPr>
            <w:proofErr w:type="spellStart"/>
            <w:r w:rsidRPr="008D1CA2">
              <w:rPr>
                <w:b/>
                <w:bCs/>
                <w:sz w:val="20"/>
                <w:szCs w:val="20"/>
              </w:rPr>
              <w:t>Сумма</w:t>
            </w:r>
            <w:proofErr w:type="gramStart"/>
            <w:r w:rsidRPr="008D1CA2">
              <w:rPr>
                <w:b/>
                <w:bCs/>
                <w:sz w:val="20"/>
                <w:szCs w:val="20"/>
              </w:rPr>
              <w:t>,б</w:t>
            </w:r>
            <w:proofErr w:type="gramEnd"/>
            <w:r w:rsidRPr="008D1CA2">
              <w:rPr>
                <w:b/>
                <w:bCs/>
                <w:sz w:val="20"/>
                <w:szCs w:val="20"/>
              </w:rPr>
              <w:t>ез</w:t>
            </w:r>
            <w:proofErr w:type="spellEnd"/>
            <w:r w:rsidRPr="008D1CA2">
              <w:rPr>
                <w:b/>
                <w:bCs/>
                <w:sz w:val="20"/>
                <w:szCs w:val="20"/>
              </w:rPr>
              <w:t xml:space="preserve"> учета </w:t>
            </w:r>
            <w:proofErr w:type="spellStart"/>
            <w:r w:rsidRPr="008D1CA2">
              <w:rPr>
                <w:b/>
                <w:bCs/>
                <w:sz w:val="20"/>
                <w:szCs w:val="20"/>
              </w:rPr>
              <w:t>НДСрублей</w:t>
            </w:r>
            <w:proofErr w:type="spellEnd"/>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9AFC29" w14:textId="77777777" w:rsidR="008D1CA2" w:rsidRPr="008D1CA2" w:rsidRDefault="008D1CA2" w:rsidP="008D1CA2">
            <w:pPr>
              <w:rPr>
                <w:b/>
                <w:bCs/>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73C87839" w14:textId="77777777" w:rsidR="008D1CA2" w:rsidRPr="008D1CA2" w:rsidRDefault="008D1CA2" w:rsidP="008D1CA2">
            <w:pPr>
              <w:rPr>
                <w:b/>
                <w:bCs/>
                <w:sz w:val="20"/>
                <w:szCs w:val="20"/>
              </w:rPr>
            </w:pPr>
          </w:p>
        </w:tc>
      </w:tr>
      <w:tr w:rsidR="008D1CA2" w:rsidRPr="008D1CA2" w14:paraId="2363D64F" w14:textId="77777777" w:rsidTr="008D1CA2">
        <w:trPr>
          <w:trHeight w:val="17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150A1B91" w14:textId="77777777" w:rsidR="008D1CA2" w:rsidRPr="008D1CA2" w:rsidRDefault="008D1CA2" w:rsidP="008D1CA2">
            <w:pPr>
              <w:jc w:val="center"/>
              <w:rPr>
                <w:b/>
                <w:bCs/>
                <w:sz w:val="20"/>
                <w:szCs w:val="20"/>
              </w:rPr>
            </w:pPr>
            <w:r w:rsidRPr="008D1CA2">
              <w:rPr>
                <w:b/>
                <w:bCs/>
                <w:sz w:val="20"/>
                <w:szCs w:val="20"/>
              </w:rPr>
              <w:t>1</w:t>
            </w:r>
          </w:p>
        </w:tc>
        <w:tc>
          <w:tcPr>
            <w:tcW w:w="578" w:type="pct"/>
            <w:tcBorders>
              <w:top w:val="nil"/>
              <w:left w:val="nil"/>
              <w:bottom w:val="single" w:sz="4" w:space="0" w:color="auto"/>
              <w:right w:val="single" w:sz="4" w:space="0" w:color="auto"/>
            </w:tcBorders>
            <w:shd w:val="clear" w:color="auto" w:fill="auto"/>
            <w:vAlign w:val="center"/>
            <w:hideMark/>
          </w:tcPr>
          <w:p w14:paraId="3FD04F22" w14:textId="77777777" w:rsidR="008D1CA2" w:rsidRPr="008D1CA2" w:rsidRDefault="008D1CA2" w:rsidP="008D1CA2">
            <w:pPr>
              <w:rPr>
                <w:sz w:val="20"/>
                <w:szCs w:val="20"/>
              </w:rPr>
            </w:pPr>
            <w:r w:rsidRPr="008D1CA2">
              <w:rPr>
                <w:sz w:val="20"/>
                <w:szCs w:val="20"/>
              </w:rPr>
              <w:t xml:space="preserve">TRASSIR </w:t>
            </w:r>
            <w:proofErr w:type="spellStart"/>
            <w:r w:rsidRPr="008D1CA2">
              <w:rPr>
                <w:sz w:val="20"/>
                <w:szCs w:val="20"/>
              </w:rPr>
              <w:t>NeuroStation</w:t>
            </w:r>
            <w:proofErr w:type="spellEnd"/>
          </w:p>
        </w:tc>
        <w:tc>
          <w:tcPr>
            <w:tcW w:w="417" w:type="pct"/>
            <w:tcBorders>
              <w:top w:val="nil"/>
              <w:left w:val="nil"/>
              <w:bottom w:val="single" w:sz="4" w:space="0" w:color="auto"/>
              <w:right w:val="single" w:sz="4" w:space="0" w:color="auto"/>
            </w:tcBorders>
            <w:shd w:val="clear" w:color="auto" w:fill="auto"/>
            <w:noWrap/>
            <w:vAlign w:val="center"/>
            <w:hideMark/>
          </w:tcPr>
          <w:p w14:paraId="3578B3CD" w14:textId="77777777" w:rsidR="008D1CA2" w:rsidRPr="008D1CA2" w:rsidRDefault="008D1CA2" w:rsidP="008D1CA2">
            <w:pPr>
              <w:jc w:val="center"/>
              <w:rPr>
                <w:sz w:val="20"/>
                <w:szCs w:val="20"/>
              </w:rPr>
            </w:pPr>
            <w:r w:rsidRPr="008D1CA2">
              <w:rPr>
                <w:sz w:val="20"/>
                <w:szCs w:val="20"/>
              </w:rPr>
              <w:t>1</w:t>
            </w:r>
          </w:p>
        </w:tc>
        <w:tc>
          <w:tcPr>
            <w:tcW w:w="491" w:type="pct"/>
            <w:tcBorders>
              <w:top w:val="nil"/>
              <w:left w:val="nil"/>
              <w:bottom w:val="single" w:sz="4" w:space="0" w:color="auto"/>
              <w:right w:val="single" w:sz="4" w:space="0" w:color="auto"/>
            </w:tcBorders>
            <w:shd w:val="clear" w:color="auto" w:fill="auto"/>
            <w:noWrap/>
            <w:vAlign w:val="center"/>
            <w:hideMark/>
          </w:tcPr>
          <w:p w14:paraId="7296A140" w14:textId="77777777" w:rsidR="008D1CA2" w:rsidRPr="008D1CA2" w:rsidRDefault="008D1CA2" w:rsidP="008D1CA2">
            <w:pPr>
              <w:jc w:val="center"/>
              <w:rPr>
                <w:sz w:val="20"/>
                <w:szCs w:val="20"/>
              </w:rPr>
            </w:pPr>
            <w:r w:rsidRPr="008D1CA2">
              <w:rPr>
                <w:sz w:val="20"/>
                <w:szCs w:val="20"/>
              </w:rPr>
              <w:t>235 659,40</w:t>
            </w:r>
          </w:p>
        </w:tc>
        <w:tc>
          <w:tcPr>
            <w:tcW w:w="545" w:type="pct"/>
            <w:tcBorders>
              <w:top w:val="nil"/>
              <w:left w:val="nil"/>
              <w:bottom w:val="single" w:sz="4" w:space="0" w:color="auto"/>
              <w:right w:val="single" w:sz="4" w:space="0" w:color="auto"/>
            </w:tcBorders>
            <w:shd w:val="clear" w:color="auto" w:fill="auto"/>
            <w:noWrap/>
            <w:vAlign w:val="center"/>
            <w:hideMark/>
          </w:tcPr>
          <w:p w14:paraId="17B51607" w14:textId="77777777" w:rsidR="008D1CA2" w:rsidRPr="008D1CA2" w:rsidRDefault="008D1CA2" w:rsidP="008D1CA2">
            <w:pPr>
              <w:jc w:val="center"/>
              <w:rPr>
                <w:sz w:val="20"/>
                <w:szCs w:val="20"/>
              </w:rPr>
            </w:pPr>
            <w:r w:rsidRPr="008D1CA2">
              <w:rPr>
                <w:sz w:val="20"/>
                <w:szCs w:val="20"/>
              </w:rPr>
              <w:t>235 659,40</w:t>
            </w:r>
          </w:p>
        </w:tc>
        <w:tc>
          <w:tcPr>
            <w:tcW w:w="483" w:type="pct"/>
            <w:tcBorders>
              <w:top w:val="nil"/>
              <w:left w:val="nil"/>
              <w:bottom w:val="single" w:sz="4" w:space="0" w:color="auto"/>
              <w:right w:val="single" w:sz="4" w:space="0" w:color="auto"/>
            </w:tcBorders>
            <w:shd w:val="clear" w:color="auto" w:fill="auto"/>
            <w:noWrap/>
            <w:vAlign w:val="center"/>
            <w:hideMark/>
          </w:tcPr>
          <w:p w14:paraId="191AD519" w14:textId="77777777" w:rsidR="008D1CA2" w:rsidRPr="008D1CA2" w:rsidRDefault="008D1CA2" w:rsidP="008D1CA2">
            <w:pPr>
              <w:jc w:val="center"/>
              <w:rPr>
                <w:sz w:val="20"/>
                <w:szCs w:val="20"/>
              </w:rPr>
            </w:pPr>
            <w:r w:rsidRPr="008D1CA2">
              <w:rPr>
                <w:sz w:val="20"/>
                <w:szCs w:val="20"/>
              </w:rPr>
              <w:t>212 961,67</w:t>
            </w:r>
          </w:p>
        </w:tc>
        <w:tc>
          <w:tcPr>
            <w:tcW w:w="491" w:type="pct"/>
            <w:tcBorders>
              <w:top w:val="nil"/>
              <w:left w:val="nil"/>
              <w:bottom w:val="single" w:sz="4" w:space="0" w:color="auto"/>
              <w:right w:val="single" w:sz="4" w:space="0" w:color="auto"/>
            </w:tcBorders>
            <w:shd w:val="clear" w:color="auto" w:fill="auto"/>
            <w:noWrap/>
            <w:vAlign w:val="center"/>
            <w:hideMark/>
          </w:tcPr>
          <w:p w14:paraId="356DEFA8" w14:textId="77777777" w:rsidR="008D1CA2" w:rsidRPr="008D1CA2" w:rsidRDefault="008D1CA2" w:rsidP="008D1CA2">
            <w:pPr>
              <w:jc w:val="center"/>
              <w:rPr>
                <w:sz w:val="20"/>
                <w:szCs w:val="20"/>
              </w:rPr>
            </w:pPr>
            <w:r w:rsidRPr="008D1CA2">
              <w:rPr>
                <w:sz w:val="20"/>
                <w:szCs w:val="20"/>
              </w:rPr>
              <w:t>212 961,67</w:t>
            </w:r>
          </w:p>
        </w:tc>
        <w:tc>
          <w:tcPr>
            <w:tcW w:w="442" w:type="pct"/>
            <w:tcBorders>
              <w:top w:val="nil"/>
              <w:left w:val="nil"/>
              <w:bottom w:val="single" w:sz="4" w:space="0" w:color="auto"/>
              <w:right w:val="single" w:sz="4" w:space="0" w:color="auto"/>
            </w:tcBorders>
            <w:shd w:val="clear" w:color="auto" w:fill="auto"/>
            <w:noWrap/>
            <w:vAlign w:val="center"/>
            <w:hideMark/>
          </w:tcPr>
          <w:p w14:paraId="558FD61F" w14:textId="77777777" w:rsidR="008D1CA2" w:rsidRPr="008D1CA2" w:rsidRDefault="008D1CA2" w:rsidP="008D1CA2">
            <w:pPr>
              <w:jc w:val="center"/>
              <w:rPr>
                <w:sz w:val="20"/>
                <w:szCs w:val="20"/>
              </w:rPr>
            </w:pPr>
            <w:r w:rsidRPr="008D1CA2">
              <w:rPr>
                <w:sz w:val="20"/>
                <w:szCs w:val="20"/>
              </w:rPr>
              <w:t>297 675,00</w:t>
            </w:r>
          </w:p>
        </w:tc>
        <w:tc>
          <w:tcPr>
            <w:tcW w:w="442" w:type="pct"/>
            <w:tcBorders>
              <w:top w:val="nil"/>
              <w:left w:val="nil"/>
              <w:bottom w:val="single" w:sz="4" w:space="0" w:color="auto"/>
              <w:right w:val="single" w:sz="4" w:space="0" w:color="auto"/>
            </w:tcBorders>
            <w:shd w:val="clear" w:color="auto" w:fill="auto"/>
            <w:noWrap/>
            <w:vAlign w:val="center"/>
            <w:hideMark/>
          </w:tcPr>
          <w:p w14:paraId="0A165827" w14:textId="77777777" w:rsidR="008D1CA2" w:rsidRPr="008D1CA2" w:rsidRDefault="008D1CA2" w:rsidP="008D1CA2">
            <w:pPr>
              <w:jc w:val="center"/>
              <w:rPr>
                <w:sz w:val="20"/>
                <w:szCs w:val="20"/>
              </w:rPr>
            </w:pPr>
            <w:r w:rsidRPr="008D1CA2">
              <w:rPr>
                <w:sz w:val="20"/>
                <w:szCs w:val="20"/>
              </w:rPr>
              <w:t>297 675,00</w:t>
            </w:r>
          </w:p>
        </w:tc>
        <w:tc>
          <w:tcPr>
            <w:tcW w:w="417" w:type="pct"/>
            <w:tcBorders>
              <w:top w:val="nil"/>
              <w:left w:val="nil"/>
              <w:bottom w:val="single" w:sz="4" w:space="0" w:color="auto"/>
              <w:right w:val="single" w:sz="4" w:space="0" w:color="auto"/>
            </w:tcBorders>
            <w:shd w:val="clear" w:color="auto" w:fill="auto"/>
            <w:noWrap/>
            <w:vAlign w:val="center"/>
            <w:hideMark/>
          </w:tcPr>
          <w:p w14:paraId="1640916F" w14:textId="77777777" w:rsidR="008D1CA2" w:rsidRPr="008D1CA2" w:rsidRDefault="008D1CA2" w:rsidP="008D1CA2">
            <w:pPr>
              <w:jc w:val="center"/>
              <w:rPr>
                <w:sz w:val="20"/>
                <w:szCs w:val="20"/>
              </w:rPr>
            </w:pPr>
            <w:r w:rsidRPr="008D1CA2">
              <w:rPr>
                <w:sz w:val="20"/>
                <w:szCs w:val="20"/>
              </w:rPr>
              <w:t>248 765,36</w:t>
            </w:r>
          </w:p>
        </w:tc>
        <w:tc>
          <w:tcPr>
            <w:tcW w:w="500" w:type="pct"/>
            <w:tcBorders>
              <w:top w:val="nil"/>
              <w:left w:val="nil"/>
              <w:bottom w:val="single" w:sz="4" w:space="0" w:color="auto"/>
              <w:right w:val="single" w:sz="4" w:space="0" w:color="auto"/>
            </w:tcBorders>
            <w:shd w:val="clear" w:color="auto" w:fill="auto"/>
            <w:noWrap/>
            <w:vAlign w:val="center"/>
            <w:hideMark/>
          </w:tcPr>
          <w:p w14:paraId="46180AD1" w14:textId="77777777" w:rsidR="008D1CA2" w:rsidRPr="008D1CA2" w:rsidRDefault="008D1CA2" w:rsidP="008D1CA2">
            <w:pPr>
              <w:jc w:val="center"/>
              <w:rPr>
                <w:sz w:val="20"/>
                <w:szCs w:val="20"/>
              </w:rPr>
            </w:pPr>
            <w:r w:rsidRPr="008D1CA2">
              <w:rPr>
                <w:sz w:val="20"/>
                <w:szCs w:val="20"/>
              </w:rPr>
              <w:t>248 765,36</w:t>
            </w:r>
          </w:p>
        </w:tc>
      </w:tr>
      <w:tr w:rsidR="008D1CA2" w:rsidRPr="008D1CA2" w14:paraId="346845FF" w14:textId="77777777" w:rsidTr="008D1CA2">
        <w:trPr>
          <w:trHeight w:val="17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48215B22" w14:textId="77777777" w:rsidR="008D1CA2" w:rsidRPr="008D1CA2" w:rsidRDefault="008D1CA2" w:rsidP="008D1CA2">
            <w:pPr>
              <w:jc w:val="center"/>
              <w:rPr>
                <w:b/>
                <w:bCs/>
                <w:sz w:val="20"/>
                <w:szCs w:val="20"/>
              </w:rPr>
            </w:pPr>
            <w:r w:rsidRPr="008D1CA2">
              <w:rPr>
                <w:b/>
                <w:bCs/>
                <w:sz w:val="20"/>
                <w:szCs w:val="20"/>
              </w:rPr>
              <w:t>2</w:t>
            </w:r>
          </w:p>
        </w:tc>
        <w:tc>
          <w:tcPr>
            <w:tcW w:w="578" w:type="pct"/>
            <w:tcBorders>
              <w:top w:val="nil"/>
              <w:left w:val="nil"/>
              <w:bottom w:val="single" w:sz="4" w:space="0" w:color="auto"/>
              <w:right w:val="single" w:sz="4" w:space="0" w:color="auto"/>
            </w:tcBorders>
            <w:shd w:val="clear" w:color="auto" w:fill="auto"/>
            <w:vAlign w:val="center"/>
            <w:hideMark/>
          </w:tcPr>
          <w:p w14:paraId="42B1F74D" w14:textId="77777777" w:rsidR="008D1CA2" w:rsidRPr="008D1CA2" w:rsidRDefault="008D1CA2" w:rsidP="008D1CA2">
            <w:pPr>
              <w:rPr>
                <w:sz w:val="20"/>
                <w:szCs w:val="20"/>
              </w:rPr>
            </w:pPr>
            <w:r w:rsidRPr="008D1CA2">
              <w:rPr>
                <w:sz w:val="20"/>
                <w:szCs w:val="20"/>
              </w:rPr>
              <w:t xml:space="preserve">TRASSIR </w:t>
            </w:r>
            <w:proofErr w:type="spellStart"/>
            <w:r w:rsidRPr="008D1CA2">
              <w:rPr>
                <w:sz w:val="20"/>
                <w:szCs w:val="20"/>
              </w:rPr>
              <w:t>AnyIP</w:t>
            </w:r>
            <w:proofErr w:type="spellEnd"/>
            <w:r w:rsidRPr="008D1CA2">
              <w:rPr>
                <w:sz w:val="20"/>
                <w:szCs w:val="20"/>
              </w:rPr>
              <w:t xml:space="preserve"> – </w:t>
            </w:r>
            <w:proofErr w:type="gramStart"/>
            <w:r w:rsidRPr="008D1CA2">
              <w:rPr>
                <w:sz w:val="20"/>
                <w:szCs w:val="20"/>
              </w:rPr>
              <w:t>профессиональное</w:t>
            </w:r>
            <w:proofErr w:type="gramEnd"/>
            <w:r w:rsidRPr="008D1CA2">
              <w:rPr>
                <w:sz w:val="20"/>
                <w:szCs w:val="20"/>
              </w:rPr>
              <w:t xml:space="preserve"> ПО для записи и отображения видеокамеры</w:t>
            </w:r>
          </w:p>
        </w:tc>
        <w:tc>
          <w:tcPr>
            <w:tcW w:w="417" w:type="pct"/>
            <w:tcBorders>
              <w:top w:val="nil"/>
              <w:left w:val="nil"/>
              <w:bottom w:val="single" w:sz="4" w:space="0" w:color="auto"/>
              <w:right w:val="single" w:sz="4" w:space="0" w:color="auto"/>
            </w:tcBorders>
            <w:shd w:val="clear" w:color="auto" w:fill="auto"/>
            <w:noWrap/>
            <w:vAlign w:val="center"/>
            <w:hideMark/>
          </w:tcPr>
          <w:p w14:paraId="4069178B" w14:textId="77777777" w:rsidR="008D1CA2" w:rsidRPr="008D1CA2" w:rsidRDefault="008D1CA2" w:rsidP="008D1CA2">
            <w:pPr>
              <w:jc w:val="center"/>
              <w:rPr>
                <w:sz w:val="20"/>
                <w:szCs w:val="20"/>
              </w:rPr>
            </w:pPr>
            <w:r w:rsidRPr="008D1CA2">
              <w:rPr>
                <w:sz w:val="20"/>
                <w:szCs w:val="20"/>
              </w:rPr>
              <w:t>70</w:t>
            </w:r>
          </w:p>
        </w:tc>
        <w:tc>
          <w:tcPr>
            <w:tcW w:w="491" w:type="pct"/>
            <w:tcBorders>
              <w:top w:val="nil"/>
              <w:left w:val="nil"/>
              <w:bottom w:val="single" w:sz="4" w:space="0" w:color="auto"/>
              <w:right w:val="single" w:sz="4" w:space="0" w:color="auto"/>
            </w:tcBorders>
            <w:shd w:val="clear" w:color="auto" w:fill="auto"/>
            <w:noWrap/>
            <w:vAlign w:val="center"/>
            <w:hideMark/>
          </w:tcPr>
          <w:p w14:paraId="1AB90FC8" w14:textId="77777777" w:rsidR="008D1CA2" w:rsidRPr="008D1CA2" w:rsidRDefault="008D1CA2" w:rsidP="008D1CA2">
            <w:pPr>
              <w:jc w:val="center"/>
              <w:rPr>
                <w:sz w:val="20"/>
                <w:szCs w:val="20"/>
              </w:rPr>
            </w:pPr>
            <w:r w:rsidRPr="008D1CA2">
              <w:rPr>
                <w:sz w:val="20"/>
                <w:szCs w:val="20"/>
              </w:rPr>
              <w:t>3 591,00</w:t>
            </w:r>
          </w:p>
        </w:tc>
        <w:tc>
          <w:tcPr>
            <w:tcW w:w="545" w:type="pct"/>
            <w:tcBorders>
              <w:top w:val="nil"/>
              <w:left w:val="nil"/>
              <w:bottom w:val="single" w:sz="4" w:space="0" w:color="auto"/>
              <w:right w:val="single" w:sz="4" w:space="0" w:color="auto"/>
            </w:tcBorders>
            <w:shd w:val="clear" w:color="auto" w:fill="auto"/>
            <w:noWrap/>
            <w:vAlign w:val="center"/>
            <w:hideMark/>
          </w:tcPr>
          <w:p w14:paraId="489F2ECB" w14:textId="77777777" w:rsidR="008D1CA2" w:rsidRPr="008D1CA2" w:rsidRDefault="008D1CA2" w:rsidP="008D1CA2">
            <w:pPr>
              <w:jc w:val="center"/>
              <w:rPr>
                <w:sz w:val="20"/>
                <w:szCs w:val="20"/>
              </w:rPr>
            </w:pPr>
            <w:r w:rsidRPr="008D1CA2">
              <w:rPr>
                <w:sz w:val="20"/>
                <w:szCs w:val="20"/>
              </w:rPr>
              <w:t>251 370,00</w:t>
            </w:r>
          </w:p>
        </w:tc>
        <w:tc>
          <w:tcPr>
            <w:tcW w:w="483" w:type="pct"/>
            <w:tcBorders>
              <w:top w:val="nil"/>
              <w:left w:val="nil"/>
              <w:bottom w:val="single" w:sz="4" w:space="0" w:color="auto"/>
              <w:right w:val="single" w:sz="4" w:space="0" w:color="auto"/>
            </w:tcBorders>
            <w:shd w:val="clear" w:color="auto" w:fill="auto"/>
            <w:noWrap/>
            <w:vAlign w:val="center"/>
            <w:hideMark/>
          </w:tcPr>
          <w:p w14:paraId="1DD2F1FF" w14:textId="77777777" w:rsidR="008D1CA2" w:rsidRPr="008D1CA2" w:rsidRDefault="008D1CA2" w:rsidP="008D1CA2">
            <w:pPr>
              <w:jc w:val="center"/>
              <w:rPr>
                <w:sz w:val="20"/>
                <w:szCs w:val="20"/>
              </w:rPr>
            </w:pPr>
            <w:r w:rsidRPr="008D1CA2">
              <w:rPr>
                <w:sz w:val="20"/>
                <w:szCs w:val="20"/>
              </w:rPr>
              <w:t>3 425,00</w:t>
            </w:r>
          </w:p>
        </w:tc>
        <w:tc>
          <w:tcPr>
            <w:tcW w:w="491" w:type="pct"/>
            <w:tcBorders>
              <w:top w:val="nil"/>
              <w:left w:val="nil"/>
              <w:bottom w:val="single" w:sz="4" w:space="0" w:color="auto"/>
              <w:right w:val="single" w:sz="4" w:space="0" w:color="auto"/>
            </w:tcBorders>
            <w:shd w:val="clear" w:color="auto" w:fill="auto"/>
            <w:noWrap/>
            <w:vAlign w:val="center"/>
            <w:hideMark/>
          </w:tcPr>
          <w:p w14:paraId="409A8BB8" w14:textId="77777777" w:rsidR="008D1CA2" w:rsidRPr="008D1CA2" w:rsidRDefault="008D1CA2" w:rsidP="008D1CA2">
            <w:pPr>
              <w:jc w:val="center"/>
              <w:rPr>
                <w:sz w:val="20"/>
                <w:szCs w:val="20"/>
              </w:rPr>
            </w:pPr>
            <w:r w:rsidRPr="008D1CA2">
              <w:rPr>
                <w:sz w:val="20"/>
                <w:szCs w:val="20"/>
              </w:rPr>
              <w:t>239 750,00</w:t>
            </w:r>
          </w:p>
        </w:tc>
        <w:tc>
          <w:tcPr>
            <w:tcW w:w="442" w:type="pct"/>
            <w:tcBorders>
              <w:top w:val="nil"/>
              <w:left w:val="nil"/>
              <w:bottom w:val="single" w:sz="4" w:space="0" w:color="auto"/>
              <w:right w:val="single" w:sz="4" w:space="0" w:color="auto"/>
            </w:tcBorders>
            <w:shd w:val="clear" w:color="auto" w:fill="auto"/>
            <w:noWrap/>
            <w:vAlign w:val="center"/>
            <w:hideMark/>
          </w:tcPr>
          <w:p w14:paraId="03EEE1A5" w14:textId="77777777" w:rsidR="008D1CA2" w:rsidRPr="008D1CA2" w:rsidRDefault="008D1CA2" w:rsidP="008D1CA2">
            <w:pPr>
              <w:jc w:val="center"/>
              <w:rPr>
                <w:sz w:val="20"/>
                <w:szCs w:val="20"/>
              </w:rPr>
            </w:pPr>
            <w:r w:rsidRPr="008D1CA2">
              <w:rPr>
                <w:sz w:val="20"/>
                <w:szCs w:val="20"/>
              </w:rPr>
              <w:t>3 990,00</w:t>
            </w:r>
          </w:p>
        </w:tc>
        <w:tc>
          <w:tcPr>
            <w:tcW w:w="442" w:type="pct"/>
            <w:tcBorders>
              <w:top w:val="nil"/>
              <w:left w:val="nil"/>
              <w:bottom w:val="single" w:sz="4" w:space="0" w:color="auto"/>
              <w:right w:val="single" w:sz="4" w:space="0" w:color="auto"/>
            </w:tcBorders>
            <w:shd w:val="clear" w:color="auto" w:fill="auto"/>
            <w:noWrap/>
            <w:vAlign w:val="center"/>
            <w:hideMark/>
          </w:tcPr>
          <w:p w14:paraId="7E533B92" w14:textId="77777777" w:rsidR="008D1CA2" w:rsidRPr="008D1CA2" w:rsidRDefault="008D1CA2" w:rsidP="008D1CA2">
            <w:pPr>
              <w:jc w:val="center"/>
              <w:rPr>
                <w:sz w:val="20"/>
                <w:szCs w:val="20"/>
              </w:rPr>
            </w:pPr>
            <w:r w:rsidRPr="008D1CA2">
              <w:rPr>
                <w:sz w:val="20"/>
                <w:szCs w:val="20"/>
              </w:rPr>
              <w:t>279 300,00</w:t>
            </w:r>
          </w:p>
        </w:tc>
        <w:tc>
          <w:tcPr>
            <w:tcW w:w="417" w:type="pct"/>
            <w:tcBorders>
              <w:top w:val="nil"/>
              <w:left w:val="nil"/>
              <w:bottom w:val="single" w:sz="4" w:space="0" w:color="auto"/>
              <w:right w:val="single" w:sz="4" w:space="0" w:color="auto"/>
            </w:tcBorders>
            <w:shd w:val="clear" w:color="auto" w:fill="auto"/>
            <w:noWrap/>
            <w:vAlign w:val="center"/>
            <w:hideMark/>
          </w:tcPr>
          <w:p w14:paraId="5A215EED" w14:textId="77777777" w:rsidR="008D1CA2" w:rsidRPr="008D1CA2" w:rsidRDefault="008D1CA2" w:rsidP="008D1CA2">
            <w:pPr>
              <w:jc w:val="center"/>
              <w:rPr>
                <w:sz w:val="20"/>
                <w:szCs w:val="20"/>
              </w:rPr>
            </w:pPr>
            <w:r w:rsidRPr="008D1CA2">
              <w:rPr>
                <w:sz w:val="20"/>
                <w:szCs w:val="20"/>
              </w:rPr>
              <w:t>3 668,67</w:t>
            </w:r>
          </w:p>
        </w:tc>
        <w:tc>
          <w:tcPr>
            <w:tcW w:w="500" w:type="pct"/>
            <w:tcBorders>
              <w:top w:val="nil"/>
              <w:left w:val="nil"/>
              <w:bottom w:val="single" w:sz="4" w:space="0" w:color="auto"/>
              <w:right w:val="single" w:sz="4" w:space="0" w:color="auto"/>
            </w:tcBorders>
            <w:shd w:val="clear" w:color="auto" w:fill="auto"/>
            <w:noWrap/>
            <w:vAlign w:val="center"/>
            <w:hideMark/>
          </w:tcPr>
          <w:p w14:paraId="4D4392EC" w14:textId="77777777" w:rsidR="008D1CA2" w:rsidRPr="008D1CA2" w:rsidRDefault="008D1CA2" w:rsidP="008D1CA2">
            <w:pPr>
              <w:jc w:val="center"/>
              <w:rPr>
                <w:sz w:val="20"/>
                <w:szCs w:val="20"/>
              </w:rPr>
            </w:pPr>
            <w:r w:rsidRPr="008D1CA2">
              <w:rPr>
                <w:sz w:val="20"/>
                <w:szCs w:val="20"/>
              </w:rPr>
              <w:t>256 806,90</w:t>
            </w:r>
          </w:p>
        </w:tc>
      </w:tr>
      <w:tr w:rsidR="008D1CA2" w:rsidRPr="008D1CA2" w14:paraId="58EAA904" w14:textId="77777777" w:rsidTr="008D1CA2">
        <w:trPr>
          <w:trHeight w:val="17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1F520E72" w14:textId="77777777" w:rsidR="008D1CA2" w:rsidRPr="008D1CA2" w:rsidRDefault="008D1CA2" w:rsidP="008D1CA2">
            <w:pPr>
              <w:jc w:val="center"/>
              <w:rPr>
                <w:b/>
                <w:bCs/>
                <w:sz w:val="20"/>
                <w:szCs w:val="20"/>
              </w:rPr>
            </w:pPr>
            <w:r w:rsidRPr="008D1CA2">
              <w:rPr>
                <w:b/>
                <w:bCs/>
                <w:sz w:val="20"/>
                <w:szCs w:val="20"/>
              </w:rPr>
              <w:t>3</w:t>
            </w:r>
          </w:p>
        </w:tc>
        <w:tc>
          <w:tcPr>
            <w:tcW w:w="578" w:type="pct"/>
            <w:tcBorders>
              <w:top w:val="nil"/>
              <w:left w:val="nil"/>
              <w:bottom w:val="single" w:sz="4" w:space="0" w:color="auto"/>
              <w:right w:val="single" w:sz="4" w:space="0" w:color="auto"/>
            </w:tcBorders>
            <w:shd w:val="clear" w:color="auto" w:fill="auto"/>
            <w:vAlign w:val="center"/>
            <w:hideMark/>
          </w:tcPr>
          <w:p w14:paraId="2A00F7D8" w14:textId="77777777" w:rsidR="008D1CA2" w:rsidRPr="008D1CA2" w:rsidRDefault="008D1CA2" w:rsidP="008D1CA2">
            <w:pPr>
              <w:rPr>
                <w:sz w:val="20"/>
                <w:szCs w:val="20"/>
              </w:rPr>
            </w:pPr>
            <w:r w:rsidRPr="008D1CA2">
              <w:rPr>
                <w:sz w:val="20"/>
                <w:szCs w:val="20"/>
              </w:rPr>
              <w:t>Доставка</w:t>
            </w:r>
          </w:p>
        </w:tc>
        <w:tc>
          <w:tcPr>
            <w:tcW w:w="417" w:type="pct"/>
            <w:tcBorders>
              <w:top w:val="nil"/>
              <w:left w:val="nil"/>
              <w:bottom w:val="single" w:sz="4" w:space="0" w:color="auto"/>
              <w:right w:val="single" w:sz="4" w:space="0" w:color="auto"/>
            </w:tcBorders>
            <w:shd w:val="clear" w:color="auto" w:fill="auto"/>
            <w:noWrap/>
            <w:vAlign w:val="center"/>
            <w:hideMark/>
          </w:tcPr>
          <w:p w14:paraId="0230D770" w14:textId="77777777" w:rsidR="008D1CA2" w:rsidRPr="008D1CA2" w:rsidRDefault="008D1CA2" w:rsidP="008D1CA2">
            <w:pPr>
              <w:jc w:val="center"/>
              <w:rPr>
                <w:sz w:val="20"/>
                <w:szCs w:val="20"/>
              </w:rPr>
            </w:pPr>
            <w:r w:rsidRPr="008D1CA2">
              <w:rPr>
                <w:sz w:val="20"/>
                <w:szCs w:val="20"/>
              </w:rPr>
              <w:t>1</w:t>
            </w:r>
          </w:p>
        </w:tc>
        <w:tc>
          <w:tcPr>
            <w:tcW w:w="491" w:type="pct"/>
            <w:tcBorders>
              <w:top w:val="nil"/>
              <w:left w:val="nil"/>
              <w:bottom w:val="single" w:sz="4" w:space="0" w:color="auto"/>
              <w:right w:val="single" w:sz="4" w:space="0" w:color="auto"/>
            </w:tcBorders>
            <w:shd w:val="clear" w:color="auto" w:fill="auto"/>
            <w:noWrap/>
            <w:vAlign w:val="center"/>
            <w:hideMark/>
          </w:tcPr>
          <w:p w14:paraId="26C59F7B" w14:textId="77777777" w:rsidR="008D1CA2" w:rsidRPr="008D1CA2" w:rsidRDefault="008D1CA2" w:rsidP="008D1CA2">
            <w:pPr>
              <w:jc w:val="center"/>
              <w:rPr>
                <w:sz w:val="20"/>
                <w:szCs w:val="20"/>
              </w:rPr>
            </w:pPr>
            <w:r w:rsidRPr="008D1CA2">
              <w:rPr>
                <w:sz w:val="20"/>
                <w:szCs w:val="20"/>
              </w:rPr>
              <w:t>2 690,83</w:t>
            </w:r>
          </w:p>
        </w:tc>
        <w:tc>
          <w:tcPr>
            <w:tcW w:w="545" w:type="pct"/>
            <w:tcBorders>
              <w:top w:val="nil"/>
              <w:left w:val="nil"/>
              <w:bottom w:val="single" w:sz="4" w:space="0" w:color="auto"/>
              <w:right w:val="single" w:sz="4" w:space="0" w:color="auto"/>
            </w:tcBorders>
            <w:shd w:val="clear" w:color="auto" w:fill="auto"/>
            <w:noWrap/>
            <w:vAlign w:val="center"/>
            <w:hideMark/>
          </w:tcPr>
          <w:p w14:paraId="06840995" w14:textId="77777777" w:rsidR="008D1CA2" w:rsidRPr="008D1CA2" w:rsidRDefault="008D1CA2" w:rsidP="008D1CA2">
            <w:pPr>
              <w:jc w:val="center"/>
              <w:rPr>
                <w:sz w:val="20"/>
                <w:szCs w:val="20"/>
              </w:rPr>
            </w:pPr>
            <w:r w:rsidRPr="008D1CA2">
              <w:rPr>
                <w:sz w:val="20"/>
                <w:szCs w:val="20"/>
              </w:rPr>
              <w:t>2 690,83</w:t>
            </w:r>
          </w:p>
        </w:tc>
        <w:tc>
          <w:tcPr>
            <w:tcW w:w="483" w:type="pct"/>
            <w:tcBorders>
              <w:top w:val="nil"/>
              <w:left w:val="nil"/>
              <w:bottom w:val="single" w:sz="4" w:space="0" w:color="auto"/>
              <w:right w:val="single" w:sz="4" w:space="0" w:color="auto"/>
            </w:tcBorders>
            <w:shd w:val="clear" w:color="auto" w:fill="auto"/>
            <w:noWrap/>
            <w:vAlign w:val="center"/>
            <w:hideMark/>
          </w:tcPr>
          <w:p w14:paraId="12703FB8" w14:textId="77777777" w:rsidR="008D1CA2" w:rsidRPr="008D1CA2" w:rsidRDefault="008D1CA2" w:rsidP="008D1CA2">
            <w:pPr>
              <w:jc w:val="center"/>
              <w:rPr>
                <w:sz w:val="20"/>
                <w:szCs w:val="20"/>
              </w:rPr>
            </w:pPr>
            <w:r w:rsidRPr="008D1CA2">
              <w:rPr>
                <w:sz w:val="20"/>
                <w:szCs w:val="20"/>
              </w:rPr>
              <w:t>4 275,08</w:t>
            </w:r>
          </w:p>
        </w:tc>
        <w:tc>
          <w:tcPr>
            <w:tcW w:w="491" w:type="pct"/>
            <w:tcBorders>
              <w:top w:val="nil"/>
              <w:left w:val="nil"/>
              <w:bottom w:val="single" w:sz="4" w:space="0" w:color="auto"/>
              <w:right w:val="single" w:sz="4" w:space="0" w:color="auto"/>
            </w:tcBorders>
            <w:shd w:val="clear" w:color="auto" w:fill="auto"/>
            <w:noWrap/>
            <w:vAlign w:val="center"/>
            <w:hideMark/>
          </w:tcPr>
          <w:p w14:paraId="77493E39" w14:textId="77777777" w:rsidR="008D1CA2" w:rsidRPr="008D1CA2" w:rsidRDefault="008D1CA2" w:rsidP="008D1CA2">
            <w:pPr>
              <w:jc w:val="center"/>
              <w:rPr>
                <w:sz w:val="20"/>
                <w:szCs w:val="20"/>
              </w:rPr>
            </w:pPr>
            <w:r w:rsidRPr="008D1CA2">
              <w:rPr>
                <w:sz w:val="20"/>
                <w:szCs w:val="20"/>
              </w:rPr>
              <w:t>4 275,08</w:t>
            </w:r>
          </w:p>
        </w:tc>
        <w:tc>
          <w:tcPr>
            <w:tcW w:w="442" w:type="pct"/>
            <w:tcBorders>
              <w:top w:val="nil"/>
              <w:left w:val="nil"/>
              <w:bottom w:val="single" w:sz="4" w:space="0" w:color="auto"/>
              <w:right w:val="single" w:sz="4" w:space="0" w:color="auto"/>
            </w:tcBorders>
            <w:shd w:val="clear" w:color="auto" w:fill="auto"/>
            <w:noWrap/>
            <w:vAlign w:val="center"/>
            <w:hideMark/>
          </w:tcPr>
          <w:p w14:paraId="4FE4FC61" w14:textId="77777777" w:rsidR="008D1CA2" w:rsidRPr="008D1CA2" w:rsidRDefault="008D1CA2" w:rsidP="008D1CA2">
            <w:pPr>
              <w:jc w:val="center"/>
              <w:rPr>
                <w:sz w:val="20"/>
                <w:szCs w:val="20"/>
              </w:rPr>
            </w:pPr>
            <w:r w:rsidRPr="008D1CA2">
              <w:rPr>
                <w:sz w:val="20"/>
                <w:szCs w:val="20"/>
              </w:rPr>
              <w:t>5 739,37</w:t>
            </w:r>
          </w:p>
        </w:tc>
        <w:tc>
          <w:tcPr>
            <w:tcW w:w="442" w:type="pct"/>
            <w:tcBorders>
              <w:top w:val="nil"/>
              <w:left w:val="nil"/>
              <w:bottom w:val="single" w:sz="4" w:space="0" w:color="auto"/>
              <w:right w:val="single" w:sz="4" w:space="0" w:color="auto"/>
            </w:tcBorders>
            <w:shd w:val="clear" w:color="auto" w:fill="auto"/>
            <w:noWrap/>
            <w:vAlign w:val="center"/>
            <w:hideMark/>
          </w:tcPr>
          <w:p w14:paraId="1EB2EFD4" w14:textId="77777777" w:rsidR="008D1CA2" w:rsidRPr="008D1CA2" w:rsidRDefault="008D1CA2" w:rsidP="008D1CA2">
            <w:pPr>
              <w:jc w:val="center"/>
              <w:rPr>
                <w:sz w:val="20"/>
                <w:szCs w:val="20"/>
              </w:rPr>
            </w:pPr>
            <w:r w:rsidRPr="008D1CA2">
              <w:rPr>
                <w:sz w:val="20"/>
                <w:szCs w:val="20"/>
              </w:rPr>
              <w:t>5 739,37</w:t>
            </w:r>
          </w:p>
        </w:tc>
        <w:tc>
          <w:tcPr>
            <w:tcW w:w="417" w:type="pct"/>
            <w:tcBorders>
              <w:top w:val="nil"/>
              <w:left w:val="nil"/>
              <w:bottom w:val="single" w:sz="4" w:space="0" w:color="auto"/>
              <w:right w:val="single" w:sz="4" w:space="0" w:color="auto"/>
            </w:tcBorders>
            <w:shd w:val="clear" w:color="auto" w:fill="auto"/>
            <w:noWrap/>
            <w:vAlign w:val="center"/>
            <w:hideMark/>
          </w:tcPr>
          <w:p w14:paraId="51A762A5" w14:textId="77777777" w:rsidR="008D1CA2" w:rsidRPr="008D1CA2" w:rsidRDefault="008D1CA2" w:rsidP="008D1CA2">
            <w:pPr>
              <w:jc w:val="center"/>
              <w:rPr>
                <w:sz w:val="20"/>
                <w:szCs w:val="20"/>
              </w:rPr>
            </w:pPr>
            <w:r w:rsidRPr="008D1CA2">
              <w:rPr>
                <w:sz w:val="20"/>
                <w:szCs w:val="20"/>
              </w:rPr>
              <w:t>4 235,09</w:t>
            </w:r>
          </w:p>
        </w:tc>
        <w:tc>
          <w:tcPr>
            <w:tcW w:w="500" w:type="pct"/>
            <w:tcBorders>
              <w:top w:val="nil"/>
              <w:left w:val="nil"/>
              <w:bottom w:val="single" w:sz="4" w:space="0" w:color="auto"/>
              <w:right w:val="single" w:sz="4" w:space="0" w:color="auto"/>
            </w:tcBorders>
            <w:shd w:val="clear" w:color="auto" w:fill="auto"/>
            <w:noWrap/>
            <w:vAlign w:val="center"/>
            <w:hideMark/>
          </w:tcPr>
          <w:p w14:paraId="1D802A7C" w14:textId="77777777" w:rsidR="008D1CA2" w:rsidRPr="008D1CA2" w:rsidRDefault="008D1CA2" w:rsidP="008D1CA2">
            <w:pPr>
              <w:jc w:val="center"/>
              <w:rPr>
                <w:sz w:val="20"/>
                <w:szCs w:val="20"/>
              </w:rPr>
            </w:pPr>
            <w:r w:rsidRPr="008D1CA2">
              <w:rPr>
                <w:sz w:val="20"/>
                <w:szCs w:val="20"/>
              </w:rPr>
              <w:t>4 235,09</w:t>
            </w:r>
          </w:p>
        </w:tc>
      </w:tr>
      <w:tr w:rsidR="008D1CA2" w:rsidRPr="008D1CA2" w14:paraId="01C022BF" w14:textId="77777777" w:rsidTr="008D1CA2">
        <w:trPr>
          <w:trHeight w:val="170"/>
        </w:trPr>
        <w:tc>
          <w:tcPr>
            <w:tcW w:w="45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F3B7" w14:textId="77777777" w:rsidR="008D1CA2" w:rsidRPr="008D1CA2" w:rsidRDefault="008D1CA2" w:rsidP="008D1CA2">
            <w:pPr>
              <w:jc w:val="right"/>
              <w:rPr>
                <w:b/>
                <w:bCs/>
                <w:color w:val="000000"/>
                <w:sz w:val="20"/>
                <w:szCs w:val="20"/>
              </w:rPr>
            </w:pPr>
            <w:r w:rsidRPr="008D1CA2">
              <w:rPr>
                <w:b/>
                <w:bCs/>
                <w:color w:val="000000"/>
                <w:sz w:val="20"/>
                <w:szCs w:val="20"/>
              </w:rPr>
              <w:t>Итого, без учета НДС</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182C9796" w14:textId="77777777" w:rsidR="008D1CA2" w:rsidRPr="008D1CA2" w:rsidRDefault="008D1CA2" w:rsidP="008D1CA2">
            <w:pPr>
              <w:jc w:val="center"/>
              <w:rPr>
                <w:b/>
                <w:bCs/>
                <w:color w:val="000000"/>
                <w:sz w:val="20"/>
                <w:szCs w:val="20"/>
              </w:rPr>
            </w:pPr>
            <w:r w:rsidRPr="008D1CA2">
              <w:rPr>
                <w:b/>
                <w:bCs/>
                <w:color w:val="000000"/>
                <w:sz w:val="20"/>
                <w:szCs w:val="20"/>
              </w:rPr>
              <w:t>509 807,35</w:t>
            </w:r>
          </w:p>
        </w:tc>
      </w:tr>
    </w:tbl>
    <w:p w14:paraId="5EE6CC1F" w14:textId="4C53459E" w:rsidR="005C1B62" w:rsidRPr="00162F3E" w:rsidRDefault="00347F02" w:rsidP="008D1CA2">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1476971F" w:rsidR="005A7E9D" w:rsidRPr="00F37375" w:rsidRDefault="005A7E9D" w:rsidP="005A7E9D">
      <w:pPr>
        <w:widowControl w:val="0"/>
        <w:jc w:val="right"/>
        <w:rPr>
          <w:b/>
        </w:rPr>
      </w:pPr>
      <w:r w:rsidRPr="00F37375">
        <w:rPr>
          <w:b/>
          <w:bCs/>
        </w:rPr>
        <w:t xml:space="preserve">от </w:t>
      </w:r>
      <w:r w:rsidR="008056AF">
        <w:rPr>
          <w:b/>
          <w:bCs/>
        </w:rPr>
        <w:t>24</w:t>
      </w:r>
      <w:r w:rsidRPr="00F37375">
        <w:rPr>
          <w:b/>
          <w:bCs/>
        </w:rPr>
        <w:t>.</w:t>
      </w:r>
      <w:r w:rsidR="008056AF">
        <w:rPr>
          <w:b/>
          <w:bCs/>
        </w:rPr>
        <w:t>04</w:t>
      </w:r>
      <w:bookmarkStart w:id="7" w:name="_GoBack"/>
      <w:bookmarkEnd w:id="7"/>
      <w:r w:rsidRPr="00F37375">
        <w:rPr>
          <w:b/>
          <w:bCs/>
        </w:rPr>
        <w:t>.202</w:t>
      </w:r>
      <w:r w:rsidR="00A1039B" w:rsidRPr="00F37375">
        <w:rPr>
          <w:b/>
          <w:bCs/>
        </w:rPr>
        <w:t>3</w:t>
      </w:r>
      <w:r w:rsidRPr="00F37375">
        <w:rPr>
          <w:b/>
          <w:bCs/>
        </w:rPr>
        <w:t xml:space="preserve"> г. № ЗКЭФ-Д</w:t>
      </w:r>
      <w:r w:rsidR="008D1CA2">
        <w:rPr>
          <w:b/>
          <w:bCs/>
        </w:rPr>
        <w:t>Б</w:t>
      </w:r>
      <w:r w:rsidRPr="00F37375">
        <w:rPr>
          <w:b/>
          <w:bCs/>
        </w:rPr>
        <w:t>-</w:t>
      </w:r>
      <w:r w:rsidR="00F37375" w:rsidRPr="00F37375">
        <w:rPr>
          <w:b/>
          <w:bCs/>
        </w:rPr>
        <w:t>7</w:t>
      </w:r>
      <w:r w:rsidR="008D1CA2">
        <w:rPr>
          <w:b/>
          <w:bCs/>
        </w:rPr>
        <w:t>35</w:t>
      </w:r>
    </w:p>
    <w:p w14:paraId="4A976617" w14:textId="77777777" w:rsidR="005A7E9D" w:rsidRPr="00F37375" w:rsidRDefault="005A7E9D" w:rsidP="005A7E9D">
      <w:pPr>
        <w:widowControl w:val="0"/>
      </w:pPr>
    </w:p>
    <w:p w14:paraId="53A43C8B" w14:textId="77777777" w:rsidR="008D1CA2" w:rsidRPr="00503F0B" w:rsidRDefault="008D1CA2" w:rsidP="008D1CA2">
      <w:pPr>
        <w:ind w:left="142"/>
        <w:jc w:val="center"/>
        <w:rPr>
          <w:b/>
        </w:rPr>
      </w:pPr>
      <w:r w:rsidRPr="00503F0B">
        <w:rPr>
          <w:b/>
        </w:rPr>
        <w:t>ДОГОВОР №</w:t>
      </w:r>
    </w:p>
    <w:p w14:paraId="5EB38E6A" w14:textId="77777777" w:rsidR="008D1CA2" w:rsidRPr="00503F0B" w:rsidRDefault="008D1CA2" w:rsidP="008D1CA2">
      <w:pPr>
        <w:ind w:left="142"/>
      </w:pPr>
    </w:p>
    <w:p w14:paraId="296B6442" w14:textId="77777777" w:rsidR="008D1CA2" w:rsidRPr="00503F0B" w:rsidRDefault="008D1CA2" w:rsidP="008D1CA2">
      <w:pPr>
        <w:tabs>
          <w:tab w:val="left" w:pos="1134"/>
          <w:tab w:val="left" w:pos="1276"/>
          <w:tab w:val="left" w:pos="5580"/>
        </w:tabs>
        <w:ind w:firstLine="709"/>
      </w:pPr>
      <w:r w:rsidRPr="00503F0B">
        <w:t>г. Москва                                                                                        «___»_________ 202</w:t>
      </w:r>
      <w:r>
        <w:t>3</w:t>
      </w:r>
      <w:r w:rsidRPr="00503F0B">
        <w:t xml:space="preserve"> г.</w:t>
      </w:r>
    </w:p>
    <w:p w14:paraId="17F1F319" w14:textId="77777777" w:rsidR="008D1CA2" w:rsidRPr="00503F0B" w:rsidRDefault="008D1CA2" w:rsidP="008D1CA2">
      <w:pPr>
        <w:tabs>
          <w:tab w:val="left" w:pos="1134"/>
          <w:tab w:val="left" w:pos="1276"/>
        </w:tabs>
        <w:ind w:firstLine="709"/>
      </w:pPr>
    </w:p>
    <w:p w14:paraId="3807C59F" w14:textId="77777777" w:rsidR="008D1CA2" w:rsidRPr="00503F0B" w:rsidRDefault="008D1CA2" w:rsidP="008D1CA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D353FCD" w14:textId="77777777" w:rsidR="008D1CA2" w:rsidRPr="00503F0B" w:rsidRDefault="008D1CA2" w:rsidP="008D1CA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DD698D" w14:textId="77777777" w:rsidR="008D1CA2" w:rsidRPr="00503F0B" w:rsidRDefault="008D1CA2" w:rsidP="008D1CA2">
      <w:pPr>
        <w:tabs>
          <w:tab w:val="left" w:pos="1134"/>
          <w:tab w:val="left" w:pos="1276"/>
        </w:tabs>
        <w:ind w:firstLine="709"/>
        <w:jc w:val="both"/>
        <w:rPr>
          <w:b/>
        </w:rPr>
      </w:pPr>
    </w:p>
    <w:p w14:paraId="2F27040A"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6D2C7DB" w14:textId="77777777" w:rsidR="008D1CA2" w:rsidRPr="00503F0B" w:rsidRDefault="008D1CA2" w:rsidP="008D1CA2">
      <w:pPr>
        <w:tabs>
          <w:tab w:val="left" w:pos="1134"/>
          <w:tab w:val="left" w:pos="1276"/>
        </w:tabs>
        <w:ind w:firstLine="709"/>
        <w:rPr>
          <w:b/>
        </w:rPr>
      </w:pPr>
    </w:p>
    <w:p w14:paraId="5F49D654" w14:textId="77777777" w:rsidR="008D1CA2" w:rsidRPr="00503F0B" w:rsidRDefault="008D1CA2" w:rsidP="008D1CA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 для ВТРК «Ведучи»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EB03014" w14:textId="77777777" w:rsidR="008D1CA2" w:rsidRPr="00503F0B" w:rsidRDefault="008D1CA2" w:rsidP="008D1CA2">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83147C2" w14:textId="77777777" w:rsidR="008D1CA2" w:rsidRPr="00503F0B" w:rsidRDefault="008D1CA2" w:rsidP="008D1CA2">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59AA4CF" w14:textId="77777777" w:rsidR="008D1CA2" w:rsidRPr="00503F0B" w:rsidRDefault="008D1CA2" w:rsidP="008D1CA2">
      <w:pPr>
        <w:tabs>
          <w:tab w:val="left" w:pos="993"/>
          <w:tab w:val="left" w:pos="1134"/>
          <w:tab w:val="left" w:pos="1276"/>
        </w:tabs>
        <w:ind w:firstLine="709"/>
        <w:jc w:val="both"/>
      </w:pPr>
    </w:p>
    <w:p w14:paraId="28B1700B"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A241D7A" w14:textId="77777777" w:rsidR="008D1CA2" w:rsidRPr="00503F0B" w:rsidRDefault="008D1CA2" w:rsidP="008D1CA2">
      <w:pPr>
        <w:tabs>
          <w:tab w:val="left" w:pos="1134"/>
          <w:tab w:val="left" w:pos="1276"/>
        </w:tabs>
        <w:ind w:firstLine="709"/>
        <w:rPr>
          <w:b/>
        </w:rPr>
      </w:pPr>
    </w:p>
    <w:p w14:paraId="168BB61A" w14:textId="77777777" w:rsidR="008D1CA2" w:rsidRPr="00503F0B" w:rsidRDefault="008D1CA2" w:rsidP="008D1CA2">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8D5C2B0" w14:textId="77777777" w:rsidR="008D1CA2" w:rsidRPr="00503F0B" w:rsidRDefault="008D1CA2" w:rsidP="008D1CA2">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B9A991B" w14:textId="77777777" w:rsidR="008D1CA2" w:rsidRPr="00503F0B" w:rsidRDefault="008D1CA2" w:rsidP="008D1CA2">
      <w:pPr>
        <w:tabs>
          <w:tab w:val="left" w:pos="993"/>
          <w:tab w:val="left" w:pos="1134"/>
          <w:tab w:val="left" w:pos="1276"/>
        </w:tabs>
        <w:ind w:firstLine="709"/>
        <w:jc w:val="both"/>
      </w:pPr>
    </w:p>
    <w:p w14:paraId="44F05901"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3935E0B" w14:textId="77777777" w:rsidR="008D1CA2" w:rsidRPr="00503F0B" w:rsidRDefault="008D1CA2" w:rsidP="008D1CA2">
      <w:pPr>
        <w:tabs>
          <w:tab w:val="left" w:pos="1134"/>
          <w:tab w:val="left" w:pos="1276"/>
        </w:tabs>
        <w:ind w:firstLine="709"/>
        <w:rPr>
          <w:b/>
        </w:rPr>
      </w:pPr>
    </w:p>
    <w:p w14:paraId="578BAE4D" w14:textId="77777777" w:rsidR="008D1CA2" w:rsidRPr="00503F0B" w:rsidRDefault="008D1CA2" w:rsidP="008D1CA2">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24AAA5CD" w14:textId="77777777" w:rsidR="008D1CA2" w:rsidRPr="00503F0B" w:rsidRDefault="008D1CA2" w:rsidP="008D1CA2">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1A77D8B" w14:textId="77777777" w:rsidR="008D1CA2" w:rsidRPr="00503F0B" w:rsidRDefault="008D1CA2" w:rsidP="008D1CA2">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1880FB1" w14:textId="77777777" w:rsidR="008D1CA2" w:rsidRPr="00503F0B" w:rsidRDefault="008D1CA2" w:rsidP="008D1CA2">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BCEDD1A" w14:textId="77777777" w:rsidR="008D1CA2" w:rsidRPr="00503F0B" w:rsidRDefault="008D1CA2" w:rsidP="008D1CA2">
      <w:pPr>
        <w:tabs>
          <w:tab w:val="left" w:pos="993"/>
          <w:tab w:val="left" w:pos="1134"/>
          <w:tab w:val="left" w:pos="1276"/>
        </w:tabs>
        <w:ind w:firstLine="709"/>
        <w:jc w:val="both"/>
      </w:pPr>
    </w:p>
    <w:p w14:paraId="7A052C8C"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38AEBAC" w14:textId="77777777" w:rsidR="008D1CA2" w:rsidRPr="00503F0B" w:rsidRDefault="008D1CA2" w:rsidP="008D1CA2">
      <w:pPr>
        <w:tabs>
          <w:tab w:val="left" w:pos="1134"/>
          <w:tab w:val="left" w:pos="1276"/>
        </w:tabs>
        <w:ind w:firstLine="709"/>
        <w:rPr>
          <w:b/>
        </w:rPr>
      </w:pPr>
    </w:p>
    <w:p w14:paraId="73800637" w14:textId="77777777" w:rsidR="008D1CA2" w:rsidRPr="00503F0B" w:rsidRDefault="008D1CA2" w:rsidP="008D1CA2">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17B58EE" w14:textId="77777777" w:rsidR="008D1CA2" w:rsidRPr="00503F0B" w:rsidRDefault="008D1CA2" w:rsidP="008D1CA2">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40F5A22" w14:textId="77777777" w:rsidR="008D1CA2" w:rsidRPr="00503F0B" w:rsidRDefault="008D1CA2" w:rsidP="008D1CA2">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C01A29F" w14:textId="77777777" w:rsidR="008D1CA2" w:rsidRPr="00503F0B" w:rsidRDefault="008D1CA2" w:rsidP="008D1CA2">
      <w:pPr>
        <w:tabs>
          <w:tab w:val="left" w:pos="993"/>
          <w:tab w:val="left" w:pos="1134"/>
          <w:tab w:val="left" w:pos="1276"/>
        </w:tabs>
        <w:ind w:firstLine="709"/>
        <w:jc w:val="both"/>
      </w:pPr>
    </w:p>
    <w:p w14:paraId="05C86031"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31EF4A4" w14:textId="77777777" w:rsidR="008D1CA2" w:rsidRPr="00503F0B" w:rsidRDefault="008D1CA2" w:rsidP="008D1CA2">
      <w:pPr>
        <w:tabs>
          <w:tab w:val="left" w:pos="1134"/>
          <w:tab w:val="left" w:pos="1276"/>
        </w:tabs>
        <w:ind w:firstLine="709"/>
        <w:rPr>
          <w:b/>
        </w:rPr>
      </w:pPr>
    </w:p>
    <w:p w14:paraId="059C244E" w14:textId="77777777" w:rsidR="008D1CA2" w:rsidRPr="00503F0B" w:rsidRDefault="008D1CA2" w:rsidP="008D1CA2">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2296707" w14:textId="77777777" w:rsidR="008D1CA2" w:rsidRPr="00503F0B" w:rsidRDefault="008D1CA2" w:rsidP="008D1CA2">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19625535" w14:textId="77777777" w:rsidR="008D1CA2" w:rsidRPr="00503F0B" w:rsidRDefault="008D1CA2" w:rsidP="008D1CA2">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C6B87AD" w14:textId="77777777" w:rsidR="008D1CA2" w:rsidRPr="00503F0B" w:rsidRDefault="008D1CA2" w:rsidP="008D1CA2">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440E53D" w14:textId="77777777" w:rsidR="008D1CA2" w:rsidRPr="00503F0B" w:rsidRDefault="008D1CA2" w:rsidP="008D1CA2">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8A75CDA" w14:textId="77777777" w:rsidR="008D1CA2" w:rsidRPr="00503F0B" w:rsidRDefault="008D1CA2" w:rsidP="008D1CA2">
      <w:pPr>
        <w:tabs>
          <w:tab w:val="left" w:pos="993"/>
          <w:tab w:val="left" w:pos="1134"/>
          <w:tab w:val="left" w:pos="1276"/>
        </w:tabs>
        <w:ind w:firstLine="709"/>
        <w:jc w:val="both"/>
      </w:pPr>
    </w:p>
    <w:p w14:paraId="47A21599"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302378E8" w14:textId="77777777" w:rsidR="008D1CA2" w:rsidRPr="00503F0B" w:rsidRDefault="008D1CA2" w:rsidP="008D1CA2">
      <w:pPr>
        <w:tabs>
          <w:tab w:val="left" w:pos="1134"/>
          <w:tab w:val="left" w:pos="1276"/>
        </w:tabs>
        <w:ind w:firstLine="709"/>
        <w:rPr>
          <w:b/>
        </w:rPr>
      </w:pPr>
    </w:p>
    <w:p w14:paraId="5BE22C74"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A2494A">
        <w:t xml:space="preserve">Российская Федерация, Чеченская Республика </w:t>
      </w:r>
      <w:proofErr w:type="spellStart"/>
      <w:r w:rsidRPr="00A2494A">
        <w:t>Итум-Калинский</w:t>
      </w:r>
      <w:proofErr w:type="spellEnd"/>
      <w:r w:rsidRPr="00A2494A">
        <w:t xml:space="preserve"> район, село Ведучи, ВТРК «Ведучи»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C467B4">
        <w:rPr>
          <w:bCs/>
        </w:rPr>
        <w:t>окупатель направляет Поставщику приглашение принять участие в приемке Товара,</w:t>
      </w:r>
      <w:r w:rsidRPr="00A73EBC">
        <w:t xml:space="preserve"> </w:t>
      </w:r>
      <w:r w:rsidRPr="00C467B4">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C467B4">
          <w:rPr>
            <w:bCs/>
            <w:color w:val="0000FF"/>
            <w:u w:val="single"/>
          </w:rPr>
          <w:t>info@ncrc.ru</w:t>
        </w:r>
      </w:hyperlink>
      <w:r w:rsidRPr="00A73EBC">
        <w:t xml:space="preserve"> на адрес электронной почты Поставщика: ________________</w:t>
      </w:r>
      <w:r w:rsidRPr="00C467B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ED0459F"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70B9251" w14:textId="77777777" w:rsidR="008D1CA2" w:rsidRPr="00503F0B" w:rsidRDefault="008D1CA2" w:rsidP="008D1CA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1F9180D"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C1C7069" w14:textId="77777777" w:rsidR="008D1CA2" w:rsidRPr="00503F0B" w:rsidRDefault="008D1CA2" w:rsidP="008D1CA2">
      <w:pPr>
        <w:tabs>
          <w:tab w:val="left" w:pos="1134"/>
          <w:tab w:val="left" w:pos="1276"/>
        </w:tabs>
        <w:ind w:firstLine="709"/>
        <w:jc w:val="both"/>
      </w:pPr>
      <w:r w:rsidRPr="00503F0B">
        <w:t>– соразмерного уменьшения покупной цены;</w:t>
      </w:r>
    </w:p>
    <w:p w14:paraId="3A111CC6" w14:textId="77777777" w:rsidR="008D1CA2" w:rsidRPr="00503F0B" w:rsidRDefault="008D1CA2" w:rsidP="008D1CA2">
      <w:pPr>
        <w:tabs>
          <w:tab w:val="left" w:pos="1134"/>
          <w:tab w:val="left" w:pos="1276"/>
        </w:tabs>
        <w:ind w:firstLine="709"/>
        <w:jc w:val="both"/>
      </w:pPr>
      <w:r w:rsidRPr="00503F0B">
        <w:t>– доукомплектования Товара в разумные сроки.</w:t>
      </w:r>
    </w:p>
    <w:p w14:paraId="3D89AD59"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5CC0BDE" w14:textId="77777777" w:rsidR="008D1CA2" w:rsidRPr="00503F0B" w:rsidRDefault="008D1CA2" w:rsidP="008D1CA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FF02A00" w14:textId="77777777" w:rsidR="008D1CA2" w:rsidRPr="00503F0B" w:rsidRDefault="008D1CA2" w:rsidP="008D1CA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B88207D"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05310C2" w14:textId="77777777" w:rsidR="008D1CA2" w:rsidRPr="00503F0B" w:rsidRDefault="008D1CA2" w:rsidP="008D1CA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DB6C8E8" w14:textId="77777777" w:rsidR="008D1CA2" w:rsidRPr="00503F0B" w:rsidRDefault="008D1CA2" w:rsidP="008D1CA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8462B60" w14:textId="77777777" w:rsidR="008D1CA2" w:rsidRPr="00503F0B" w:rsidRDefault="008D1CA2" w:rsidP="008D1CA2">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w:t>
      </w:r>
      <w:r w:rsidRPr="00503F0B">
        <w:lastRenderedPageBreak/>
        <w:t>качеству и составления об этом Дополнительного соглашения к настоящему Договору, Покупатель принимает Товар по сниженной цене;</w:t>
      </w:r>
    </w:p>
    <w:p w14:paraId="06FAB31B" w14:textId="77777777" w:rsidR="008D1CA2" w:rsidRPr="00503F0B" w:rsidRDefault="008D1CA2" w:rsidP="008D1CA2">
      <w:pPr>
        <w:tabs>
          <w:tab w:val="left" w:pos="1134"/>
          <w:tab w:val="left" w:pos="1276"/>
        </w:tabs>
        <w:ind w:firstLine="709"/>
        <w:jc w:val="both"/>
      </w:pPr>
      <w:r w:rsidRPr="00503F0B">
        <w:t>– безвозмездного устранения недостатков Товара;</w:t>
      </w:r>
    </w:p>
    <w:p w14:paraId="5AB5D33F" w14:textId="77777777" w:rsidR="008D1CA2" w:rsidRPr="00503F0B" w:rsidRDefault="008D1CA2" w:rsidP="008D1CA2">
      <w:pPr>
        <w:tabs>
          <w:tab w:val="left" w:pos="1134"/>
          <w:tab w:val="left" w:pos="1276"/>
        </w:tabs>
        <w:ind w:firstLine="709"/>
        <w:jc w:val="both"/>
      </w:pPr>
      <w:r w:rsidRPr="00503F0B">
        <w:t>– возмещения своих расходов на устранение недостатков Товара.</w:t>
      </w:r>
    </w:p>
    <w:p w14:paraId="0C75F9D2" w14:textId="77777777" w:rsidR="008D1CA2" w:rsidRPr="00503F0B" w:rsidRDefault="008D1CA2" w:rsidP="008D1CA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4FDB047" w14:textId="77777777" w:rsidR="008D1CA2" w:rsidRPr="00503F0B" w:rsidRDefault="008D1CA2" w:rsidP="008D1CA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360561B" w14:textId="77777777" w:rsidR="008D1CA2" w:rsidRPr="00503F0B" w:rsidRDefault="008D1CA2" w:rsidP="008D1CA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D41A23"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0FB5967"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5A19019"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221D417"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6D25B5D"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F07AC92" w14:textId="77777777" w:rsidR="008D1CA2" w:rsidRDefault="008D1CA2" w:rsidP="008D1CA2">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4740FD8" w14:textId="77777777" w:rsidR="008D1CA2" w:rsidRPr="00503F0B" w:rsidRDefault="008D1CA2" w:rsidP="008D1CA2">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3908AC9" w14:textId="77777777" w:rsidR="008D1CA2" w:rsidRPr="00503F0B" w:rsidRDefault="008D1CA2" w:rsidP="008D1CA2">
      <w:pPr>
        <w:tabs>
          <w:tab w:val="left" w:pos="284"/>
          <w:tab w:val="left" w:pos="1134"/>
          <w:tab w:val="left" w:pos="1276"/>
          <w:tab w:val="left" w:pos="3675"/>
        </w:tabs>
        <w:ind w:firstLine="709"/>
        <w:jc w:val="both"/>
      </w:pPr>
    </w:p>
    <w:p w14:paraId="0B293F81"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875DC5A" w14:textId="77777777" w:rsidR="008D1CA2" w:rsidRPr="00503F0B" w:rsidRDefault="008D1CA2" w:rsidP="008D1CA2">
      <w:pPr>
        <w:tabs>
          <w:tab w:val="left" w:pos="1134"/>
          <w:tab w:val="left" w:pos="1276"/>
        </w:tabs>
        <w:ind w:firstLine="709"/>
        <w:rPr>
          <w:b/>
        </w:rPr>
      </w:pPr>
    </w:p>
    <w:p w14:paraId="6C935424" w14:textId="77777777" w:rsidR="008D1CA2" w:rsidRPr="00503F0B" w:rsidRDefault="008D1CA2" w:rsidP="008D1CA2">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B0FD50C" w14:textId="77777777" w:rsidR="008D1CA2" w:rsidRPr="00503F0B" w:rsidRDefault="008D1CA2" w:rsidP="008D1CA2">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96D23D2" w14:textId="77777777" w:rsidR="008D1CA2" w:rsidRPr="00503F0B" w:rsidRDefault="008D1CA2" w:rsidP="008D1CA2">
      <w:pPr>
        <w:numPr>
          <w:ilvl w:val="0"/>
          <w:numId w:val="34"/>
        </w:numPr>
        <w:tabs>
          <w:tab w:val="left" w:pos="1418"/>
        </w:tabs>
        <w:ind w:left="0" w:firstLine="709"/>
        <w:jc w:val="both"/>
      </w:pPr>
      <w:proofErr w:type="gramStart"/>
      <w:r w:rsidRPr="00503F0B">
        <w:lastRenderedPageBreak/>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B040FDF" w14:textId="77777777" w:rsidR="008D1CA2" w:rsidRPr="00503F0B" w:rsidRDefault="008D1CA2" w:rsidP="008D1CA2">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5E1BD05" w14:textId="77777777" w:rsidR="008D1CA2" w:rsidRPr="00503F0B" w:rsidRDefault="008D1CA2" w:rsidP="008D1CA2">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01D4EF1" w14:textId="77777777" w:rsidR="008D1CA2" w:rsidRPr="00503F0B" w:rsidRDefault="008D1CA2" w:rsidP="008D1CA2">
      <w:pPr>
        <w:tabs>
          <w:tab w:val="left" w:pos="1134"/>
          <w:tab w:val="left" w:pos="1276"/>
        </w:tabs>
        <w:ind w:firstLine="709"/>
        <w:jc w:val="both"/>
      </w:pPr>
      <w:r w:rsidRPr="00503F0B">
        <w:t>– выписку из лицевого счета налогоплательщика по НДС;</w:t>
      </w:r>
    </w:p>
    <w:p w14:paraId="2F6A6392" w14:textId="77777777" w:rsidR="008D1CA2" w:rsidRPr="00503F0B" w:rsidRDefault="008D1CA2" w:rsidP="008D1CA2">
      <w:pPr>
        <w:tabs>
          <w:tab w:val="left" w:pos="1134"/>
          <w:tab w:val="left" w:pos="1276"/>
        </w:tabs>
        <w:ind w:firstLine="709"/>
        <w:jc w:val="both"/>
      </w:pPr>
      <w:r w:rsidRPr="00503F0B">
        <w:t>– декларацию по НДС с подтверждением ИФНС о принятии декларации.</w:t>
      </w:r>
    </w:p>
    <w:p w14:paraId="1F7AA0CC" w14:textId="77777777" w:rsidR="008D1CA2" w:rsidRPr="00503F0B" w:rsidRDefault="008D1CA2" w:rsidP="008D1CA2">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E7773E6" w14:textId="77777777" w:rsidR="008D1CA2" w:rsidRPr="00503F0B" w:rsidRDefault="008D1CA2" w:rsidP="008D1CA2">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7A60477" w14:textId="77777777" w:rsidR="008D1CA2" w:rsidRPr="00503F0B" w:rsidRDefault="008D1CA2" w:rsidP="008D1CA2">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7060EC5" w14:textId="77777777" w:rsidR="008D1CA2" w:rsidRPr="00503F0B" w:rsidRDefault="008D1CA2" w:rsidP="008D1CA2">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E713E43" w14:textId="77777777" w:rsidR="008D1CA2" w:rsidRPr="00503F0B" w:rsidRDefault="008D1CA2" w:rsidP="008D1CA2">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96E47A3" w14:textId="77777777" w:rsidR="008D1CA2" w:rsidRPr="00503F0B" w:rsidRDefault="008D1CA2" w:rsidP="008D1CA2">
      <w:pPr>
        <w:tabs>
          <w:tab w:val="left" w:pos="284"/>
          <w:tab w:val="left" w:pos="993"/>
          <w:tab w:val="left" w:pos="1134"/>
          <w:tab w:val="left" w:pos="1276"/>
        </w:tabs>
        <w:ind w:firstLine="709"/>
        <w:jc w:val="both"/>
      </w:pPr>
    </w:p>
    <w:p w14:paraId="06BF1401"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B6F3165" w14:textId="77777777" w:rsidR="008D1CA2" w:rsidRPr="00503F0B" w:rsidRDefault="008D1CA2" w:rsidP="008D1CA2">
      <w:pPr>
        <w:tabs>
          <w:tab w:val="left" w:pos="1134"/>
          <w:tab w:val="left" w:pos="1276"/>
        </w:tabs>
        <w:ind w:firstLine="709"/>
        <w:rPr>
          <w:b/>
        </w:rPr>
      </w:pPr>
    </w:p>
    <w:p w14:paraId="23C6D106" w14:textId="77777777" w:rsidR="008D1CA2" w:rsidRPr="00503F0B" w:rsidRDefault="008D1CA2" w:rsidP="008D1CA2">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D4DAB39" w14:textId="77777777" w:rsidR="008D1CA2" w:rsidRPr="00503F0B" w:rsidRDefault="008D1CA2" w:rsidP="008D1CA2">
      <w:pPr>
        <w:numPr>
          <w:ilvl w:val="0"/>
          <w:numId w:val="48"/>
        </w:numPr>
        <w:tabs>
          <w:tab w:val="left" w:pos="1418"/>
        </w:tabs>
        <w:ind w:left="0" w:firstLine="709"/>
        <w:jc w:val="both"/>
      </w:pPr>
      <w:r w:rsidRPr="00503F0B">
        <w:lastRenderedPageBreak/>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47AE6D98" w14:textId="77777777" w:rsidR="008D1CA2" w:rsidRPr="00503F0B" w:rsidRDefault="008D1CA2" w:rsidP="008D1CA2">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9AF296D" w14:textId="77777777" w:rsidR="008D1CA2" w:rsidRPr="00503F0B" w:rsidRDefault="008D1CA2" w:rsidP="008D1CA2">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FD4FFD5" w14:textId="77777777" w:rsidR="008D1CA2" w:rsidRPr="00503F0B" w:rsidRDefault="008D1CA2" w:rsidP="008D1CA2">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96761EC" w14:textId="77777777" w:rsidR="008D1CA2" w:rsidRPr="00503F0B" w:rsidRDefault="008D1CA2" w:rsidP="008D1CA2">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1E2488E2" w14:textId="77777777" w:rsidR="008D1CA2" w:rsidRPr="00503F0B" w:rsidRDefault="008D1CA2" w:rsidP="008D1CA2">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7AA3FA06" w14:textId="77777777" w:rsidR="008D1CA2" w:rsidRPr="00503F0B" w:rsidRDefault="008D1CA2" w:rsidP="008D1CA2">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7FBBB3A8" w14:textId="77777777" w:rsidR="008D1CA2" w:rsidRPr="00503F0B" w:rsidRDefault="008D1CA2" w:rsidP="008D1CA2">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EE8416B" w14:textId="77777777" w:rsidR="008D1CA2" w:rsidRPr="00503F0B" w:rsidRDefault="008D1CA2" w:rsidP="008D1CA2">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F229CC9" w14:textId="77777777" w:rsidR="008D1CA2" w:rsidRPr="00503F0B" w:rsidRDefault="008D1CA2" w:rsidP="008D1CA2">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DE5889C" w14:textId="77777777" w:rsidR="008D1CA2" w:rsidRPr="00503F0B" w:rsidRDefault="008D1CA2" w:rsidP="008D1CA2">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9B6AE5A" w14:textId="77777777" w:rsidR="008D1CA2" w:rsidRPr="00503F0B" w:rsidRDefault="008D1CA2" w:rsidP="008D1CA2">
      <w:pPr>
        <w:tabs>
          <w:tab w:val="left" w:pos="993"/>
          <w:tab w:val="left" w:pos="1134"/>
          <w:tab w:val="left" w:pos="1276"/>
        </w:tabs>
        <w:ind w:firstLine="709"/>
        <w:jc w:val="both"/>
        <w:rPr>
          <w:rFonts w:eastAsia="Calibri"/>
          <w:lang w:eastAsia="en-US"/>
        </w:rPr>
      </w:pPr>
    </w:p>
    <w:p w14:paraId="604B78D4"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A673774" w14:textId="77777777" w:rsidR="008D1CA2" w:rsidRPr="00503F0B" w:rsidRDefault="008D1CA2" w:rsidP="008D1CA2">
      <w:pPr>
        <w:tabs>
          <w:tab w:val="left" w:pos="1134"/>
          <w:tab w:val="left" w:pos="1276"/>
        </w:tabs>
        <w:ind w:firstLine="709"/>
        <w:rPr>
          <w:b/>
        </w:rPr>
      </w:pPr>
    </w:p>
    <w:p w14:paraId="74C74031" w14:textId="77777777" w:rsidR="008D1CA2" w:rsidRPr="00503F0B" w:rsidRDefault="008D1CA2" w:rsidP="008D1CA2">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503F0B">
        <w:lastRenderedPageBreak/>
        <w:t xml:space="preserve">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AF69CF3" w14:textId="77777777" w:rsidR="008D1CA2" w:rsidRPr="00503F0B" w:rsidRDefault="008D1CA2" w:rsidP="008D1CA2">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1EFE794" w14:textId="77777777" w:rsidR="008D1CA2" w:rsidRPr="00503F0B" w:rsidRDefault="008D1CA2" w:rsidP="008D1CA2">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B93CF50" w14:textId="77777777" w:rsidR="008D1CA2" w:rsidRPr="00503F0B" w:rsidRDefault="008D1CA2" w:rsidP="008D1CA2">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08512E6" w14:textId="77777777" w:rsidR="008D1CA2" w:rsidRPr="00503F0B" w:rsidRDefault="008D1CA2" w:rsidP="008D1CA2">
      <w:pPr>
        <w:tabs>
          <w:tab w:val="left" w:pos="993"/>
          <w:tab w:val="left" w:pos="1134"/>
          <w:tab w:val="left" w:pos="1276"/>
        </w:tabs>
        <w:ind w:firstLine="709"/>
        <w:rPr>
          <w:b/>
        </w:rPr>
      </w:pPr>
    </w:p>
    <w:p w14:paraId="2C32BC13"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165F96C" w14:textId="77777777" w:rsidR="008D1CA2" w:rsidRPr="00503F0B" w:rsidRDefault="008D1CA2" w:rsidP="008D1CA2">
      <w:pPr>
        <w:tabs>
          <w:tab w:val="left" w:pos="1134"/>
          <w:tab w:val="left" w:pos="1276"/>
        </w:tabs>
        <w:ind w:firstLine="709"/>
        <w:rPr>
          <w:b/>
        </w:rPr>
      </w:pPr>
    </w:p>
    <w:p w14:paraId="301E79E1" w14:textId="77777777" w:rsidR="008D1CA2" w:rsidRPr="00503F0B" w:rsidRDefault="008D1CA2" w:rsidP="008D1CA2">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C3677D2" w14:textId="77777777" w:rsidR="008D1CA2" w:rsidRPr="00503F0B" w:rsidRDefault="008D1CA2" w:rsidP="008D1CA2">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09F66E9" w14:textId="77777777" w:rsidR="008D1CA2" w:rsidRPr="00503F0B" w:rsidRDefault="008D1CA2" w:rsidP="008D1CA2">
      <w:pPr>
        <w:tabs>
          <w:tab w:val="left" w:pos="567"/>
          <w:tab w:val="left" w:pos="993"/>
          <w:tab w:val="left" w:pos="1134"/>
          <w:tab w:val="left" w:pos="1276"/>
        </w:tabs>
        <w:ind w:firstLine="709"/>
        <w:jc w:val="both"/>
      </w:pPr>
    </w:p>
    <w:p w14:paraId="2E3BFE9E"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EA3C48C" w14:textId="77777777" w:rsidR="008D1CA2" w:rsidRPr="00503F0B" w:rsidRDefault="008D1CA2" w:rsidP="008D1CA2">
      <w:pPr>
        <w:tabs>
          <w:tab w:val="left" w:pos="1134"/>
          <w:tab w:val="left" w:pos="1276"/>
        </w:tabs>
        <w:ind w:firstLine="709"/>
        <w:rPr>
          <w:b/>
        </w:rPr>
      </w:pPr>
    </w:p>
    <w:p w14:paraId="7BB7FDD5" w14:textId="77777777" w:rsidR="008D1CA2" w:rsidRPr="00503F0B" w:rsidRDefault="008D1CA2" w:rsidP="008D1CA2">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C91BF73" w14:textId="77777777" w:rsidR="008D1CA2" w:rsidRPr="00503F0B" w:rsidRDefault="008D1CA2" w:rsidP="008D1CA2">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E6A8E58" w14:textId="77777777" w:rsidR="008D1CA2" w:rsidRPr="00503F0B" w:rsidRDefault="008D1CA2" w:rsidP="008D1CA2">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8E3B191" w14:textId="77777777" w:rsidR="008D1CA2" w:rsidRPr="00503F0B" w:rsidRDefault="008D1CA2" w:rsidP="008D1CA2">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1FDB39" w14:textId="77777777" w:rsidR="008D1CA2" w:rsidRPr="00503F0B" w:rsidRDefault="008D1CA2" w:rsidP="008D1CA2">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B29E17C" w14:textId="77777777" w:rsidR="008D1CA2" w:rsidRPr="00503F0B" w:rsidRDefault="008D1CA2" w:rsidP="008D1CA2">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0BC52B3" w14:textId="77777777" w:rsidR="008D1CA2" w:rsidRPr="00503F0B" w:rsidRDefault="008D1CA2" w:rsidP="008D1CA2">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3BD7239" w14:textId="77777777" w:rsidR="008D1CA2" w:rsidRPr="00503F0B" w:rsidRDefault="008D1CA2" w:rsidP="008D1CA2">
      <w:pPr>
        <w:tabs>
          <w:tab w:val="left" w:pos="1418"/>
        </w:tabs>
        <w:ind w:firstLine="709"/>
        <w:jc w:val="both"/>
      </w:pPr>
      <w:r w:rsidRPr="00503F0B">
        <w:lastRenderedPageBreak/>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5D3BC56" w14:textId="77777777" w:rsidR="008D1CA2" w:rsidRPr="00503F0B" w:rsidRDefault="008D1CA2" w:rsidP="008D1CA2">
      <w:pPr>
        <w:tabs>
          <w:tab w:val="left" w:pos="567"/>
          <w:tab w:val="left" w:pos="993"/>
          <w:tab w:val="left" w:pos="1134"/>
          <w:tab w:val="left" w:pos="1276"/>
        </w:tabs>
        <w:ind w:firstLine="709"/>
        <w:jc w:val="both"/>
      </w:pPr>
    </w:p>
    <w:p w14:paraId="06ED21F6"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23C915D" w14:textId="77777777" w:rsidR="008D1CA2" w:rsidRPr="00503F0B" w:rsidRDefault="008D1CA2" w:rsidP="008D1CA2">
      <w:pPr>
        <w:tabs>
          <w:tab w:val="left" w:pos="1134"/>
          <w:tab w:val="left" w:pos="1276"/>
        </w:tabs>
        <w:ind w:firstLine="709"/>
        <w:rPr>
          <w:b/>
        </w:rPr>
      </w:pPr>
    </w:p>
    <w:p w14:paraId="78A1830F" w14:textId="77777777" w:rsidR="008D1CA2" w:rsidRPr="001C4EFC" w:rsidRDefault="008D1CA2" w:rsidP="008D1CA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72DD454" w14:textId="77777777" w:rsidR="008D1CA2" w:rsidRPr="001C4EFC" w:rsidRDefault="008D1CA2" w:rsidP="008D1CA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4377A59" w14:textId="77777777" w:rsidR="008D1CA2" w:rsidRPr="001C4EFC" w:rsidRDefault="008D1CA2" w:rsidP="008D1CA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F5D8E62" w14:textId="77777777" w:rsidR="008D1CA2" w:rsidRPr="001C4EFC" w:rsidRDefault="008D1CA2" w:rsidP="008D1CA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32C2E95" w14:textId="77777777" w:rsidR="008D1CA2" w:rsidRPr="001C4EFC" w:rsidRDefault="008D1CA2" w:rsidP="008D1CA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103A999" w14:textId="77777777" w:rsidR="008D1CA2" w:rsidRPr="001C4EFC" w:rsidRDefault="008D1CA2" w:rsidP="008D1CA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48E3784" w14:textId="77777777" w:rsidR="008D1CA2" w:rsidRPr="00503F0B" w:rsidRDefault="008D1CA2" w:rsidP="008D1CA2">
      <w:pPr>
        <w:tabs>
          <w:tab w:val="left" w:pos="1418"/>
        </w:tabs>
        <w:ind w:firstLine="709"/>
        <w:jc w:val="both"/>
      </w:pPr>
      <w:r w:rsidRPr="005A2F0A">
        <w:rPr>
          <w:rFonts w:eastAsia="Calibri"/>
          <w:lang w:eastAsia="en-US"/>
        </w:rPr>
        <w:lastRenderedPageBreak/>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EF480C5" w14:textId="77777777" w:rsidR="008D1CA2" w:rsidRPr="00503F0B" w:rsidRDefault="008D1CA2" w:rsidP="008D1CA2">
      <w:pPr>
        <w:tabs>
          <w:tab w:val="left" w:pos="1134"/>
          <w:tab w:val="left" w:pos="1276"/>
        </w:tabs>
        <w:suppressAutoHyphens/>
        <w:ind w:firstLine="709"/>
        <w:jc w:val="center"/>
        <w:rPr>
          <w:b/>
        </w:rPr>
      </w:pPr>
    </w:p>
    <w:p w14:paraId="74FCD9C8"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33BD428" w14:textId="77777777" w:rsidR="008D1CA2" w:rsidRPr="00503F0B" w:rsidRDefault="008D1CA2" w:rsidP="008D1CA2">
      <w:pPr>
        <w:tabs>
          <w:tab w:val="left" w:pos="1134"/>
          <w:tab w:val="left" w:pos="1276"/>
        </w:tabs>
        <w:ind w:firstLine="709"/>
        <w:rPr>
          <w:b/>
        </w:rPr>
      </w:pPr>
    </w:p>
    <w:p w14:paraId="4946B7CE" w14:textId="77777777" w:rsidR="008D1CA2" w:rsidRPr="00503F0B" w:rsidRDefault="008D1CA2" w:rsidP="008D1CA2">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906394C" w14:textId="77777777" w:rsidR="008D1CA2" w:rsidRPr="00503F0B" w:rsidRDefault="008D1CA2" w:rsidP="008D1CA2">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ED0DBD2" w14:textId="77777777" w:rsidR="008D1CA2" w:rsidRPr="00503F0B" w:rsidRDefault="008D1CA2" w:rsidP="008D1CA2">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D8DDE81" w14:textId="77777777" w:rsidR="008D1CA2" w:rsidRPr="00503F0B" w:rsidRDefault="008D1CA2" w:rsidP="008D1CA2">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69DE52F" w14:textId="77777777" w:rsidR="008D1CA2" w:rsidRPr="00503F0B" w:rsidRDefault="008D1CA2" w:rsidP="008D1CA2">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26E32B0" w14:textId="77777777" w:rsidR="008D1CA2" w:rsidRPr="00503F0B" w:rsidRDefault="008D1CA2" w:rsidP="008D1CA2">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9B5217" w14:textId="77777777" w:rsidR="008D1CA2" w:rsidRPr="00503F0B" w:rsidRDefault="008D1CA2" w:rsidP="008D1CA2">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9A9397C" w14:textId="77777777" w:rsidR="008D1CA2" w:rsidRPr="00503F0B" w:rsidRDefault="008D1CA2" w:rsidP="008D1CA2">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C0F3112" w14:textId="77777777" w:rsidR="008D1CA2" w:rsidRPr="00503F0B" w:rsidRDefault="008D1CA2" w:rsidP="008D1CA2">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DDA7674" w14:textId="77777777" w:rsidR="008D1CA2" w:rsidRDefault="008D1CA2" w:rsidP="008D1CA2">
      <w:pPr>
        <w:numPr>
          <w:ilvl w:val="1"/>
          <w:numId w:val="47"/>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503F0B">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0FEFDCE" w14:textId="77777777" w:rsidR="008D1CA2" w:rsidRPr="00503F0B" w:rsidRDefault="008D1CA2" w:rsidP="008D1CA2">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15BB47C" w14:textId="77777777" w:rsidR="008D1CA2" w:rsidRPr="00503F0B" w:rsidRDefault="008D1CA2" w:rsidP="008D1CA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627BB10" w14:textId="77777777" w:rsidR="008D1CA2" w:rsidRPr="00503F0B" w:rsidRDefault="008D1CA2" w:rsidP="008D1CA2">
      <w:pPr>
        <w:tabs>
          <w:tab w:val="left" w:pos="1134"/>
          <w:tab w:val="left" w:pos="1276"/>
        </w:tabs>
        <w:ind w:firstLine="709"/>
        <w:rPr>
          <w:b/>
        </w:rPr>
      </w:pPr>
    </w:p>
    <w:p w14:paraId="5D400943" w14:textId="77777777" w:rsidR="008D1CA2" w:rsidRPr="00503F0B" w:rsidRDefault="008D1CA2" w:rsidP="008D1CA2">
      <w:pPr>
        <w:numPr>
          <w:ilvl w:val="1"/>
          <w:numId w:val="30"/>
        </w:numPr>
        <w:tabs>
          <w:tab w:val="left" w:pos="567"/>
          <w:tab w:val="left" w:pos="1418"/>
        </w:tabs>
        <w:ind w:left="0" w:firstLine="709"/>
        <w:jc w:val="both"/>
      </w:pPr>
      <w:r w:rsidRPr="00503F0B">
        <w:t>Приложение – спецификация.</w:t>
      </w:r>
    </w:p>
    <w:p w14:paraId="7CB02EDF" w14:textId="77777777" w:rsidR="008D1CA2" w:rsidRPr="00503F0B" w:rsidRDefault="008D1CA2" w:rsidP="008D1CA2">
      <w:pPr>
        <w:tabs>
          <w:tab w:val="left" w:pos="567"/>
          <w:tab w:val="left" w:pos="993"/>
          <w:tab w:val="left" w:pos="1134"/>
          <w:tab w:val="left" w:pos="1276"/>
        </w:tabs>
        <w:ind w:firstLine="709"/>
        <w:jc w:val="both"/>
      </w:pPr>
    </w:p>
    <w:p w14:paraId="0E03118F" w14:textId="77777777" w:rsidR="008D1CA2" w:rsidRPr="00503F0B" w:rsidRDefault="008D1CA2" w:rsidP="008D1CA2">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6C547D5" w14:textId="77777777" w:rsidR="008D1CA2" w:rsidRPr="00503F0B" w:rsidRDefault="008D1CA2" w:rsidP="008D1CA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D1CA2" w:rsidRPr="00503F0B" w14:paraId="78ED50B9" w14:textId="77777777" w:rsidTr="00A965E9">
        <w:trPr>
          <w:trHeight w:val="3594"/>
        </w:trPr>
        <w:tc>
          <w:tcPr>
            <w:tcW w:w="4644" w:type="dxa"/>
          </w:tcPr>
          <w:p w14:paraId="796188A6" w14:textId="77777777" w:rsidR="008D1CA2" w:rsidRPr="00503F0B" w:rsidRDefault="008D1CA2" w:rsidP="00A965E9">
            <w:pPr>
              <w:ind w:left="142"/>
              <w:jc w:val="both"/>
              <w:rPr>
                <w:b/>
              </w:rPr>
            </w:pPr>
            <w:r w:rsidRPr="00503F0B">
              <w:rPr>
                <w:b/>
              </w:rPr>
              <w:t>ПОСТАВЩИК:</w:t>
            </w:r>
          </w:p>
          <w:p w14:paraId="2DC43314" w14:textId="77777777" w:rsidR="008D1CA2" w:rsidRPr="00503F0B" w:rsidRDefault="008D1CA2" w:rsidP="00A965E9">
            <w:pPr>
              <w:ind w:left="142"/>
              <w:jc w:val="both"/>
              <w:rPr>
                <w:b/>
              </w:rPr>
            </w:pPr>
            <w:r w:rsidRPr="00503F0B">
              <w:rPr>
                <w:b/>
              </w:rPr>
              <w:t>________________</w:t>
            </w:r>
          </w:p>
          <w:p w14:paraId="5AE859F6" w14:textId="77777777" w:rsidR="008D1CA2" w:rsidRPr="00503F0B" w:rsidRDefault="008D1CA2" w:rsidP="00A965E9">
            <w:pPr>
              <w:ind w:left="142"/>
              <w:rPr>
                <w:b/>
              </w:rPr>
            </w:pPr>
          </w:p>
          <w:p w14:paraId="1ED00816" w14:textId="77777777" w:rsidR="008D1CA2" w:rsidRPr="00CF0758" w:rsidRDefault="008D1CA2" w:rsidP="00A965E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DD3060A" w14:textId="77777777" w:rsidR="008D1CA2" w:rsidRPr="00CF0758" w:rsidRDefault="008D1CA2" w:rsidP="00A965E9">
            <w:pPr>
              <w:ind w:left="142" w:firstLine="851"/>
              <w:jc w:val="both"/>
              <w:rPr>
                <w:u w:val="single"/>
              </w:rPr>
            </w:pPr>
          </w:p>
          <w:p w14:paraId="139B8381" w14:textId="77777777" w:rsidR="008D1CA2" w:rsidRPr="00CF0758" w:rsidRDefault="008D1CA2" w:rsidP="00A965E9">
            <w:pPr>
              <w:ind w:left="142"/>
              <w:jc w:val="both"/>
              <w:rPr>
                <w:u w:val="single"/>
              </w:rPr>
            </w:pPr>
            <w:r w:rsidRPr="00CF0758">
              <w:rPr>
                <w:u w:val="single"/>
              </w:rPr>
              <w:t>Адрес для отправки почтовой</w:t>
            </w:r>
          </w:p>
          <w:p w14:paraId="5010A57C" w14:textId="77777777" w:rsidR="008D1CA2" w:rsidRPr="00CF0758" w:rsidRDefault="008D1CA2" w:rsidP="00A965E9">
            <w:pPr>
              <w:ind w:left="142"/>
              <w:jc w:val="both"/>
              <w:rPr>
                <w:u w:val="single"/>
              </w:rPr>
            </w:pPr>
            <w:r w:rsidRPr="00CF0758">
              <w:rPr>
                <w:u w:val="single"/>
              </w:rPr>
              <w:t>корреспонденции:</w:t>
            </w:r>
          </w:p>
          <w:p w14:paraId="29A953AD" w14:textId="77777777" w:rsidR="008D1CA2" w:rsidRPr="00CF0758" w:rsidRDefault="008D1CA2" w:rsidP="00A965E9">
            <w:pPr>
              <w:shd w:val="clear" w:color="auto" w:fill="FFFFFF"/>
              <w:ind w:left="142" w:firstLine="851"/>
              <w:jc w:val="both"/>
            </w:pPr>
          </w:p>
          <w:p w14:paraId="5FFBCE37" w14:textId="77777777" w:rsidR="008D1CA2" w:rsidRPr="00CF0758" w:rsidRDefault="008D1CA2" w:rsidP="00A965E9">
            <w:pPr>
              <w:shd w:val="clear" w:color="auto" w:fill="FFFFFF"/>
              <w:ind w:left="142"/>
              <w:jc w:val="both"/>
            </w:pPr>
            <w:r w:rsidRPr="00CF0758">
              <w:t>Тел.:</w:t>
            </w:r>
          </w:p>
          <w:p w14:paraId="5A2300ED" w14:textId="77777777" w:rsidR="008D1CA2" w:rsidRPr="00CF0758" w:rsidRDefault="008D1CA2" w:rsidP="00A965E9">
            <w:pPr>
              <w:shd w:val="clear" w:color="auto" w:fill="FFFFFF"/>
              <w:ind w:left="142"/>
              <w:jc w:val="both"/>
            </w:pPr>
            <w:r w:rsidRPr="00CF0758">
              <w:t>Факс:</w:t>
            </w:r>
          </w:p>
          <w:p w14:paraId="0BE761FC" w14:textId="77777777" w:rsidR="008D1CA2" w:rsidRPr="00CF0758" w:rsidRDefault="008D1CA2" w:rsidP="00A965E9">
            <w:pPr>
              <w:shd w:val="clear" w:color="auto" w:fill="FFFFFF"/>
              <w:ind w:left="142"/>
              <w:jc w:val="both"/>
            </w:pPr>
            <w:r w:rsidRPr="00CF0758">
              <w:t>Адрес электронной почты:</w:t>
            </w:r>
          </w:p>
          <w:p w14:paraId="46A6CAE0" w14:textId="77777777" w:rsidR="008D1CA2" w:rsidRPr="00CF0758" w:rsidRDefault="008D1CA2" w:rsidP="00A965E9">
            <w:pPr>
              <w:ind w:left="142" w:firstLine="851"/>
              <w:jc w:val="both"/>
            </w:pPr>
          </w:p>
          <w:p w14:paraId="07C1D469" w14:textId="77777777" w:rsidR="008D1CA2" w:rsidRPr="00CF0758" w:rsidRDefault="008D1CA2" w:rsidP="00A965E9">
            <w:pPr>
              <w:ind w:left="142"/>
              <w:jc w:val="both"/>
            </w:pPr>
            <w:r w:rsidRPr="00CF0758">
              <w:t>ИНН, КПП</w:t>
            </w:r>
          </w:p>
          <w:p w14:paraId="31FE7C3D" w14:textId="77777777" w:rsidR="008D1CA2" w:rsidRPr="00CF0758" w:rsidRDefault="008D1CA2" w:rsidP="00A965E9">
            <w:pPr>
              <w:ind w:left="142"/>
              <w:jc w:val="both"/>
            </w:pPr>
            <w:r w:rsidRPr="00CF0758">
              <w:t>ОГРН, ОКПО</w:t>
            </w:r>
          </w:p>
          <w:p w14:paraId="0AF0FD91" w14:textId="77777777" w:rsidR="008D1CA2" w:rsidRPr="00CF0758" w:rsidRDefault="008D1CA2" w:rsidP="00A965E9">
            <w:pPr>
              <w:ind w:left="142" w:firstLine="851"/>
              <w:jc w:val="both"/>
              <w:rPr>
                <w:u w:val="single"/>
              </w:rPr>
            </w:pPr>
          </w:p>
          <w:p w14:paraId="5A3C4923" w14:textId="77777777" w:rsidR="008D1CA2" w:rsidRPr="00CF0758" w:rsidRDefault="008D1CA2" w:rsidP="00A965E9">
            <w:pPr>
              <w:ind w:left="142"/>
              <w:jc w:val="both"/>
              <w:rPr>
                <w:u w:val="single"/>
              </w:rPr>
            </w:pPr>
            <w:r w:rsidRPr="00CF0758">
              <w:rPr>
                <w:u w:val="single"/>
              </w:rPr>
              <w:t>Платежные реквизиты:</w:t>
            </w:r>
          </w:p>
          <w:p w14:paraId="55CEBD06" w14:textId="77777777" w:rsidR="008D1CA2" w:rsidRPr="00CF0758" w:rsidRDefault="008D1CA2" w:rsidP="00A965E9">
            <w:pPr>
              <w:ind w:left="142"/>
              <w:jc w:val="both"/>
              <w:rPr>
                <w:lang w:eastAsia="ar-SA"/>
              </w:rPr>
            </w:pPr>
            <w:r w:rsidRPr="00CF0758">
              <w:rPr>
                <w:lang w:eastAsia="ar-SA"/>
              </w:rPr>
              <w:t>Расчетный счет:</w:t>
            </w:r>
          </w:p>
          <w:p w14:paraId="77366BF0" w14:textId="77777777" w:rsidR="008D1CA2" w:rsidRPr="00CF0758" w:rsidRDefault="008D1CA2" w:rsidP="00A965E9">
            <w:pPr>
              <w:ind w:left="142"/>
              <w:jc w:val="both"/>
            </w:pPr>
            <w:r w:rsidRPr="00CF0758">
              <w:rPr>
                <w:lang w:eastAsia="ar-SA"/>
              </w:rPr>
              <w:t>Корреспондентский счет:</w:t>
            </w:r>
          </w:p>
          <w:p w14:paraId="7DD7D171" w14:textId="77777777" w:rsidR="008D1CA2" w:rsidRPr="00CF0758" w:rsidRDefault="008D1CA2" w:rsidP="00A965E9">
            <w:pPr>
              <w:ind w:left="142"/>
              <w:jc w:val="both"/>
            </w:pPr>
            <w:r w:rsidRPr="00CF0758">
              <w:t>БИК</w:t>
            </w:r>
          </w:p>
          <w:p w14:paraId="5B8AD49C" w14:textId="77777777" w:rsidR="008D1CA2" w:rsidRPr="00CF0758" w:rsidRDefault="008D1CA2" w:rsidP="00A965E9">
            <w:pPr>
              <w:ind w:left="142"/>
              <w:rPr>
                <w:rFonts w:eastAsia="Courier New"/>
              </w:rPr>
            </w:pPr>
          </w:p>
          <w:p w14:paraId="780B488C" w14:textId="77777777" w:rsidR="008D1CA2" w:rsidRPr="00503F0B" w:rsidRDefault="008D1CA2" w:rsidP="00A965E9">
            <w:pPr>
              <w:ind w:left="142"/>
              <w:rPr>
                <w:rFonts w:eastAsia="Courier New"/>
              </w:rPr>
            </w:pPr>
          </w:p>
          <w:p w14:paraId="63EB27EE" w14:textId="77777777" w:rsidR="008D1CA2" w:rsidRDefault="008D1CA2" w:rsidP="00A965E9">
            <w:pPr>
              <w:ind w:left="142"/>
              <w:rPr>
                <w:rFonts w:eastAsia="Courier New"/>
              </w:rPr>
            </w:pPr>
          </w:p>
          <w:p w14:paraId="4F67C614" w14:textId="77777777" w:rsidR="008D1CA2" w:rsidRDefault="008D1CA2" w:rsidP="00A965E9">
            <w:pPr>
              <w:ind w:left="142"/>
              <w:rPr>
                <w:rFonts w:eastAsia="Courier New"/>
              </w:rPr>
            </w:pPr>
          </w:p>
          <w:p w14:paraId="5B26C754" w14:textId="77777777" w:rsidR="008D1CA2" w:rsidRDefault="008D1CA2" w:rsidP="00A965E9">
            <w:pPr>
              <w:ind w:left="142"/>
              <w:rPr>
                <w:rFonts w:eastAsia="Courier New"/>
              </w:rPr>
            </w:pPr>
          </w:p>
          <w:p w14:paraId="79B9C817" w14:textId="77777777" w:rsidR="008D1CA2" w:rsidRDefault="008D1CA2" w:rsidP="00A965E9">
            <w:pPr>
              <w:ind w:left="142"/>
              <w:rPr>
                <w:rFonts w:eastAsia="Courier New"/>
              </w:rPr>
            </w:pPr>
          </w:p>
          <w:p w14:paraId="673E0DBE" w14:textId="77777777" w:rsidR="008D1CA2" w:rsidRPr="00503F0B" w:rsidRDefault="008D1CA2" w:rsidP="00A965E9">
            <w:pPr>
              <w:ind w:left="142"/>
              <w:rPr>
                <w:rFonts w:eastAsia="Courier New"/>
              </w:rPr>
            </w:pPr>
          </w:p>
          <w:p w14:paraId="52A227BC" w14:textId="77777777" w:rsidR="008D1CA2" w:rsidRPr="00503F0B" w:rsidRDefault="008D1CA2" w:rsidP="00A965E9">
            <w:pPr>
              <w:ind w:left="142"/>
              <w:rPr>
                <w:rFonts w:eastAsia="Courier New"/>
              </w:rPr>
            </w:pPr>
          </w:p>
          <w:p w14:paraId="31DB3ED9" w14:textId="77777777" w:rsidR="008D1CA2" w:rsidRPr="00503F0B" w:rsidRDefault="008D1CA2" w:rsidP="00A965E9">
            <w:pPr>
              <w:ind w:left="142"/>
              <w:rPr>
                <w:rFonts w:eastAsia="Courier New"/>
              </w:rPr>
            </w:pPr>
          </w:p>
          <w:p w14:paraId="4306E5B8" w14:textId="77777777" w:rsidR="008D1CA2" w:rsidRPr="00503F0B" w:rsidRDefault="008D1CA2" w:rsidP="00A965E9">
            <w:pPr>
              <w:ind w:left="142"/>
              <w:rPr>
                <w:rFonts w:eastAsia="Courier New"/>
              </w:rPr>
            </w:pPr>
          </w:p>
          <w:p w14:paraId="7AA7AA58" w14:textId="77777777" w:rsidR="008D1CA2" w:rsidRDefault="008D1CA2" w:rsidP="00A965E9">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0D3EDE65" w14:textId="77777777" w:rsidR="008D1CA2" w:rsidRPr="002F1432" w:rsidRDefault="008D1CA2" w:rsidP="00A965E9">
            <w:pPr>
              <w:ind w:left="142"/>
              <w:rPr>
                <w:i/>
                <w:sz w:val="16"/>
                <w:szCs w:val="16"/>
              </w:rPr>
            </w:pPr>
            <w:r w:rsidRPr="00210DD3">
              <w:rPr>
                <w:i/>
                <w:sz w:val="16"/>
                <w:szCs w:val="16"/>
              </w:rPr>
              <w:t>(подписано ЭЦП)</w:t>
            </w:r>
          </w:p>
        </w:tc>
        <w:tc>
          <w:tcPr>
            <w:tcW w:w="4820" w:type="dxa"/>
          </w:tcPr>
          <w:p w14:paraId="3FE675E0" w14:textId="77777777" w:rsidR="008D1CA2" w:rsidRPr="00503F0B" w:rsidRDefault="008D1CA2" w:rsidP="00A965E9">
            <w:pPr>
              <w:jc w:val="both"/>
              <w:rPr>
                <w:b/>
              </w:rPr>
            </w:pPr>
            <w:r w:rsidRPr="00503F0B">
              <w:rPr>
                <w:b/>
              </w:rPr>
              <w:t>ПОКУПАТЕЛЬ:</w:t>
            </w:r>
          </w:p>
          <w:p w14:paraId="0744DA29" w14:textId="77777777" w:rsidR="008D1CA2" w:rsidRPr="00503F0B" w:rsidRDefault="008D1CA2" w:rsidP="00A965E9">
            <w:pPr>
              <w:jc w:val="both"/>
              <w:rPr>
                <w:b/>
              </w:rPr>
            </w:pPr>
            <w:r w:rsidRPr="00503F0B">
              <w:rPr>
                <w:b/>
              </w:rPr>
              <w:t>АО «</w:t>
            </w:r>
            <w:r>
              <w:rPr>
                <w:b/>
              </w:rPr>
              <w:t>КАВКАЗ</w:t>
            </w:r>
            <w:proofErr w:type="gramStart"/>
            <w:r>
              <w:rPr>
                <w:b/>
              </w:rPr>
              <w:t>.Р</w:t>
            </w:r>
            <w:proofErr w:type="gramEnd"/>
            <w:r>
              <w:rPr>
                <w:b/>
              </w:rPr>
              <w:t>Ф</w:t>
            </w:r>
            <w:r w:rsidRPr="00503F0B">
              <w:rPr>
                <w:b/>
              </w:rPr>
              <w:t>»</w:t>
            </w:r>
          </w:p>
          <w:p w14:paraId="77720AD1" w14:textId="77777777" w:rsidR="008D1CA2" w:rsidRPr="00503F0B" w:rsidRDefault="008D1CA2" w:rsidP="00A965E9">
            <w:pPr>
              <w:rPr>
                <w:bCs/>
              </w:rPr>
            </w:pPr>
          </w:p>
          <w:p w14:paraId="6D15EF68" w14:textId="77777777" w:rsidR="008D1CA2" w:rsidRPr="003035F8" w:rsidRDefault="008D1CA2" w:rsidP="00A965E9">
            <w:pPr>
              <w:jc w:val="both"/>
              <w:rPr>
                <w:color w:val="000000"/>
                <w:u w:val="single"/>
              </w:rPr>
            </w:pPr>
            <w:r w:rsidRPr="00494FD6">
              <w:rPr>
                <w:bCs/>
                <w:u w:val="single"/>
              </w:rPr>
              <w:t>Адрес места нахождения</w:t>
            </w:r>
            <w:r w:rsidRPr="003035F8">
              <w:rPr>
                <w:color w:val="000000"/>
                <w:u w:val="single"/>
              </w:rPr>
              <w:t xml:space="preserve">: </w:t>
            </w:r>
          </w:p>
          <w:p w14:paraId="7D8E4FCE" w14:textId="77777777" w:rsidR="008D1CA2" w:rsidRDefault="008D1CA2" w:rsidP="00A965E9">
            <w:pPr>
              <w:jc w:val="both"/>
            </w:pPr>
            <w:r w:rsidRPr="00494FD6">
              <w:t xml:space="preserve">улица </w:t>
            </w:r>
            <w:proofErr w:type="spellStart"/>
            <w:r w:rsidRPr="00494FD6">
              <w:t>Тестовская</w:t>
            </w:r>
            <w:proofErr w:type="spellEnd"/>
            <w:r w:rsidRPr="00494FD6">
              <w:t>, дом 10, 26 этаж, помещение I,</w:t>
            </w:r>
          </w:p>
          <w:p w14:paraId="579888BF" w14:textId="77777777" w:rsidR="008D1CA2" w:rsidRPr="00494FD6" w:rsidRDefault="008D1CA2" w:rsidP="00A965E9">
            <w:pPr>
              <w:jc w:val="both"/>
            </w:pPr>
            <w:r w:rsidRPr="00494FD6">
              <w:t>город Москва, Российская Федерация, 123112</w:t>
            </w:r>
          </w:p>
          <w:p w14:paraId="11C2EB6B" w14:textId="77777777" w:rsidR="008D1CA2" w:rsidRPr="003035F8" w:rsidRDefault="008D1CA2" w:rsidP="00A965E9">
            <w:pPr>
              <w:jc w:val="both"/>
              <w:rPr>
                <w:color w:val="000000"/>
                <w:u w:val="single"/>
              </w:rPr>
            </w:pPr>
            <w:r w:rsidRPr="003035F8">
              <w:rPr>
                <w:color w:val="000000"/>
                <w:u w:val="single"/>
              </w:rPr>
              <w:t xml:space="preserve">Адрес для отправки </w:t>
            </w:r>
          </w:p>
          <w:p w14:paraId="7DCE2E26" w14:textId="77777777" w:rsidR="008D1CA2" w:rsidRPr="003035F8" w:rsidRDefault="008D1CA2" w:rsidP="00A965E9">
            <w:pPr>
              <w:jc w:val="both"/>
              <w:rPr>
                <w:color w:val="000000"/>
                <w:u w:val="single"/>
              </w:rPr>
            </w:pPr>
            <w:r w:rsidRPr="003035F8">
              <w:rPr>
                <w:color w:val="000000"/>
                <w:u w:val="single"/>
              </w:rPr>
              <w:t>почтовой корреспонденции:</w:t>
            </w:r>
          </w:p>
          <w:p w14:paraId="69CD768A" w14:textId="77777777" w:rsidR="008D1CA2" w:rsidRPr="00E1215F" w:rsidRDefault="008D1CA2" w:rsidP="00A965E9">
            <w:pPr>
              <w:jc w:val="both"/>
            </w:pPr>
            <w:r w:rsidRPr="00494FD6">
              <w:t xml:space="preserve">123112, Российская Федерация, город Москва, </w:t>
            </w:r>
          </w:p>
          <w:p w14:paraId="0A498D63" w14:textId="77777777" w:rsidR="008D1CA2" w:rsidRPr="00E1215F" w:rsidRDefault="008D1CA2" w:rsidP="00A965E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2C1CF1B" w14:textId="77777777" w:rsidR="008D1CA2" w:rsidRPr="00E1215F" w:rsidRDefault="008D1CA2" w:rsidP="00A965E9">
            <w:pPr>
              <w:jc w:val="both"/>
            </w:pPr>
            <w:r w:rsidRPr="00E1215F">
              <w:t>Тел./факс: +7(495)775-91-22/ +7(495)775-91-24</w:t>
            </w:r>
          </w:p>
          <w:p w14:paraId="203304DE" w14:textId="77777777" w:rsidR="008D1CA2" w:rsidRPr="00E1215F" w:rsidRDefault="008D1CA2" w:rsidP="00A965E9">
            <w:pPr>
              <w:jc w:val="both"/>
            </w:pPr>
            <w:r w:rsidRPr="00E1215F">
              <w:t xml:space="preserve">ИНН 2632100740, КПП </w:t>
            </w:r>
            <w:r w:rsidRPr="00494FD6">
              <w:t>770301001</w:t>
            </w:r>
          </w:p>
          <w:p w14:paraId="604E8C1E" w14:textId="77777777" w:rsidR="008D1CA2" w:rsidRPr="00E1215F" w:rsidRDefault="008D1CA2" w:rsidP="00A965E9">
            <w:pPr>
              <w:jc w:val="both"/>
            </w:pPr>
            <w:r w:rsidRPr="00E1215F">
              <w:t>ОКПО 67132337, ОГРН 1102632003320</w:t>
            </w:r>
          </w:p>
          <w:p w14:paraId="40624213" w14:textId="77777777" w:rsidR="008D1CA2" w:rsidRPr="005E415C" w:rsidRDefault="008D1CA2" w:rsidP="00A965E9">
            <w:pPr>
              <w:jc w:val="both"/>
              <w:rPr>
                <w:color w:val="000000"/>
                <w:u w:val="single"/>
              </w:rPr>
            </w:pPr>
            <w:r w:rsidRPr="005E415C">
              <w:rPr>
                <w:color w:val="000000"/>
                <w:u w:val="single"/>
              </w:rPr>
              <w:t xml:space="preserve">Наименование: </w:t>
            </w:r>
          </w:p>
          <w:p w14:paraId="148DB151" w14:textId="77777777" w:rsidR="008D1CA2" w:rsidRPr="005E415C" w:rsidRDefault="008D1CA2" w:rsidP="00A965E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AD81ECF" w14:textId="77777777" w:rsidR="008D1CA2" w:rsidRPr="005E415C" w:rsidRDefault="008D1CA2" w:rsidP="00A965E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022AF62" w14:textId="77777777" w:rsidR="008D1CA2" w:rsidRPr="005E415C" w:rsidRDefault="008D1CA2" w:rsidP="00A965E9">
            <w:pPr>
              <w:jc w:val="both"/>
            </w:pPr>
            <w:r w:rsidRPr="005E415C">
              <w:rPr>
                <w:color w:val="000000"/>
                <w:u w:val="single"/>
              </w:rPr>
              <w:t>Банк</w:t>
            </w:r>
            <w:r w:rsidRPr="005E415C">
              <w:t>: ГУ БАНКА РОССИИ ПО ЦФО//УФК ПО Г. МОСКВЕ г. Москва  </w:t>
            </w:r>
          </w:p>
          <w:p w14:paraId="7DAF27AD" w14:textId="77777777" w:rsidR="008D1CA2" w:rsidRPr="005E415C" w:rsidRDefault="008D1CA2" w:rsidP="00A965E9">
            <w:r w:rsidRPr="005E415C">
              <w:rPr>
                <w:u w:val="single"/>
              </w:rPr>
              <w:t>Корреспондентский счет:</w:t>
            </w:r>
            <w:r w:rsidRPr="005E415C">
              <w:t xml:space="preserve"> 40102810545370000003</w:t>
            </w:r>
          </w:p>
          <w:p w14:paraId="43921966" w14:textId="77777777" w:rsidR="008D1CA2" w:rsidRPr="005E415C" w:rsidRDefault="008D1CA2" w:rsidP="00A965E9">
            <w:pPr>
              <w:rPr>
                <w:rFonts w:ascii="Georgia" w:hAnsi="Georgia" w:cs="Calibri"/>
              </w:rPr>
            </w:pPr>
            <w:r w:rsidRPr="005E415C">
              <w:rPr>
                <w:u w:val="single"/>
              </w:rPr>
              <w:t>БИК</w:t>
            </w:r>
            <w:r w:rsidRPr="005E415C">
              <w:t>: 004525988</w:t>
            </w:r>
          </w:p>
          <w:p w14:paraId="56E53A24" w14:textId="77777777" w:rsidR="008D1CA2" w:rsidRPr="00503F0B" w:rsidRDefault="008D1CA2" w:rsidP="00A965E9">
            <w:pPr>
              <w:ind w:left="142" w:right="-533"/>
            </w:pPr>
          </w:p>
          <w:p w14:paraId="32F459FC" w14:textId="77777777" w:rsidR="008D1CA2" w:rsidRPr="00503F0B" w:rsidRDefault="008D1CA2" w:rsidP="00A965E9">
            <w:pPr>
              <w:ind w:left="142"/>
            </w:pPr>
          </w:p>
          <w:p w14:paraId="632CE965" w14:textId="77777777" w:rsidR="008D1CA2" w:rsidRPr="00503F0B" w:rsidRDefault="008D1CA2" w:rsidP="00A965E9">
            <w:pPr>
              <w:ind w:left="142"/>
              <w:rPr>
                <w:b/>
              </w:rPr>
            </w:pPr>
            <w:r w:rsidRPr="00503F0B">
              <w:t>_____________________/ /</w:t>
            </w:r>
          </w:p>
          <w:p w14:paraId="4D02A128" w14:textId="77777777" w:rsidR="008D1CA2" w:rsidRPr="00503F0B" w:rsidRDefault="008D1CA2" w:rsidP="00A965E9">
            <w:pPr>
              <w:ind w:left="142"/>
              <w:rPr>
                <w:rFonts w:eastAsia="Courier New"/>
              </w:rPr>
            </w:pPr>
            <w:r w:rsidRPr="00210DD3">
              <w:rPr>
                <w:i/>
                <w:sz w:val="16"/>
                <w:szCs w:val="16"/>
              </w:rPr>
              <w:t>(подписано ЭЦП)</w:t>
            </w:r>
          </w:p>
        </w:tc>
      </w:tr>
    </w:tbl>
    <w:p w14:paraId="433EB734" w14:textId="77777777" w:rsidR="008D1CA2" w:rsidRPr="00503F0B" w:rsidRDefault="008D1CA2" w:rsidP="008D1CA2">
      <w:pPr>
        <w:ind w:left="142"/>
        <w:jc w:val="right"/>
        <w:rPr>
          <w:b/>
        </w:rPr>
      </w:pPr>
    </w:p>
    <w:p w14:paraId="5807123E" w14:textId="77777777" w:rsidR="008D1CA2" w:rsidRPr="00503F0B" w:rsidRDefault="008D1CA2" w:rsidP="008D1CA2">
      <w:pPr>
        <w:ind w:left="142"/>
        <w:jc w:val="right"/>
        <w:rPr>
          <w:b/>
        </w:rPr>
      </w:pPr>
    </w:p>
    <w:p w14:paraId="2253B1E3" w14:textId="77777777" w:rsidR="008D1CA2" w:rsidRPr="00503F0B" w:rsidRDefault="008D1CA2" w:rsidP="008D1CA2">
      <w:pPr>
        <w:ind w:left="142"/>
        <w:jc w:val="right"/>
        <w:rPr>
          <w:b/>
        </w:rPr>
        <w:sectPr w:rsidR="008D1CA2" w:rsidRPr="00503F0B" w:rsidSect="00C46F56">
          <w:footerReference w:type="default" r:id="rId41"/>
          <w:footerReference w:type="first" r:id="rId42"/>
          <w:pgSz w:w="11906" w:h="16838"/>
          <w:pgMar w:top="1134" w:right="992" w:bottom="992" w:left="1418" w:header="454" w:footer="510" w:gutter="0"/>
          <w:cols w:space="708"/>
          <w:docGrid w:linePitch="360"/>
        </w:sectPr>
      </w:pPr>
    </w:p>
    <w:p w14:paraId="7FDC1160" w14:textId="77777777" w:rsidR="008D1CA2" w:rsidRPr="00503F0B" w:rsidRDefault="008D1CA2" w:rsidP="008D1CA2">
      <w:pPr>
        <w:keepNext/>
        <w:jc w:val="right"/>
        <w:outlineLvl w:val="5"/>
        <w:rPr>
          <w:b/>
        </w:rPr>
      </w:pPr>
      <w:r w:rsidRPr="00503F0B">
        <w:rPr>
          <w:b/>
        </w:rPr>
        <w:lastRenderedPageBreak/>
        <w:t xml:space="preserve">ПРИЛОЖЕНИЕ </w:t>
      </w:r>
    </w:p>
    <w:p w14:paraId="38938DC1" w14:textId="77777777" w:rsidR="008D1CA2" w:rsidRPr="00503F0B" w:rsidRDefault="008D1CA2" w:rsidP="008D1CA2">
      <w:pPr>
        <w:keepNext/>
        <w:jc w:val="right"/>
        <w:outlineLvl w:val="5"/>
        <w:rPr>
          <w:b/>
        </w:rPr>
      </w:pPr>
      <w:r w:rsidRPr="00503F0B">
        <w:rPr>
          <w:b/>
        </w:rPr>
        <w:t>к договору от «__» _______________ 202</w:t>
      </w:r>
      <w:r>
        <w:rPr>
          <w:b/>
        </w:rPr>
        <w:t>3</w:t>
      </w:r>
      <w:r w:rsidRPr="00503F0B">
        <w:rPr>
          <w:b/>
        </w:rPr>
        <w:t xml:space="preserve"> г.</w:t>
      </w:r>
    </w:p>
    <w:p w14:paraId="0FB204F3" w14:textId="77777777" w:rsidR="008D1CA2" w:rsidRPr="00503F0B" w:rsidRDefault="008D1CA2" w:rsidP="008D1CA2">
      <w:pPr>
        <w:keepNext/>
        <w:jc w:val="right"/>
        <w:outlineLvl w:val="5"/>
        <w:rPr>
          <w:b/>
        </w:rPr>
      </w:pPr>
      <w:r w:rsidRPr="00503F0B">
        <w:rPr>
          <w:b/>
        </w:rPr>
        <w:t>№ _____________</w:t>
      </w:r>
    </w:p>
    <w:p w14:paraId="3B749DF8" w14:textId="77777777" w:rsidR="008D1CA2" w:rsidRPr="00503F0B" w:rsidRDefault="008D1CA2" w:rsidP="008D1CA2">
      <w:pPr>
        <w:keepNext/>
        <w:outlineLvl w:val="5"/>
        <w:rPr>
          <w:b/>
        </w:rPr>
      </w:pPr>
    </w:p>
    <w:p w14:paraId="03DCF5B6" w14:textId="77777777" w:rsidR="008D1CA2" w:rsidRDefault="008D1CA2" w:rsidP="008D1CA2">
      <w:pPr>
        <w:keepNext/>
        <w:jc w:val="center"/>
        <w:outlineLvl w:val="5"/>
        <w:rPr>
          <w:b/>
        </w:rPr>
      </w:pPr>
      <w:r w:rsidRPr="00503F0B">
        <w:rPr>
          <w:b/>
        </w:rPr>
        <w:t xml:space="preserve">СПЕЦИФИКАЦИЯ </w:t>
      </w:r>
    </w:p>
    <w:p w14:paraId="4ECAE696" w14:textId="77777777" w:rsidR="008D1CA2" w:rsidRDefault="008D1CA2" w:rsidP="008D1CA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8D1CA2" w:rsidRPr="00C8117F" w14:paraId="1CB4F0DE" w14:textId="77777777" w:rsidTr="00A965E9">
        <w:trPr>
          <w:trHeight w:val="1380"/>
          <w:jc w:val="center"/>
        </w:trPr>
        <w:tc>
          <w:tcPr>
            <w:tcW w:w="328" w:type="pct"/>
            <w:vAlign w:val="center"/>
          </w:tcPr>
          <w:p w14:paraId="58FCED6B" w14:textId="77777777" w:rsidR="008D1CA2" w:rsidRPr="00C8117F" w:rsidRDefault="008D1CA2" w:rsidP="00A965E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7A2D1568" w14:textId="77777777" w:rsidR="008D1CA2" w:rsidRPr="00C8117F" w:rsidRDefault="008D1CA2" w:rsidP="00A965E9">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2E9B3A6F" w14:textId="77777777" w:rsidR="008D1CA2" w:rsidRPr="00C8117F" w:rsidRDefault="008D1CA2" w:rsidP="00A965E9">
            <w:pPr>
              <w:ind w:left="33"/>
              <w:jc w:val="center"/>
              <w:rPr>
                <w:b/>
                <w:sz w:val="20"/>
                <w:szCs w:val="20"/>
              </w:rPr>
            </w:pPr>
            <w:r w:rsidRPr="00C8117F">
              <w:rPr>
                <w:b/>
                <w:bCs/>
                <w:sz w:val="20"/>
                <w:szCs w:val="20"/>
              </w:rPr>
              <w:t>Ед. изм.</w:t>
            </w:r>
          </w:p>
        </w:tc>
        <w:tc>
          <w:tcPr>
            <w:tcW w:w="435" w:type="pct"/>
            <w:vAlign w:val="center"/>
          </w:tcPr>
          <w:p w14:paraId="141D6D59" w14:textId="77777777" w:rsidR="008D1CA2" w:rsidRPr="00C8117F" w:rsidRDefault="008D1CA2" w:rsidP="00A965E9">
            <w:pPr>
              <w:ind w:left="33"/>
              <w:jc w:val="center"/>
              <w:rPr>
                <w:b/>
                <w:sz w:val="20"/>
                <w:szCs w:val="20"/>
              </w:rPr>
            </w:pPr>
            <w:r w:rsidRPr="00C8117F">
              <w:rPr>
                <w:b/>
                <w:sz w:val="20"/>
                <w:szCs w:val="20"/>
              </w:rPr>
              <w:t>Кол-во</w:t>
            </w:r>
          </w:p>
        </w:tc>
        <w:tc>
          <w:tcPr>
            <w:tcW w:w="873" w:type="pct"/>
            <w:vAlign w:val="center"/>
          </w:tcPr>
          <w:p w14:paraId="47F8AB93" w14:textId="77777777" w:rsidR="008D1CA2" w:rsidRPr="00C8117F" w:rsidRDefault="008D1CA2" w:rsidP="00A965E9">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29DB01BE" w14:textId="77777777" w:rsidR="008D1CA2" w:rsidRPr="00C8117F" w:rsidRDefault="008D1CA2" w:rsidP="00A965E9">
            <w:pPr>
              <w:ind w:left="33"/>
              <w:jc w:val="center"/>
              <w:rPr>
                <w:b/>
                <w:sz w:val="20"/>
                <w:szCs w:val="20"/>
              </w:rPr>
            </w:pPr>
            <w:r w:rsidRPr="00C8117F">
              <w:rPr>
                <w:b/>
                <w:sz w:val="20"/>
                <w:szCs w:val="20"/>
              </w:rPr>
              <w:t>Цена за единицу, рублей,</w:t>
            </w:r>
          </w:p>
          <w:p w14:paraId="51DE999C" w14:textId="77777777" w:rsidR="008D1CA2" w:rsidRPr="00C8117F" w:rsidRDefault="008D1CA2" w:rsidP="00A965E9">
            <w:pPr>
              <w:ind w:left="33"/>
              <w:jc w:val="center"/>
              <w:rPr>
                <w:b/>
                <w:sz w:val="20"/>
                <w:szCs w:val="20"/>
              </w:rPr>
            </w:pPr>
            <w:r w:rsidRPr="00C8117F">
              <w:rPr>
                <w:b/>
                <w:sz w:val="20"/>
                <w:szCs w:val="20"/>
              </w:rPr>
              <w:t>включая НДС</w:t>
            </w:r>
          </w:p>
        </w:tc>
        <w:tc>
          <w:tcPr>
            <w:tcW w:w="831" w:type="pct"/>
            <w:shd w:val="clear" w:color="auto" w:fill="auto"/>
            <w:vAlign w:val="center"/>
          </w:tcPr>
          <w:p w14:paraId="63B7C95D" w14:textId="77777777" w:rsidR="008D1CA2" w:rsidRPr="00C8117F" w:rsidRDefault="008D1CA2" w:rsidP="00A965E9">
            <w:pPr>
              <w:jc w:val="center"/>
              <w:rPr>
                <w:sz w:val="20"/>
                <w:szCs w:val="20"/>
              </w:rPr>
            </w:pPr>
            <w:r w:rsidRPr="00C8117F">
              <w:rPr>
                <w:b/>
                <w:sz w:val="20"/>
                <w:szCs w:val="20"/>
              </w:rPr>
              <w:t>Стоимость, рублей, включая НДС</w:t>
            </w:r>
          </w:p>
        </w:tc>
      </w:tr>
      <w:tr w:rsidR="008D1CA2" w:rsidRPr="00481863" w14:paraId="3629DFD5" w14:textId="77777777" w:rsidTr="00A965E9">
        <w:trPr>
          <w:trHeight w:val="547"/>
          <w:jc w:val="center"/>
        </w:trPr>
        <w:tc>
          <w:tcPr>
            <w:tcW w:w="328" w:type="pct"/>
            <w:vAlign w:val="center"/>
          </w:tcPr>
          <w:p w14:paraId="648946B1" w14:textId="77777777" w:rsidR="008D1CA2" w:rsidRPr="003C57B8" w:rsidRDefault="008D1CA2" w:rsidP="00A965E9">
            <w:pPr>
              <w:ind w:left="34"/>
              <w:jc w:val="center"/>
              <w:rPr>
                <w:sz w:val="20"/>
                <w:szCs w:val="20"/>
              </w:rPr>
            </w:pPr>
          </w:p>
        </w:tc>
        <w:tc>
          <w:tcPr>
            <w:tcW w:w="1437" w:type="pct"/>
            <w:gridSpan w:val="2"/>
          </w:tcPr>
          <w:p w14:paraId="0169F089" w14:textId="77777777" w:rsidR="008D1CA2" w:rsidRPr="003C57B8" w:rsidRDefault="008D1CA2" w:rsidP="00A965E9">
            <w:pPr>
              <w:rPr>
                <w:bCs/>
                <w:sz w:val="20"/>
                <w:szCs w:val="20"/>
              </w:rPr>
            </w:pPr>
          </w:p>
        </w:tc>
        <w:tc>
          <w:tcPr>
            <w:tcW w:w="377" w:type="pct"/>
          </w:tcPr>
          <w:p w14:paraId="583D7163" w14:textId="77777777" w:rsidR="008D1CA2" w:rsidRPr="00481863" w:rsidRDefault="008D1CA2" w:rsidP="00A965E9">
            <w:pPr>
              <w:ind w:left="284" w:hanging="251"/>
              <w:jc w:val="center"/>
              <w:rPr>
                <w:bCs/>
                <w:sz w:val="20"/>
                <w:szCs w:val="20"/>
              </w:rPr>
            </w:pPr>
          </w:p>
        </w:tc>
        <w:tc>
          <w:tcPr>
            <w:tcW w:w="435" w:type="pct"/>
          </w:tcPr>
          <w:p w14:paraId="4833D6F4" w14:textId="77777777" w:rsidR="008D1CA2" w:rsidRPr="00481863" w:rsidRDefault="008D1CA2" w:rsidP="00A965E9">
            <w:pPr>
              <w:ind w:left="284" w:hanging="251"/>
              <w:jc w:val="center"/>
              <w:rPr>
                <w:sz w:val="20"/>
                <w:szCs w:val="20"/>
              </w:rPr>
            </w:pPr>
          </w:p>
        </w:tc>
        <w:tc>
          <w:tcPr>
            <w:tcW w:w="873" w:type="pct"/>
            <w:vAlign w:val="center"/>
          </w:tcPr>
          <w:p w14:paraId="07CA3AD7" w14:textId="77777777" w:rsidR="008D1CA2" w:rsidRPr="003C57B8" w:rsidRDefault="008D1CA2" w:rsidP="00A965E9">
            <w:pPr>
              <w:jc w:val="center"/>
              <w:rPr>
                <w:sz w:val="20"/>
                <w:szCs w:val="20"/>
              </w:rPr>
            </w:pPr>
          </w:p>
        </w:tc>
        <w:tc>
          <w:tcPr>
            <w:tcW w:w="719" w:type="pct"/>
          </w:tcPr>
          <w:p w14:paraId="744008AB" w14:textId="77777777" w:rsidR="008D1CA2" w:rsidRPr="003C57B8" w:rsidRDefault="008D1CA2" w:rsidP="00A965E9">
            <w:pPr>
              <w:jc w:val="center"/>
              <w:rPr>
                <w:sz w:val="20"/>
                <w:szCs w:val="20"/>
              </w:rPr>
            </w:pPr>
          </w:p>
        </w:tc>
        <w:tc>
          <w:tcPr>
            <w:tcW w:w="831" w:type="pct"/>
            <w:shd w:val="clear" w:color="auto" w:fill="auto"/>
            <w:vAlign w:val="center"/>
          </w:tcPr>
          <w:p w14:paraId="57997BA9" w14:textId="77777777" w:rsidR="008D1CA2" w:rsidRPr="003C57B8" w:rsidRDefault="008D1CA2" w:rsidP="00A965E9">
            <w:pPr>
              <w:jc w:val="center"/>
              <w:rPr>
                <w:sz w:val="20"/>
                <w:szCs w:val="20"/>
              </w:rPr>
            </w:pPr>
          </w:p>
        </w:tc>
      </w:tr>
      <w:tr w:rsidR="008D1CA2" w:rsidRPr="00481863" w14:paraId="057F16BC" w14:textId="77777777" w:rsidTr="00A965E9">
        <w:trPr>
          <w:trHeight w:val="547"/>
          <w:jc w:val="center"/>
        </w:trPr>
        <w:tc>
          <w:tcPr>
            <w:tcW w:w="328" w:type="pct"/>
            <w:vAlign w:val="center"/>
          </w:tcPr>
          <w:p w14:paraId="7F7CB542" w14:textId="77777777" w:rsidR="008D1CA2" w:rsidRPr="003C57B8" w:rsidRDefault="008D1CA2" w:rsidP="00A965E9">
            <w:pPr>
              <w:ind w:left="34"/>
              <w:jc w:val="center"/>
              <w:rPr>
                <w:sz w:val="20"/>
                <w:szCs w:val="20"/>
              </w:rPr>
            </w:pPr>
          </w:p>
        </w:tc>
        <w:tc>
          <w:tcPr>
            <w:tcW w:w="1437" w:type="pct"/>
            <w:gridSpan w:val="2"/>
          </w:tcPr>
          <w:p w14:paraId="6E429EBC" w14:textId="77777777" w:rsidR="008D1CA2" w:rsidRPr="003C57B8" w:rsidRDefault="008D1CA2" w:rsidP="00A965E9">
            <w:pPr>
              <w:rPr>
                <w:bCs/>
                <w:sz w:val="20"/>
                <w:szCs w:val="20"/>
              </w:rPr>
            </w:pPr>
          </w:p>
        </w:tc>
        <w:tc>
          <w:tcPr>
            <w:tcW w:w="377" w:type="pct"/>
          </w:tcPr>
          <w:p w14:paraId="0CD07295" w14:textId="77777777" w:rsidR="008D1CA2" w:rsidRPr="00481863" w:rsidRDefault="008D1CA2" w:rsidP="00A965E9">
            <w:pPr>
              <w:ind w:left="284" w:hanging="251"/>
              <w:jc w:val="center"/>
              <w:rPr>
                <w:bCs/>
                <w:sz w:val="20"/>
                <w:szCs w:val="20"/>
              </w:rPr>
            </w:pPr>
          </w:p>
        </w:tc>
        <w:tc>
          <w:tcPr>
            <w:tcW w:w="435" w:type="pct"/>
          </w:tcPr>
          <w:p w14:paraId="33C88157" w14:textId="77777777" w:rsidR="008D1CA2" w:rsidRPr="00481863" w:rsidRDefault="008D1CA2" w:rsidP="00A965E9">
            <w:pPr>
              <w:ind w:left="284" w:hanging="251"/>
              <w:jc w:val="center"/>
              <w:rPr>
                <w:sz w:val="20"/>
                <w:szCs w:val="20"/>
              </w:rPr>
            </w:pPr>
          </w:p>
        </w:tc>
        <w:tc>
          <w:tcPr>
            <w:tcW w:w="873" w:type="pct"/>
            <w:vAlign w:val="center"/>
          </w:tcPr>
          <w:p w14:paraId="2E16BDD3" w14:textId="77777777" w:rsidR="008D1CA2" w:rsidRPr="003C57B8" w:rsidRDefault="008D1CA2" w:rsidP="00A965E9">
            <w:pPr>
              <w:jc w:val="center"/>
              <w:rPr>
                <w:sz w:val="20"/>
                <w:szCs w:val="20"/>
              </w:rPr>
            </w:pPr>
          </w:p>
        </w:tc>
        <w:tc>
          <w:tcPr>
            <w:tcW w:w="719" w:type="pct"/>
          </w:tcPr>
          <w:p w14:paraId="397D0B9D" w14:textId="77777777" w:rsidR="008D1CA2" w:rsidRPr="003C57B8" w:rsidRDefault="008D1CA2" w:rsidP="00A965E9">
            <w:pPr>
              <w:jc w:val="center"/>
              <w:rPr>
                <w:sz w:val="20"/>
                <w:szCs w:val="20"/>
              </w:rPr>
            </w:pPr>
          </w:p>
        </w:tc>
        <w:tc>
          <w:tcPr>
            <w:tcW w:w="831" w:type="pct"/>
            <w:shd w:val="clear" w:color="auto" w:fill="auto"/>
            <w:vAlign w:val="center"/>
          </w:tcPr>
          <w:p w14:paraId="0D335636" w14:textId="77777777" w:rsidR="008D1CA2" w:rsidRPr="003C57B8" w:rsidRDefault="008D1CA2" w:rsidP="00A965E9">
            <w:pPr>
              <w:jc w:val="center"/>
              <w:rPr>
                <w:sz w:val="20"/>
                <w:szCs w:val="20"/>
              </w:rPr>
            </w:pPr>
          </w:p>
        </w:tc>
      </w:tr>
      <w:tr w:rsidR="008D1CA2" w:rsidRPr="00481863" w14:paraId="71DE9208" w14:textId="77777777" w:rsidTr="00A965E9">
        <w:trPr>
          <w:trHeight w:val="547"/>
          <w:jc w:val="center"/>
        </w:trPr>
        <w:tc>
          <w:tcPr>
            <w:tcW w:w="328" w:type="pct"/>
            <w:vAlign w:val="center"/>
          </w:tcPr>
          <w:p w14:paraId="6DBAB48E" w14:textId="77777777" w:rsidR="008D1CA2" w:rsidRPr="003C57B8" w:rsidRDefault="008D1CA2" w:rsidP="00A965E9">
            <w:pPr>
              <w:ind w:left="34"/>
              <w:jc w:val="center"/>
              <w:rPr>
                <w:sz w:val="20"/>
                <w:szCs w:val="20"/>
              </w:rPr>
            </w:pPr>
          </w:p>
        </w:tc>
        <w:tc>
          <w:tcPr>
            <w:tcW w:w="1437" w:type="pct"/>
            <w:gridSpan w:val="2"/>
          </w:tcPr>
          <w:p w14:paraId="2EAD9AEE" w14:textId="77777777" w:rsidR="008D1CA2" w:rsidRPr="003C57B8" w:rsidRDefault="008D1CA2" w:rsidP="00A965E9">
            <w:pPr>
              <w:rPr>
                <w:bCs/>
                <w:sz w:val="20"/>
                <w:szCs w:val="20"/>
              </w:rPr>
            </w:pPr>
          </w:p>
        </w:tc>
        <w:tc>
          <w:tcPr>
            <w:tcW w:w="377" w:type="pct"/>
          </w:tcPr>
          <w:p w14:paraId="551D734D" w14:textId="77777777" w:rsidR="008D1CA2" w:rsidRPr="00481863" w:rsidRDefault="008D1CA2" w:rsidP="00A965E9">
            <w:pPr>
              <w:ind w:left="284" w:hanging="251"/>
              <w:jc w:val="center"/>
              <w:rPr>
                <w:bCs/>
                <w:sz w:val="20"/>
                <w:szCs w:val="20"/>
              </w:rPr>
            </w:pPr>
          </w:p>
        </w:tc>
        <w:tc>
          <w:tcPr>
            <w:tcW w:w="435" w:type="pct"/>
          </w:tcPr>
          <w:p w14:paraId="65DD3ED1" w14:textId="77777777" w:rsidR="008D1CA2" w:rsidRPr="00481863" w:rsidRDefault="008D1CA2" w:rsidP="00A965E9">
            <w:pPr>
              <w:ind w:left="284" w:hanging="251"/>
              <w:jc w:val="center"/>
              <w:rPr>
                <w:sz w:val="20"/>
                <w:szCs w:val="20"/>
              </w:rPr>
            </w:pPr>
          </w:p>
        </w:tc>
        <w:tc>
          <w:tcPr>
            <w:tcW w:w="873" w:type="pct"/>
            <w:vAlign w:val="center"/>
          </w:tcPr>
          <w:p w14:paraId="73BFBCB4" w14:textId="77777777" w:rsidR="008D1CA2" w:rsidRPr="003C57B8" w:rsidRDefault="008D1CA2" w:rsidP="00A965E9">
            <w:pPr>
              <w:jc w:val="center"/>
              <w:rPr>
                <w:sz w:val="20"/>
                <w:szCs w:val="20"/>
              </w:rPr>
            </w:pPr>
          </w:p>
        </w:tc>
        <w:tc>
          <w:tcPr>
            <w:tcW w:w="719" w:type="pct"/>
          </w:tcPr>
          <w:p w14:paraId="1DB72AFF" w14:textId="77777777" w:rsidR="008D1CA2" w:rsidRPr="003C57B8" w:rsidRDefault="008D1CA2" w:rsidP="00A965E9">
            <w:pPr>
              <w:jc w:val="center"/>
              <w:rPr>
                <w:sz w:val="20"/>
                <w:szCs w:val="20"/>
              </w:rPr>
            </w:pPr>
          </w:p>
        </w:tc>
        <w:tc>
          <w:tcPr>
            <w:tcW w:w="831" w:type="pct"/>
            <w:shd w:val="clear" w:color="auto" w:fill="auto"/>
            <w:vAlign w:val="center"/>
          </w:tcPr>
          <w:p w14:paraId="16F937CE" w14:textId="77777777" w:rsidR="008D1CA2" w:rsidRPr="003C57B8" w:rsidRDefault="008D1CA2" w:rsidP="00A965E9">
            <w:pPr>
              <w:jc w:val="center"/>
              <w:rPr>
                <w:sz w:val="20"/>
                <w:szCs w:val="20"/>
              </w:rPr>
            </w:pPr>
          </w:p>
        </w:tc>
      </w:tr>
      <w:tr w:rsidR="008D1CA2" w:rsidRPr="00C8117F" w14:paraId="6BEEFB15" w14:textId="77777777" w:rsidTr="00A965E9">
        <w:trPr>
          <w:trHeight w:val="160"/>
          <w:jc w:val="center"/>
        </w:trPr>
        <w:tc>
          <w:tcPr>
            <w:tcW w:w="332" w:type="pct"/>
            <w:gridSpan w:val="2"/>
          </w:tcPr>
          <w:p w14:paraId="7797D7DA" w14:textId="77777777" w:rsidR="008D1CA2" w:rsidRPr="00C8117F" w:rsidRDefault="008D1CA2" w:rsidP="00A965E9">
            <w:pPr>
              <w:ind w:left="284"/>
              <w:jc w:val="right"/>
              <w:rPr>
                <w:b/>
              </w:rPr>
            </w:pPr>
          </w:p>
        </w:tc>
        <w:tc>
          <w:tcPr>
            <w:tcW w:w="3118" w:type="pct"/>
            <w:gridSpan w:val="4"/>
          </w:tcPr>
          <w:p w14:paraId="1740B0D2" w14:textId="77777777" w:rsidR="008D1CA2" w:rsidRPr="00C8117F" w:rsidRDefault="008D1CA2" w:rsidP="00A965E9">
            <w:pPr>
              <w:ind w:left="284"/>
              <w:jc w:val="right"/>
              <w:rPr>
                <w:b/>
                <w:bCs/>
                <w:sz w:val="20"/>
                <w:szCs w:val="20"/>
              </w:rPr>
            </w:pPr>
            <w:r w:rsidRPr="00C8117F">
              <w:rPr>
                <w:b/>
              </w:rPr>
              <w:t>ИТОГО, руб. (без НДС)</w:t>
            </w:r>
          </w:p>
        </w:tc>
        <w:tc>
          <w:tcPr>
            <w:tcW w:w="719" w:type="pct"/>
          </w:tcPr>
          <w:p w14:paraId="27CC2E0D" w14:textId="77777777" w:rsidR="008D1CA2" w:rsidRPr="00C8117F" w:rsidRDefault="008D1CA2" w:rsidP="00A965E9">
            <w:pPr>
              <w:rPr>
                <w:sz w:val="20"/>
                <w:szCs w:val="20"/>
              </w:rPr>
            </w:pPr>
          </w:p>
        </w:tc>
        <w:tc>
          <w:tcPr>
            <w:tcW w:w="831" w:type="pct"/>
            <w:shd w:val="clear" w:color="auto" w:fill="auto"/>
            <w:vAlign w:val="center"/>
          </w:tcPr>
          <w:p w14:paraId="5F0F6051" w14:textId="77777777" w:rsidR="008D1CA2" w:rsidRPr="00C8117F" w:rsidRDefault="008D1CA2" w:rsidP="00A965E9">
            <w:pPr>
              <w:rPr>
                <w:sz w:val="20"/>
                <w:szCs w:val="20"/>
              </w:rPr>
            </w:pPr>
          </w:p>
        </w:tc>
      </w:tr>
      <w:tr w:rsidR="008D1CA2" w:rsidRPr="00C8117F" w14:paraId="6B30C1B8" w14:textId="77777777" w:rsidTr="00A965E9">
        <w:trPr>
          <w:trHeight w:val="291"/>
          <w:jc w:val="center"/>
        </w:trPr>
        <w:tc>
          <w:tcPr>
            <w:tcW w:w="332" w:type="pct"/>
            <w:gridSpan w:val="2"/>
          </w:tcPr>
          <w:p w14:paraId="4A2357E7" w14:textId="77777777" w:rsidR="008D1CA2" w:rsidRPr="00C8117F" w:rsidRDefault="008D1CA2" w:rsidP="00A965E9">
            <w:pPr>
              <w:ind w:left="284"/>
              <w:jc w:val="right"/>
              <w:rPr>
                <w:b/>
              </w:rPr>
            </w:pPr>
          </w:p>
        </w:tc>
        <w:tc>
          <w:tcPr>
            <w:tcW w:w="3118" w:type="pct"/>
            <w:gridSpan w:val="4"/>
          </w:tcPr>
          <w:p w14:paraId="48F01BC0" w14:textId="77777777" w:rsidR="008D1CA2" w:rsidRPr="00C8117F" w:rsidRDefault="008D1CA2" w:rsidP="00A965E9">
            <w:pPr>
              <w:ind w:left="284"/>
              <w:jc w:val="right"/>
              <w:rPr>
                <w:b/>
              </w:rPr>
            </w:pPr>
            <w:r w:rsidRPr="00C8117F">
              <w:rPr>
                <w:b/>
              </w:rPr>
              <w:t>НДС 20%, руб.</w:t>
            </w:r>
          </w:p>
        </w:tc>
        <w:tc>
          <w:tcPr>
            <w:tcW w:w="719" w:type="pct"/>
          </w:tcPr>
          <w:p w14:paraId="3E655EA1" w14:textId="77777777" w:rsidR="008D1CA2" w:rsidRPr="00C8117F" w:rsidRDefault="008D1CA2" w:rsidP="00A965E9">
            <w:pPr>
              <w:rPr>
                <w:sz w:val="20"/>
                <w:szCs w:val="20"/>
              </w:rPr>
            </w:pPr>
          </w:p>
        </w:tc>
        <w:tc>
          <w:tcPr>
            <w:tcW w:w="831" w:type="pct"/>
            <w:shd w:val="clear" w:color="auto" w:fill="auto"/>
            <w:vAlign w:val="center"/>
          </w:tcPr>
          <w:p w14:paraId="51EC2413" w14:textId="77777777" w:rsidR="008D1CA2" w:rsidRPr="00C8117F" w:rsidRDefault="008D1CA2" w:rsidP="00A965E9">
            <w:pPr>
              <w:rPr>
                <w:sz w:val="20"/>
                <w:szCs w:val="20"/>
              </w:rPr>
            </w:pPr>
          </w:p>
        </w:tc>
      </w:tr>
      <w:tr w:rsidR="008D1CA2" w:rsidRPr="00C8117F" w14:paraId="4F244860" w14:textId="77777777" w:rsidTr="00A965E9">
        <w:trPr>
          <w:trHeight w:val="280"/>
          <w:jc w:val="center"/>
        </w:trPr>
        <w:tc>
          <w:tcPr>
            <w:tcW w:w="332" w:type="pct"/>
            <w:gridSpan w:val="2"/>
          </w:tcPr>
          <w:p w14:paraId="4884A15C" w14:textId="77777777" w:rsidR="008D1CA2" w:rsidRPr="00C8117F" w:rsidRDefault="008D1CA2" w:rsidP="00A965E9">
            <w:pPr>
              <w:ind w:left="284"/>
              <w:jc w:val="right"/>
              <w:rPr>
                <w:b/>
              </w:rPr>
            </w:pPr>
          </w:p>
        </w:tc>
        <w:tc>
          <w:tcPr>
            <w:tcW w:w="3118" w:type="pct"/>
            <w:gridSpan w:val="4"/>
          </w:tcPr>
          <w:p w14:paraId="232F2775" w14:textId="77777777" w:rsidR="008D1CA2" w:rsidRPr="00C8117F" w:rsidRDefault="008D1CA2" w:rsidP="00A965E9">
            <w:pPr>
              <w:ind w:left="284"/>
              <w:jc w:val="right"/>
              <w:rPr>
                <w:b/>
              </w:rPr>
            </w:pPr>
            <w:r w:rsidRPr="00C8117F">
              <w:rPr>
                <w:b/>
              </w:rPr>
              <w:t>ВСЕГО, руб. (с НДС)</w:t>
            </w:r>
          </w:p>
        </w:tc>
        <w:tc>
          <w:tcPr>
            <w:tcW w:w="719" w:type="pct"/>
          </w:tcPr>
          <w:p w14:paraId="63096F98" w14:textId="77777777" w:rsidR="008D1CA2" w:rsidRPr="00C8117F" w:rsidRDefault="008D1CA2" w:rsidP="00A965E9">
            <w:pPr>
              <w:rPr>
                <w:sz w:val="20"/>
                <w:szCs w:val="20"/>
              </w:rPr>
            </w:pPr>
          </w:p>
        </w:tc>
        <w:tc>
          <w:tcPr>
            <w:tcW w:w="831" w:type="pct"/>
            <w:shd w:val="clear" w:color="auto" w:fill="auto"/>
            <w:vAlign w:val="center"/>
          </w:tcPr>
          <w:p w14:paraId="7C0B0DFB" w14:textId="77777777" w:rsidR="008D1CA2" w:rsidRPr="00C8117F" w:rsidRDefault="008D1CA2" w:rsidP="00A965E9">
            <w:pPr>
              <w:rPr>
                <w:sz w:val="20"/>
                <w:szCs w:val="20"/>
              </w:rPr>
            </w:pPr>
          </w:p>
        </w:tc>
      </w:tr>
    </w:tbl>
    <w:p w14:paraId="3DF95DD2" w14:textId="77777777" w:rsidR="008D1CA2" w:rsidRPr="00503F0B" w:rsidRDefault="008D1CA2" w:rsidP="008D1CA2">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8D1CA2" w:rsidRPr="00503F0B" w14:paraId="49D68B08" w14:textId="77777777" w:rsidTr="00A965E9">
        <w:trPr>
          <w:trHeight w:val="676"/>
          <w:jc w:val="center"/>
        </w:trPr>
        <w:tc>
          <w:tcPr>
            <w:tcW w:w="5184" w:type="dxa"/>
            <w:vAlign w:val="center"/>
          </w:tcPr>
          <w:p w14:paraId="22911E0D" w14:textId="77777777" w:rsidR="008D1CA2" w:rsidRPr="00503F0B" w:rsidRDefault="008D1CA2" w:rsidP="00A965E9">
            <w:pPr>
              <w:widowControl w:val="0"/>
              <w:autoSpaceDE w:val="0"/>
              <w:autoSpaceDN w:val="0"/>
              <w:adjustRightInd w:val="0"/>
              <w:rPr>
                <w:b/>
              </w:rPr>
            </w:pPr>
          </w:p>
          <w:p w14:paraId="343AAD9E" w14:textId="77777777" w:rsidR="008D1CA2" w:rsidRPr="00503F0B" w:rsidRDefault="008D1CA2" w:rsidP="00A965E9">
            <w:pPr>
              <w:widowControl w:val="0"/>
              <w:autoSpaceDE w:val="0"/>
              <w:autoSpaceDN w:val="0"/>
              <w:adjustRightInd w:val="0"/>
              <w:rPr>
                <w:b/>
              </w:rPr>
            </w:pPr>
            <w:r w:rsidRPr="00503F0B">
              <w:rPr>
                <w:b/>
              </w:rPr>
              <w:t>ОТ ПОСТАВЩИКА:</w:t>
            </w:r>
          </w:p>
        </w:tc>
        <w:tc>
          <w:tcPr>
            <w:tcW w:w="5047" w:type="dxa"/>
            <w:vAlign w:val="center"/>
          </w:tcPr>
          <w:p w14:paraId="4A235885" w14:textId="77777777" w:rsidR="008D1CA2" w:rsidRPr="00503F0B" w:rsidRDefault="008D1CA2" w:rsidP="00A965E9">
            <w:pPr>
              <w:widowControl w:val="0"/>
              <w:autoSpaceDE w:val="0"/>
              <w:autoSpaceDN w:val="0"/>
              <w:adjustRightInd w:val="0"/>
              <w:rPr>
                <w:b/>
              </w:rPr>
            </w:pPr>
          </w:p>
          <w:p w14:paraId="4907C327" w14:textId="77777777" w:rsidR="008D1CA2" w:rsidRPr="00503F0B" w:rsidRDefault="008D1CA2" w:rsidP="00A965E9">
            <w:pPr>
              <w:widowControl w:val="0"/>
              <w:autoSpaceDE w:val="0"/>
              <w:autoSpaceDN w:val="0"/>
              <w:adjustRightInd w:val="0"/>
              <w:rPr>
                <w:b/>
              </w:rPr>
            </w:pPr>
            <w:r w:rsidRPr="00503F0B">
              <w:rPr>
                <w:b/>
              </w:rPr>
              <w:t>ОТ ПОКУПАТЕЛЯ:</w:t>
            </w:r>
          </w:p>
        </w:tc>
      </w:tr>
      <w:tr w:rsidR="008D1CA2" w:rsidRPr="002E155D" w14:paraId="5A78457E" w14:textId="77777777" w:rsidTr="00A965E9">
        <w:trPr>
          <w:trHeight w:val="562"/>
          <w:jc w:val="center"/>
        </w:trPr>
        <w:tc>
          <w:tcPr>
            <w:tcW w:w="5184" w:type="dxa"/>
          </w:tcPr>
          <w:p w14:paraId="46A07FE8" w14:textId="77777777" w:rsidR="008D1CA2" w:rsidRPr="00503F0B" w:rsidRDefault="008D1CA2" w:rsidP="00A965E9">
            <w:pPr>
              <w:widowControl w:val="0"/>
              <w:autoSpaceDE w:val="0"/>
              <w:autoSpaceDN w:val="0"/>
              <w:adjustRightInd w:val="0"/>
              <w:rPr>
                <w:sz w:val="16"/>
                <w:szCs w:val="16"/>
              </w:rPr>
            </w:pPr>
          </w:p>
          <w:p w14:paraId="1657C47F" w14:textId="77777777" w:rsidR="008D1CA2" w:rsidRPr="00503F0B" w:rsidRDefault="008D1CA2" w:rsidP="00A965E9">
            <w:pPr>
              <w:widowControl w:val="0"/>
              <w:autoSpaceDE w:val="0"/>
              <w:autoSpaceDN w:val="0"/>
              <w:adjustRightInd w:val="0"/>
              <w:rPr>
                <w:sz w:val="16"/>
                <w:szCs w:val="16"/>
              </w:rPr>
            </w:pPr>
            <w:r w:rsidRPr="00503F0B">
              <w:rPr>
                <w:sz w:val="16"/>
                <w:szCs w:val="16"/>
              </w:rPr>
              <w:t>_______________________________</w:t>
            </w:r>
          </w:p>
          <w:p w14:paraId="4019EE1D" w14:textId="77777777" w:rsidR="008D1CA2" w:rsidRPr="00210DD3" w:rsidRDefault="008D1CA2" w:rsidP="00A965E9">
            <w:pPr>
              <w:widowControl w:val="0"/>
              <w:autoSpaceDE w:val="0"/>
              <w:autoSpaceDN w:val="0"/>
              <w:adjustRightInd w:val="0"/>
              <w:rPr>
                <w:i/>
                <w:sz w:val="16"/>
                <w:szCs w:val="16"/>
              </w:rPr>
            </w:pPr>
            <w:r w:rsidRPr="00210DD3">
              <w:rPr>
                <w:i/>
                <w:sz w:val="16"/>
                <w:szCs w:val="16"/>
              </w:rPr>
              <w:t>(подписано ЭЦП)</w:t>
            </w:r>
          </w:p>
        </w:tc>
        <w:tc>
          <w:tcPr>
            <w:tcW w:w="5047" w:type="dxa"/>
          </w:tcPr>
          <w:p w14:paraId="3DD0AE4B" w14:textId="77777777" w:rsidR="008D1CA2" w:rsidRPr="00503F0B" w:rsidRDefault="008D1CA2" w:rsidP="00A965E9">
            <w:pPr>
              <w:widowControl w:val="0"/>
              <w:autoSpaceDE w:val="0"/>
              <w:autoSpaceDN w:val="0"/>
              <w:adjustRightInd w:val="0"/>
              <w:rPr>
                <w:sz w:val="16"/>
                <w:szCs w:val="16"/>
              </w:rPr>
            </w:pPr>
          </w:p>
          <w:p w14:paraId="09BB5255" w14:textId="77777777" w:rsidR="008D1CA2" w:rsidRPr="00503F0B" w:rsidRDefault="008D1CA2" w:rsidP="00A965E9">
            <w:pPr>
              <w:widowControl w:val="0"/>
              <w:autoSpaceDE w:val="0"/>
              <w:autoSpaceDN w:val="0"/>
              <w:adjustRightInd w:val="0"/>
              <w:rPr>
                <w:sz w:val="16"/>
                <w:szCs w:val="16"/>
              </w:rPr>
            </w:pPr>
            <w:r w:rsidRPr="00503F0B">
              <w:rPr>
                <w:sz w:val="16"/>
                <w:szCs w:val="16"/>
              </w:rPr>
              <w:t>____________________________________</w:t>
            </w:r>
          </w:p>
          <w:p w14:paraId="72524D9C" w14:textId="77777777" w:rsidR="008D1CA2" w:rsidRPr="002E155D" w:rsidRDefault="008D1CA2" w:rsidP="00A965E9">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E5568E" w:rsidRDefault="00E5568E" w:rsidP="00B067D9">
      <w:r>
        <w:separator/>
      </w:r>
    </w:p>
  </w:endnote>
  <w:endnote w:type="continuationSeparator" w:id="0">
    <w:p w14:paraId="7E4CB255" w14:textId="77777777" w:rsidR="00E5568E" w:rsidRDefault="00E5568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5568E" w:rsidRDefault="00E5568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5568E" w:rsidRDefault="00E5568E"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92F022D" w:rsidR="00E5568E" w:rsidRPr="00203AD7" w:rsidRDefault="00E5568E" w:rsidP="00777A76">
    <w:pPr>
      <w:pStyle w:val="a6"/>
      <w:jc w:val="right"/>
    </w:pPr>
    <w:r>
      <w:fldChar w:fldCharType="begin"/>
    </w:r>
    <w:r>
      <w:instrText>PAGE   \* MERGEFORMAT</w:instrText>
    </w:r>
    <w:r>
      <w:fldChar w:fldCharType="separate"/>
    </w:r>
    <w:r w:rsidR="008056AF">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E5568E" w:rsidRPr="00203AD7" w:rsidRDefault="00E5568E"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DDD441" w:rsidR="00E5568E" w:rsidRPr="00B067D9" w:rsidRDefault="00E5568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056A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A16AF92" w:rsidR="00E5568E" w:rsidRDefault="00E5568E">
    <w:pPr>
      <w:pStyle w:val="a6"/>
      <w:jc w:val="right"/>
    </w:pPr>
    <w:r>
      <w:fldChar w:fldCharType="begin"/>
    </w:r>
    <w:r>
      <w:instrText>PAGE   \* MERGEFORMAT</w:instrText>
    </w:r>
    <w:r>
      <w:fldChar w:fldCharType="separate"/>
    </w:r>
    <w:r w:rsidR="008056A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5568E" w:rsidRDefault="00E5568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5568E" w:rsidRDefault="00E5568E"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D4A0432" w:rsidR="00E5568E" w:rsidRPr="00B13D19" w:rsidRDefault="00E5568E" w:rsidP="003C19CB">
    <w:pPr>
      <w:pStyle w:val="a6"/>
      <w:jc w:val="right"/>
    </w:pPr>
    <w:r w:rsidRPr="00B13D19">
      <w:fldChar w:fldCharType="begin"/>
    </w:r>
    <w:r w:rsidRPr="00B13D19">
      <w:instrText>PAGE   \* MERGEFORMAT</w:instrText>
    </w:r>
    <w:r w:rsidRPr="00B13D19">
      <w:fldChar w:fldCharType="separate"/>
    </w:r>
    <w:r w:rsidR="008056AF">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26E94DD" w:rsidR="00E5568E" w:rsidRPr="00203AD7" w:rsidRDefault="00E5568E" w:rsidP="00C46F56">
    <w:pPr>
      <w:pStyle w:val="a6"/>
      <w:jc w:val="right"/>
    </w:pPr>
    <w:r>
      <w:fldChar w:fldCharType="begin"/>
    </w:r>
    <w:r>
      <w:instrText>PAGE   \* MERGEFORMAT</w:instrText>
    </w:r>
    <w:r>
      <w:fldChar w:fldCharType="separate"/>
    </w:r>
    <w:r w:rsidR="008056AF">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5568E" w:rsidRPr="004B4EFB" w:rsidRDefault="00E5568E" w:rsidP="00C46F56">
    <w:pPr>
      <w:pStyle w:val="a6"/>
      <w:jc w:val="right"/>
    </w:pPr>
    <w:r w:rsidRPr="004B4EFB">
      <w:t>Задание на проведение закупки</w:t>
    </w:r>
  </w:p>
  <w:p w14:paraId="12C535D2" w14:textId="77777777" w:rsidR="00E5568E" w:rsidRPr="004B4EFB" w:rsidRDefault="00E5568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5568E" w:rsidRPr="00203AD7" w:rsidRDefault="00E5568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4A7D" w14:textId="062C437B" w:rsidR="008D1CA2" w:rsidRPr="00203AD7" w:rsidRDefault="008D1CA2" w:rsidP="00C46F56">
    <w:pPr>
      <w:pStyle w:val="a6"/>
      <w:jc w:val="right"/>
    </w:pPr>
    <w:r>
      <w:fldChar w:fldCharType="begin"/>
    </w:r>
    <w:r>
      <w:instrText>PAGE   \* MERGEFORMAT</w:instrText>
    </w:r>
    <w:r>
      <w:fldChar w:fldCharType="separate"/>
    </w:r>
    <w:r w:rsidR="008056AF">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51E7" w14:textId="77777777" w:rsidR="008D1CA2" w:rsidRPr="004B4EFB" w:rsidRDefault="008D1CA2" w:rsidP="00C46F56">
    <w:pPr>
      <w:pStyle w:val="a6"/>
      <w:jc w:val="right"/>
    </w:pPr>
    <w:r w:rsidRPr="004B4EFB">
      <w:t>Задание на проведение закупки</w:t>
    </w:r>
  </w:p>
  <w:p w14:paraId="7745020D" w14:textId="77777777" w:rsidR="008D1CA2" w:rsidRPr="004B4EFB" w:rsidRDefault="008D1CA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D6CA5BC" w14:textId="77777777" w:rsidR="008D1CA2" w:rsidRPr="00203AD7" w:rsidRDefault="008D1CA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E5568E" w:rsidRDefault="00E5568E" w:rsidP="00B067D9">
      <w:r>
        <w:separator/>
      </w:r>
    </w:p>
  </w:footnote>
  <w:footnote w:type="continuationSeparator" w:id="0">
    <w:p w14:paraId="48854807" w14:textId="77777777" w:rsidR="00E5568E" w:rsidRDefault="00E5568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26"/>
  </w:num>
  <w:num w:numId="4">
    <w:abstractNumId w:val="22"/>
  </w:num>
  <w:num w:numId="5">
    <w:abstractNumId w:val="6"/>
  </w:num>
  <w:num w:numId="6">
    <w:abstractNumId w:val="3"/>
  </w:num>
  <w:num w:numId="7">
    <w:abstractNumId w:val="5"/>
  </w:num>
  <w:num w:numId="8">
    <w:abstractNumId w:val="39"/>
  </w:num>
  <w:num w:numId="9">
    <w:abstractNumId w:val="49"/>
  </w:num>
  <w:num w:numId="10">
    <w:abstractNumId w:val="53"/>
  </w:num>
  <w:num w:numId="11">
    <w:abstractNumId w:val="46"/>
  </w:num>
  <w:num w:numId="12">
    <w:abstractNumId w:val="11"/>
  </w:num>
  <w:num w:numId="13">
    <w:abstractNumId w:val="17"/>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8"/>
  </w:num>
  <w:num w:numId="18">
    <w:abstractNumId w:val="18"/>
  </w:num>
  <w:num w:numId="19">
    <w:abstractNumId w:val="34"/>
  </w:num>
  <w:num w:numId="20">
    <w:abstractNumId w:val="40"/>
  </w:num>
  <w:num w:numId="21">
    <w:abstractNumId w:val="19"/>
  </w:num>
  <w:num w:numId="22">
    <w:abstractNumId w:val="38"/>
  </w:num>
  <w:num w:numId="23">
    <w:abstractNumId w:val="28"/>
  </w:num>
  <w:num w:numId="24">
    <w:abstractNumId w:val="47"/>
  </w:num>
  <w:num w:numId="25">
    <w:abstractNumId w:val="37"/>
  </w:num>
  <w:num w:numId="26">
    <w:abstractNumId w:val="55"/>
  </w:num>
  <w:num w:numId="27">
    <w:abstractNumId w:val="15"/>
  </w:num>
  <w:num w:numId="28">
    <w:abstractNumId w:val="50"/>
  </w:num>
  <w:num w:numId="29">
    <w:abstractNumId w:val="4"/>
  </w:num>
  <w:num w:numId="30">
    <w:abstractNumId w:val="30"/>
  </w:num>
  <w:num w:numId="31">
    <w:abstractNumId w:val="8"/>
  </w:num>
  <w:num w:numId="32">
    <w:abstractNumId w:val="21"/>
  </w:num>
  <w:num w:numId="33">
    <w:abstractNumId w:val="12"/>
  </w:num>
  <w:num w:numId="34">
    <w:abstractNumId w:val="42"/>
  </w:num>
  <w:num w:numId="35">
    <w:abstractNumId w:val="27"/>
  </w:num>
  <w:num w:numId="36">
    <w:abstractNumId w:val="9"/>
  </w:num>
  <w:num w:numId="37">
    <w:abstractNumId w:val="31"/>
  </w:num>
  <w:num w:numId="38">
    <w:abstractNumId w:val="23"/>
  </w:num>
  <w:num w:numId="39">
    <w:abstractNumId w:val="29"/>
  </w:num>
  <w:num w:numId="40">
    <w:abstractNumId w:val="36"/>
  </w:num>
  <w:num w:numId="41">
    <w:abstractNumId w:val="25"/>
  </w:num>
  <w:num w:numId="42">
    <w:abstractNumId w:val="33"/>
  </w:num>
  <w:num w:numId="43">
    <w:abstractNumId w:val="49"/>
    <w:lvlOverride w:ilvl="2">
      <w:lvl w:ilvl="2" w:tplc="7B0039A4">
        <w:start w:val="1"/>
        <w:numFmt w:val="decimal"/>
        <w:lvlText w:val="%3)"/>
        <w:lvlJc w:val="left"/>
        <w:pPr>
          <w:ind w:left="2340" w:hanging="360"/>
        </w:pPr>
        <w:rPr>
          <w:rFonts w:hint="default"/>
        </w:rPr>
      </w:lvl>
    </w:lvlOverride>
  </w:num>
  <w:num w:numId="44">
    <w:abstractNumId w:val="52"/>
  </w:num>
  <w:num w:numId="45">
    <w:abstractNumId w:val="43"/>
  </w:num>
  <w:num w:numId="46">
    <w:abstractNumId w:val="45"/>
  </w:num>
  <w:num w:numId="47">
    <w:abstractNumId w:val="54"/>
  </w:num>
  <w:num w:numId="48">
    <w:abstractNumId w:val="14"/>
  </w:num>
  <w:num w:numId="49">
    <w:abstractNumId w:val="35"/>
  </w:num>
  <w:num w:numId="50">
    <w:abstractNumId w:val="10"/>
  </w:num>
  <w:num w:numId="51">
    <w:abstractNumId w:val="32"/>
  </w:num>
  <w:num w:numId="52">
    <w:abstractNumId w:val="44"/>
  </w:num>
  <w:num w:numId="53">
    <w:abstractNumId w:val="13"/>
  </w:num>
  <w:num w:numId="54">
    <w:abstractNumId w:val="41"/>
  </w:num>
  <w:num w:numId="55">
    <w:abstractNumId w:val="20"/>
  </w:num>
  <w:num w:numId="56">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6AF"/>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FDF4-5932-4CC5-976B-95149F40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12699</Words>
  <Characters>72389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2023-04-14T13:20:00Z</dcterms:created>
  <dcterms:modified xsi:type="dcterms:W3CDTF">2023-04-24T12:02:00Z</dcterms:modified>
</cp:coreProperties>
</file>