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46A" w:rsidRPr="007645CF" w:rsidRDefault="00FA046A" w:rsidP="004D622B">
      <w:pPr>
        <w:spacing w:after="0" w:line="240" w:lineRule="auto"/>
        <w:jc w:val="center"/>
        <w:rPr>
          <w:rFonts w:ascii="Times New Roman" w:hAnsi="Times New Roman" w:cs="Times New Roman"/>
          <w:b/>
          <w:sz w:val="24"/>
          <w:szCs w:val="24"/>
        </w:rPr>
      </w:pPr>
      <w:r w:rsidRPr="007645CF">
        <w:rPr>
          <w:rFonts w:ascii="Times New Roman" w:hAnsi="Times New Roman" w:cs="Times New Roman"/>
          <w:b/>
          <w:sz w:val="24"/>
          <w:szCs w:val="24"/>
        </w:rPr>
        <w:t>Разъяснения полож</w:t>
      </w:r>
      <w:r w:rsidR="00133E23">
        <w:rPr>
          <w:rFonts w:ascii="Times New Roman" w:hAnsi="Times New Roman" w:cs="Times New Roman"/>
          <w:b/>
          <w:sz w:val="24"/>
          <w:szCs w:val="24"/>
        </w:rPr>
        <w:t>е</w:t>
      </w:r>
      <w:r w:rsidR="005A1F05">
        <w:rPr>
          <w:rFonts w:ascii="Times New Roman" w:hAnsi="Times New Roman" w:cs="Times New Roman"/>
          <w:b/>
          <w:sz w:val="24"/>
          <w:szCs w:val="24"/>
        </w:rPr>
        <w:t>ний документации о закупке от 18.10</w:t>
      </w:r>
      <w:r w:rsidRPr="007645CF">
        <w:rPr>
          <w:rFonts w:ascii="Times New Roman" w:hAnsi="Times New Roman" w:cs="Times New Roman"/>
          <w:b/>
          <w:sz w:val="24"/>
          <w:szCs w:val="24"/>
        </w:rPr>
        <w:t>.20</w:t>
      </w:r>
      <w:r w:rsidR="005A1F05">
        <w:rPr>
          <w:rFonts w:ascii="Times New Roman" w:hAnsi="Times New Roman" w:cs="Times New Roman"/>
          <w:b/>
          <w:sz w:val="24"/>
          <w:szCs w:val="24"/>
        </w:rPr>
        <w:t>22</w:t>
      </w:r>
      <w:r w:rsidRPr="007645CF">
        <w:rPr>
          <w:rFonts w:ascii="Times New Roman" w:hAnsi="Times New Roman" w:cs="Times New Roman"/>
          <w:b/>
          <w:sz w:val="24"/>
          <w:szCs w:val="24"/>
        </w:rPr>
        <w:t xml:space="preserve"> г. № </w:t>
      </w:r>
      <w:r w:rsidR="00C07074">
        <w:rPr>
          <w:rFonts w:ascii="Times New Roman" w:hAnsi="Times New Roman" w:cs="Times New Roman"/>
          <w:b/>
          <w:sz w:val="24"/>
          <w:szCs w:val="24"/>
        </w:rPr>
        <w:t>2</w:t>
      </w:r>
      <w:r w:rsidRPr="007645CF">
        <w:rPr>
          <w:rFonts w:ascii="Times New Roman" w:hAnsi="Times New Roman" w:cs="Times New Roman"/>
          <w:b/>
          <w:sz w:val="24"/>
          <w:szCs w:val="24"/>
        </w:rPr>
        <w:t xml:space="preserve"> </w:t>
      </w:r>
    </w:p>
    <w:p w:rsidR="00FA046A" w:rsidRPr="007645CF" w:rsidRDefault="00FA046A" w:rsidP="004D622B">
      <w:pPr>
        <w:spacing w:after="0" w:line="240" w:lineRule="auto"/>
        <w:jc w:val="center"/>
        <w:rPr>
          <w:rFonts w:ascii="Times New Roman" w:hAnsi="Times New Roman" w:cs="Times New Roman"/>
          <w:b/>
          <w:sz w:val="24"/>
          <w:szCs w:val="24"/>
        </w:rPr>
      </w:pPr>
      <w:r w:rsidRPr="007645CF">
        <w:rPr>
          <w:rFonts w:ascii="Times New Roman" w:hAnsi="Times New Roman" w:cs="Times New Roman"/>
          <w:b/>
          <w:sz w:val="24"/>
          <w:szCs w:val="24"/>
        </w:rPr>
        <w:t xml:space="preserve">(Извещение </w:t>
      </w:r>
      <w:r w:rsidR="005A1F05" w:rsidRPr="005A1F05">
        <w:rPr>
          <w:rFonts w:ascii="Times New Roman" w:eastAsia="Times New Roman" w:hAnsi="Times New Roman" w:cs="Times New Roman"/>
          <w:b/>
          <w:bCs/>
          <w:sz w:val="24"/>
          <w:szCs w:val="24"/>
          <w:lang w:eastAsia="ru-RU"/>
        </w:rPr>
        <w:t>от 14.10.2022 г. № ЗКЭФ-ДЭ-658</w:t>
      </w:r>
      <w:r w:rsidRPr="007645CF">
        <w:rPr>
          <w:rFonts w:ascii="Times New Roman" w:hAnsi="Times New Roman" w:cs="Times New Roman"/>
          <w:b/>
          <w:sz w:val="24"/>
          <w:szCs w:val="24"/>
        </w:rPr>
        <w:t>)</w:t>
      </w:r>
    </w:p>
    <w:p w:rsidR="00FA046A" w:rsidRPr="007645CF" w:rsidRDefault="00FA046A" w:rsidP="004D622B">
      <w:pPr>
        <w:spacing w:after="0" w:line="240" w:lineRule="auto"/>
        <w:jc w:val="center"/>
        <w:rPr>
          <w:rFonts w:ascii="Times New Roman" w:hAnsi="Times New Roman" w:cs="Times New Roman"/>
          <w:b/>
          <w:sz w:val="24"/>
          <w:szCs w:val="24"/>
        </w:rPr>
      </w:pPr>
    </w:p>
    <w:tbl>
      <w:tblPr>
        <w:tblW w:w="92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146"/>
        <w:gridCol w:w="5573"/>
      </w:tblGrid>
      <w:tr w:rsidR="00FA046A" w:rsidRPr="007645CF" w:rsidTr="001E1ABD">
        <w:tc>
          <w:tcPr>
            <w:tcW w:w="540" w:type="dxa"/>
            <w:shd w:val="clear" w:color="auto" w:fill="auto"/>
            <w:vAlign w:val="center"/>
          </w:tcPr>
          <w:p w:rsidR="00FA046A" w:rsidRPr="007645CF" w:rsidRDefault="00FA046A" w:rsidP="004D622B">
            <w:pPr>
              <w:spacing w:after="0" w:line="240" w:lineRule="auto"/>
              <w:contextualSpacing/>
              <w:jc w:val="center"/>
              <w:rPr>
                <w:rFonts w:ascii="Times New Roman" w:eastAsia="Times New Roman" w:hAnsi="Times New Roman" w:cs="Times New Roman"/>
                <w:kern w:val="2"/>
                <w:sz w:val="24"/>
                <w:szCs w:val="24"/>
                <w:lang w:eastAsia="ru-RU"/>
              </w:rPr>
            </w:pPr>
            <w:r w:rsidRPr="007645CF">
              <w:rPr>
                <w:rFonts w:ascii="Times New Roman" w:eastAsia="Times New Roman" w:hAnsi="Times New Roman" w:cs="Times New Roman"/>
                <w:kern w:val="2"/>
                <w:sz w:val="24"/>
                <w:szCs w:val="24"/>
                <w:lang w:eastAsia="ru-RU"/>
              </w:rPr>
              <w:t>№ п/п</w:t>
            </w:r>
          </w:p>
        </w:tc>
        <w:tc>
          <w:tcPr>
            <w:tcW w:w="3146" w:type="dxa"/>
            <w:shd w:val="clear" w:color="auto" w:fill="auto"/>
            <w:vAlign w:val="center"/>
          </w:tcPr>
          <w:p w:rsidR="00FA046A" w:rsidRPr="007645CF" w:rsidRDefault="00FA046A" w:rsidP="004D622B">
            <w:pPr>
              <w:spacing w:after="0" w:line="240" w:lineRule="auto"/>
              <w:contextualSpacing/>
              <w:jc w:val="center"/>
              <w:rPr>
                <w:rFonts w:ascii="Times New Roman" w:eastAsia="Times New Roman" w:hAnsi="Times New Roman" w:cs="Times New Roman"/>
                <w:kern w:val="2"/>
                <w:sz w:val="24"/>
                <w:szCs w:val="24"/>
                <w:lang w:eastAsia="ru-RU"/>
              </w:rPr>
            </w:pPr>
            <w:r w:rsidRPr="007645CF">
              <w:rPr>
                <w:rFonts w:ascii="Times New Roman" w:hAnsi="Times New Roman" w:cs="Times New Roman"/>
                <w:sz w:val="24"/>
                <w:szCs w:val="24"/>
              </w:rPr>
              <w:t>Вопрос</w:t>
            </w:r>
          </w:p>
        </w:tc>
        <w:tc>
          <w:tcPr>
            <w:tcW w:w="5573" w:type="dxa"/>
            <w:shd w:val="clear" w:color="auto" w:fill="auto"/>
            <w:vAlign w:val="center"/>
          </w:tcPr>
          <w:p w:rsidR="00FA046A" w:rsidRPr="007645CF" w:rsidRDefault="00FA046A" w:rsidP="004D622B">
            <w:pPr>
              <w:spacing w:after="0" w:line="240" w:lineRule="auto"/>
              <w:contextualSpacing/>
              <w:jc w:val="center"/>
              <w:rPr>
                <w:rFonts w:ascii="Times New Roman" w:eastAsia="Times New Roman" w:hAnsi="Times New Roman" w:cs="Times New Roman"/>
                <w:kern w:val="2"/>
                <w:sz w:val="24"/>
                <w:szCs w:val="24"/>
                <w:lang w:eastAsia="ru-RU"/>
              </w:rPr>
            </w:pPr>
            <w:r w:rsidRPr="007645CF">
              <w:rPr>
                <w:rFonts w:ascii="Times New Roman" w:eastAsia="Times New Roman" w:hAnsi="Times New Roman" w:cs="Times New Roman"/>
                <w:kern w:val="2"/>
                <w:sz w:val="24"/>
                <w:szCs w:val="24"/>
                <w:lang w:eastAsia="ru-RU"/>
              </w:rPr>
              <w:t>Разъяснения</w:t>
            </w:r>
          </w:p>
        </w:tc>
      </w:tr>
      <w:tr w:rsidR="00FA046A" w:rsidRPr="007645CF" w:rsidTr="001E1ABD">
        <w:trPr>
          <w:trHeight w:val="315"/>
        </w:trPr>
        <w:tc>
          <w:tcPr>
            <w:tcW w:w="540" w:type="dxa"/>
            <w:shd w:val="clear" w:color="auto" w:fill="auto"/>
            <w:vAlign w:val="center"/>
          </w:tcPr>
          <w:p w:rsidR="00FA046A" w:rsidRPr="007645CF" w:rsidRDefault="00FA046A" w:rsidP="004D622B">
            <w:pPr>
              <w:spacing w:after="0" w:line="240" w:lineRule="auto"/>
              <w:contextualSpacing/>
              <w:jc w:val="center"/>
              <w:rPr>
                <w:rFonts w:ascii="Times New Roman" w:eastAsia="Times New Roman" w:hAnsi="Times New Roman" w:cs="Times New Roman"/>
                <w:kern w:val="2"/>
                <w:sz w:val="24"/>
                <w:szCs w:val="24"/>
                <w:lang w:eastAsia="ru-RU"/>
              </w:rPr>
            </w:pPr>
            <w:r w:rsidRPr="007645CF">
              <w:rPr>
                <w:rFonts w:ascii="Times New Roman" w:eastAsia="Times New Roman" w:hAnsi="Times New Roman" w:cs="Times New Roman"/>
                <w:kern w:val="2"/>
                <w:sz w:val="24"/>
                <w:szCs w:val="24"/>
                <w:lang w:eastAsia="ru-RU"/>
              </w:rPr>
              <w:t>1</w:t>
            </w:r>
          </w:p>
        </w:tc>
        <w:tc>
          <w:tcPr>
            <w:tcW w:w="3146" w:type="dxa"/>
            <w:shd w:val="clear" w:color="auto" w:fill="auto"/>
          </w:tcPr>
          <w:p w:rsidR="005A1F05" w:rsidRPr="005A1F05" w:rsidRDefault="005A1F05" w:rsidP="005A1F05">
            <w:pPr>
              <w:rPr>
                <w:rFonts w:ascii="Times New Roman" w:hAnsi="Times New Roman" w:cs="Times New Roman"/>
                <w:iCs/>
                <w:sz w:val="24"/>
                <w:szCs w:val="24"/>
              </w:rPr>
            </w:pPr>
            <w:r w:rsidRPr="005A1F05">
              <w:rPr>
                <w:rFonts w:ascii="Times New Roman" w:hAnsi="Times New Roman" w:cs="Times New Roman"/>
                <w:iCs/>
                <w:sz w:val="24"/>
                <w:szCs w:val="24"/>
              </w:rPr>
              <w:t xml:space="preserve">Просим уточнить какие противоселевые мероприятия выполнены для сохранения имущества, </w:t>
            </w:r>
            <w:r>
              <w:rPr>
                <w:rFonts w:ascii="Times New Roman" w:hAnsi="Times New Roman" w:cs="Times New Roman"/>
                <w:iCs/>
                <w:sz w:val="24"/>
                <w:szCs w:val="24"/>
              </w:rPr>
              <w:t>подверженного воздействию селя</w:t>
            </w:r>
          </w:p>
          <w:p w:rsidR="00FA046A" w:rsidRPr="00BC19E8" w:rsidRDefault="00FA046A" w:rsidP="00B14F39">
            <w:pPr>
              <w:pStyle w:val="a3"/>
              <w:tabs>
                <w:tab w:val="left" w:pos="169"/>
                <w:tab w:val="left" w:pos="331"/>
              </w:tabs>
              <w:spacing w:after="0" w:line="240" w:lineRule="auto"/>
              <w:ind w:left="0" w:firstLine="348"/>
              <w:jc w:val="both"/>
              <w:rPr>
                <w:rFonts w:ascii="Times New Roman" w:hAnsi="Times New Roman" w:cs="Times New Roman"/>
                <w:sz w:val="24"/>
                <w:szCs w:val="24"/>
                <w:lang w:eastAsia="ru-RU"/>
              </w:rPr>
            </w:pPr>
          </w:p>
        </w:tc>
        <w:tc>
          <w:tcPr>
            <w:tcW w:w="5573" w:type="dxa"/>
            <w:shd w:val="clear" w:color="auto" w:fill="auto"/>
          </w:tcPr>
          <w:p w:rsidR="001E1ABD" w:rsidRPr="001E1ABD" w:rsidRDefault="005A1F05" w:rsidP="00B14F39">
            <w:pPr>
              <w:widowControl w:val="0"/>
              <w:tabs>
                <w:tab w:val="left" w:pos="993"/>
              </w:tabs>
              <w:autoSpaceDE w:val="0"/>
              <w:autoSpaceDN w:val="0"/>
              <w:adjustRightInd w:val="0"/>
              <w:spacing w:after="0" w:line="240" w:lineRule="auto"/>
              <w:ind w:left="24" w:firstLine="317"/>
              <w:jc w:val="both"/>
              <w:rPr>
                <w:rFonts w:ascii="Times New Roman" w:eastAsia="Times New Roman" w:hAnsi="Times New Roman" w:cs="Times New Roman"/>
                <w:sz w:val="24"/>
                <w:szCs w:val="28"/>
                <w:lang w:eastAsia="ru-RU"/>
              </w:rPr>
            </w:pPr>
            <w:r w:rsidRPr="005A1F05">
              <w:rPr>
                <w:rFonts w:ascii="Times New Roman" w:eastAsia="Times New Roman" w:hAnsi="Times New Roman" w:cs="Times New Roman"/>
                <w:sz w:val="24"/>
                <w:szCs w:val="28"/>
                <w:lang w:eastAsia="ru-RU"/>
              </w:rPr>
              <w:t>Для обеспечения сохранности имущества ВТРК «Эльбрус», к горнолыжному сезону будет заключен договор на проведение работ по предупредительному спуску лавин методом обстрела лавиноопасных очагов на склонах трасс ВТРК «Эльбрус». Опоры канатной дороги защищены противооползневыми ограждениями. Так же, по южному склону от канатной дроги над поляной Азау установлено против лавинное</w:t>
            </w:r>
            <w:r>
              <w:rPr>
                <w:rFonts w:ascii="Times New Roman" w:eastAsia="Times New Roman" w:hAnsi="Times New Roman" w:cs="Times New Roman"/>
                <w:sz w:val="24"/>
                <w:szCs w:val="28"/>
                <w:lang w:eastAsia="ru-RU"/>
              </w:rPr>
              <w:t xml:space="preserve"> сооружение</w:t>
            </w:r>
          </w:p>
        </w:tc>
      </w:tr>
    </w:tbl>
    <w:p w:rsidR="00480D1D" w:rsidRPr="007645CF" w:rsidRDefault="00480D1D" w:rsidP="004D622B">
      <w:pPr>
        <w:spacing w:after="0" w:line="240" w:lineRule="auto"/>
        <w:rPr>
          <w:rFonts w:ascii="Times New Roman" w:hAnsi="Times New Roman" w:cs="Times New Roman"/>
          <w:sz w:val="24"/>
          <w:szCs w:val="24"/>
        </w:rPr>
      </w:pPr>
      <w:bookmarkStart w:id="0" w:name="_GoBack"/>
      <w:bookmarkEnd w:id="0"/>
    </w:p>
    <w:sectPr w:rsidR="00480D1D" w:rsidRPr="007645CF" w:rsidSect="00914D78">
      <w:footerReference w:type="default" r:id="rId8"/>
      <w:pgSz w:w="11906" w:h="16838" w:code="9"/>
      <w:pgMar w:top="993" w:right="566" w:bottom="426"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FC3" w:rsidRDefault="00AD1FC3" w:rsidP="00730D34">
      <w:pPr>
        <w:spacing w:after="0" w:line="240" w:lineRule="auto"/>
      </w:pPr>
      <w:r>
        <w:separator/>
      </w:r>
    </w:p>
  </w:endnote>
  <w:endnote w:type="continuationSeparator" w:id="0">
    <w:p w:rsidR="00AD1FC3" w:rsidRDefault="00AD1FC3" w:rsidP="0073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148" w:rsidRPr="00654108" w:rsidRDefault="009E5148" w:rsidP="006541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FC3" w:rsidRDefault="00AD1FC3" w:rsidP="00730D34">
      <w:pPr>
        <w:spacing w:after="0" w:line="240" w:lineRule="auto"/>
      </w:pPr>
      <w:r>
        <w:separator/>
      </w:r>
    </w:p>
  </w:footnote>
  <w:footnote w:type="continuationSeparator" w:id="0">
    <w:p w:rsidR="00AD1FC3" w:rsidRDefault="00AD1FC3" w:rsidP="00730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6C2A"/>
    <w:multiLevelType w:val="hybridMultilevel"/>
    <w:tmpl w:val="BA40D6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8693B46"/>
    <w:multiLevelType w:val="hybridMultilevel"/>
    <w:tmpl w:val="EEFCF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BA329D"/>
    <w:multiLevelType w:val="hybridMultilevel"/>
    <w:tmpl w:val="FA8C5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475E5B"/>
    <w:multiLevelType w:val="hybridMultilevel"/>
    <w:tmpl w:val="6B9CD384"/>
    <w:lvl w:ilvl="0" w:tplc="3ACC13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A34430B"/>
    <w:multiLevelType w:val="multilevel"/>
    <w:tmpl w:val="AC560A4E"/>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046D8A"/>
    <w:multiLevelType w:val="hybridMultilevel"/>
    <w:tmpl w:val="FAA04E6C"/>
    <w:lvl w:ilvl="0" w:tplc="7F789C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BDA561C"/>
    <w:multiLevelType w:val="hybridMultilevel"/>
    <w:tmpl w:val="B6A8E0F0"/>
    <w:lvl w:ilvl="0" w:tplc="D33AF594">
      <w:start w:val="1"/>
      <w:numFmt w:val="decimal"/>
      <w:lvlText w:val="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685FC2"/>
    <w:multiLevelType w:val="hybridMultilevel"/>
    <w:tmpl w:val="B98EF0BE"/>
    <w:lvl w:ilvl="0" w:tplc="522822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52A7BEA"/>
    <w:multiLevelType w:val="hybridMultilevel"/>
    <w:tmpl w:val="CAC8D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8A46C2"/>
    <w:multiLevelType w:val="hybridMultilevel"/>
    <w:tmpl w:val="57C4850C"/>
    <w:lvl w:ilvl="0" w:tplc="E5F6BE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7A0611D"/>
    <w:multiLevelType w:val="hybridMultilevel"/>
    <w:tmpl w:val="D3643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497861"/>
    <w:multiLevelType w:val="hybridMultilevel"/>
    <w:tmpl w:val="C07E3704"/>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960C7E"/>
    <w:multiLevelType w:val="hybridMultilevel"/>
    <w:tmpl w:val="FC00480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2"/>
  </w:num>
  <w:num w:numId="7">
    <w:abstractNumId w:val="7"/>
  </w:num>
  <w:num w:numId="8">
    <w:abstractNumId w:val="9"/>
  </w:num>
  <w:num w:numId="9">
    <w:abstractNumId w:val="4"/>
  </w:num>
  <w:num w:numId="10">
    <w:abstractNumId w:val="11"/>
  </w:num>
  <w:num w:numId="11">
    <w:abstractNumId w:val="1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34"/>
    <w:rsid w:val="00003B34"/>
    <w:rsid w:val="00005639"/>
    <w:rsid w:val="00010D99"/>
    <w:rsid w:val="00025894"/>
    <w:rsid w:val="00026612"/>
    <w:rsid w:val="00030B03"/>
    <w:rsid w:val="00032539"/>
    <w:rsid w:val="000417AF"/>
    <w:rsid w:val="00076AB9"/>
    <w:rsid w:val="00092974"/>
    <w:rsid w:val="000B56A9"/>
    <w:rsid w:val="000E3609"/>
    <w:rsid w:val="000F4CE5"/>
    <w:rsid w:val="0011275B"/>
    <w:rsid w:val="00124209"/>
    <w:rsid w:val="00127E9C"/>
    <w:rsid w:val="0013180C"/>
    <w:rsid w:val="00131F34"/>
    <w:rsid w:val="00133E23"/>
    <w:rsid w:val="0013420F"/>
    <w:rsid w:val="00173125"/>
    <w:rsid w:val="00180B81"/>
    <w:rsid w:val="00181F4F"/>
    <w:rsid w:val="001E1ABD"/>
    <w:rsid w:val="002015F8"/>
    <w:rsid w:val="00202FF8"/>
    <w:rsid w:val="00204BC6"/>
    <w:rsid w:val="002107D9"/>
    <w:rsid w:val="00233B98"/>
    <w:rsid w:val="00250768"/>
    <w:rsid w:val="0027288D"/>
    <w:rsid w:val="0027686E"/>
    <w:rsid w:val="0027720B"/>
    <w:rsid w:val="002903C8"/>
    <w:rsid w:val="00292133"/>
    <w:rsid w:val="00293C19"/>
    <w:rsid w:val="002A2F68"/>
    <w:rsid w:val="002D4220"/>
    <w:rsid w:val="002E4BA3"/>
    <w:rsid w:val="003173FA"/>
    <w:rsid w:val="00322E41"/>
    <w:rsid w:val="003371D1"/>
    <w:rsid w:val="00337217"/>
    <w:rsid w:val="003443A4"/>
    <w:rsid w:val="00345BC8"/>
    <w:rsid w:val="0035210B"/>
    <w:rsid w:val="003528F3"/>
    <w:rsid w:val="00373230"/>
    <w:rsid w:val="00375497"/>
    <w:rsid w:val="003777B5"/>
    <w:rsid w:val="003777E1"/>
    <w:rsid w:val="0038669F"/>
    <w:rsid w:val="003949B6"/>
    <w:rsid w:val="00395D68"/>
    <w:rsid w:val="003A2528"/>
    <w:rsid w:val="003A4326"/>
    <w:rsid w:val="003A5D0D"/>
    <w:rsid w:val="003B5B87"/>
    <w:rsid w:val="003D40A0"/>
    <w:rsid w:val="003E1A6E"/>
    <w:rsid w:val="003E47C8"/>
    <w:rsid w:val="003E4E9B"/>
    <w:rsid w:val="00405060"/>
    <w:rsid w:val="0040657E"/>
    <w:rsid w:val="00415D50"/>
    <w:rsid w:val="0042156B"/>
    <w:rsid w:val="0042156F"/>
    <w:rsid w:val="00422D0D"/>
    <w:rsid w:val="00422FE6"/>
    <w:rsid w:val="00430184"/>
    <w:rsid w:val="00437213"/>
    <w:rsid w:val="00454B2A"/>
    <w:rsid w:val="0045690B"/>
    <w:rsid w:val="00466F84"/>
    <w:rsid w:val="00467534"/>
    <w:rsid w:val="004750AC"/>
    <w:rsid w:val="00480D1D"/>
    <w:rsid w:val="00491E48"/>
    <w:rsid w:val="00496F64"/>
    <w:rsid w:val="004A10F5"/>
    <w:rsid w:val="004C52B0"/>
    <w:rsid w:val="004D622B"/>
    <w:rsid w:val="004D6B81"/>
    <w:rsid w:val="004D7F18"/>
    <w:rsid w:val="004E01F6"/>
    <w:rsid w:val="00534F3C"/>
    <w:rsid w:val="0054475B"/>
    <w:rsid w:val="00551112"/>
    <w:rsid w:val="00564ADE"/>
    <w:rsid w:val="00566EB5"/>
    <w:rsid w:val="0058046D"/>
    <w:rsid w:val="005816A1"/>
    <w:rsid w:val="005946B3"/>
    <w:rsid w:val="005953FB"/>
    <w:rsid w:val="005A1F05"/>
    <w:rsid w:val="005A44A7"/>
    <w:rsid w:val="005B674B"/>
    <w:rsid w:val="005C5150"/>
    <w:rsid w:val="005D0401"/>
    <w:rsid w:val="005E3ACA"/>
    <w:rsid w:val="0060283F"/>
    <w:rsid w:val="0060559A"/>
    <w:rsid w:val="00613C16"/>
    <w:rsid w:val="006258F1"/>
    <w:rsid w:val="00640DBC"/>
    <w:rsid w:val="00640FEA"/>
    <w:rsid w:val="00646C79"/>
    <w:rsid w:val="00654108"/>
    <w:rsid w:val="0067029D"/>
    <w:rsid w:val="006725CA"/>
    <w:rsid w:val="00681232"/>
    <w:rsid w:val="00691DB2"/>
    <w:rsid w:val="006929DF"/>
    <w:rsid w:val="00693998"/>
    <w:rsid w:val="006944B2"/>
    <w:rsid w:val="006A056B"/>
    <w:rsid w:val="006B4FF9"/>
    <w:rsid w:val="006C0549"/>
    <w:rsid w:val="006C1186"/>
    <w:rsid w:val="006C12E4"/>
    <w:rsid w:val="006D7E5F"/>
    <w:rsid w:val="006E415A"/>
    <w:rsid w:val="00705874"/>
    <w:rsid w:val="00716A45"/>
    <w:rsid w:val="00717082"/>
    <w:rsid w:val="00724A6E"/>
    <w:rsid w:val="00730D34"/>
    <w:rsid w:val="00733AA2"/>
    <w:rsid w:val="00734074"/>
    <w:rsid w:val="00742462"/>
    <w:rsid w:val="00746F4C"/>
    <w:rsid w:val="007501CC"/>
    <w:rsid w:val="00757BFF"/>
    <w:rsid w:val="007645CF"/>
    <w:rsid w:val="00786846"/>
    <w:rsid w:val="007B319C"/>
    <w:rsid w:val="007C2C5D"/>
    <w:rsid w:val="007D18B7"/>
    <w:rsid w:val="007E326A"/>
    <w:rsid w:val="007E32DD"/>
    <w:rsid w:val="007F65F2"/>
    <w:rsid w:val="00803156"/>
    <w:rsid w:val="008105E2"/>
    <w:rsid w:val="00813747"/>
    <w:rsid w:val="00814AE0"/>
    <w:rsid w:val="00816BA8"/>
    <w:rsid w:val="00823FAE"/>
    <w:rsid w:val="00824976"/>
    <w:rsid w:val="00840AAC"/>
    <w:rsid w:val="00846C54"/>
    <w:rsid w:val="008515F9"/>
    <w:rsid w:val="00863318"/>
    <w:rsid w:val="00865C38"/>
    <w:rsid w:val="008744C5"/>
    <w:rsid w:val="00877384"/>
    <w:rsid w:val="00885BF4"/>
    <w:rsid w:val="008922E1"/>
    <w:rsid w:val="008A46FE"/>
    <w:rsid w:val="008B06A3"/>
    <w:rsid w:val="008B500A"/>
    <w:rsid w:val="008C0944"/>
    <w:rsid w:val="008C2092"/>
    <w:rsid w:val="008C69C3"/>
    <w:rsid w:val="008D70B4"/>
    <w:rsid w:val="008E3162"/>
    <w:rsid w:val="008E4D7B"/>
    <w:rsid w:val="008F08FE"/>
    <w:rsid w:val="008F64A6"/>
    <w:rsid w:val="009041C8"/>
    <w:rsid w:val="00910325"/>
    <w:rsid w:val="00914A6D"/>
    <w:rsid w:val="00914D78"/>
    <w:rsid w:val="00930F09"/>
    <w:rsid w:val="0094296D"/>
    <w:rsid w:val="00943BF3"/>
    <w:rsid w:val="009728FD"/>
    <w:rsid w:val="00996262"/>
    <w:rsid w:val="00997F6F"/>
    <w:rsid w:val="009A05B6"/>
    <w:rsid w:val="009A517E"/>
    <w:rsid w:val="009A567E"/>
    <w:rsid w:val="009B5FC6"/>
    <w:rsid w:val="009C7369"/>
    <w:rsid w:val="009C782A"/>
    <w:rsid w:val="009D502E"/>
    <w:rsid w:val="009E5148"/>
    <w:rsid w:val="009E6164"/>
    <w:rsid w:val="009F04E7"/>
    <w:rsid w:val="009F6E40"/>
    <w:rsid w:val="00A0479C"/>
    <w:rsid w:val="00A12699"/>
    <w:rsid w:val="00A21581"/>
    <w:rsid w:val="00A221DB"/>
    <w:rsid w:val="00A54561"/>
    <w:rsid w:val="00A6243C"/>
    <w:rsid w:val="00A76831"/>
    <w:rsid w:val="00A8310E"/>
    <w:rsid w:val="00A831C8"/>
    <w:rsid w:val="00A9568B"/>
    <w:rsid w:val="00A9709F"/>
    <w:rsid w:val="00AC02C0"/>
    <w:rsid w:val="00AD0CC6"/>
    <w:rsid w:val="00AD1D26"/>
    <w:rsid w:val="00AD1FC3"/>
    <w:rsid w:val="00AE2022"/>
    <w:rsid w:val="00AE2857"/>
    <w:rsid w:val="00AE3D30"/>
    <w:rsid w:val="00B14F39"/>
    <w:rsid w:val="00B34246"/>
    <w:rsid w:val="00B36818"/>
    <w:rsid w:val="00B37E99"/>
    <w:rsid w:val="00B468B9"/>
    <w:rsid w:val="00B52C69"/>
    <w:rsid w:val="00B53658"/>
    <w:rsid w:val="00B62DF6"/>
    <w:rsid w:val="00B71225"/>
    <w:rsid w:val="00B71F89"/>
    <w:rsid w:val="00B9584A"/>
    <w:rsid w:val="00B959FF"/>
    <w:rsid w:val="00BA24D1"/>
    <w:rsid w:val="00BA7D19"/>
    <w:rsid w:val="00BB0AFE"/>
    <w:rsid w:val="00BB5171"/>
    <w:rsid w:val="00BB6767"/>
    <w:rsid w:val="00BB704D"/>
    <w:rsid w:val="00BC19E8"/>
    <w:rsid w:val="00BC2023"/>
    <w:rsid w:val="00BC20F0"/>
    <w:rsid w:val="00BC3084"/>
    <w:rsid w:val="00BE10E2"/>
    <w:rsid w:val="00BE5F3C"/>
    <w:rsid w:val="00C07074"/>
    <w:rsid w:val="00C25A2F"/>
    <w:rsid w:val="00C27B40"/>
    <w:rsid w:val="00C27C80"/>
    <w:rsid w:val="00C33754"/>
    <w:rsid w:val="00C55955"/>
    <w:rsid w:val="00C57D44"/>
    <w:rsid w:val="00C62881"/>
    <w:rsid w:val="00C62B6C"/>
    <w:rsid w:val="00C77948"/>
    <w:rsid w:val="00C915EE"/>
    <w:rsid w:val="00C94248"/>
    <w:rsid w:val="00C95AEB"/>
    <w:rsid w:val="00CA59F7"/>
    <w:rsid w:val="00CA6C41"/>
    <w:rsid w:val="00CE7998"/>
    <w:rsid w:val="00CF66B2"/>
    <w:rsid w:val="00D02983"/>
    <w:rsid w:val="00D1162D"/>
    <w:rsid w:val="00D1724E"/>
    <w:rsid w:val="00D3120B"/>
    <w:rsid w:val="00D32755"/>
    <w:rsid w:val="00D439F2"/>
    <w:rsid w:val="00D742D7"/>
    <w:rsid w:val="00D8145B"/>
    <w:rsid w:val="00D82FA1"/>
    <w:rsid w:val="00D95AD5"/>
    <w:rsid w:val="00D97842"/>
    <w:rsid w:val="00DA365C"/>
    <w:rsid w:val="00DB19F0"/>
    <w:rsid w:val="00DB3B2E"/>
    <w:rsid w:val="00DB5D26"/>
    <w:rsid w:val="00DC3C1D"/>
    <w:rsid w:val="00DC3FBA"/>
    <w:rsid w:val="00DD19AA"/>
    <w:rsid w:val="00DE5797"/>
    <w:rsid w:val="00E03C3B"/>
    <w:rsid w:val="00E05D00"/>
    <w:rsid w:val="00E17413"/>
    <w:rsid w:val="00E3076B"/>
    <w:rsid w:val="00E318C0"/>
    <w:rsid w:val="00E40A69"/>
    <w:rsid w:val="00E41799"/>
    <w:rsid w:val="00E647A0"/>
    <w:rsid w:val="00E65A65"/>
    <w:rsid w:val="00E741B4"/>
    <w:rsid w:val="00E7467A"/>
    <w:rsid w:val="00E84C01"/>
    <w:rsid w:val="00E90983"/>
    <w:rsid w:val="00E92B86"/>
    <w:rsid w:val="00EA3F04"/>
    <w:rsid w:val="00EA5838"/>
    <w:rsid w:val="00EB1F47"/>
    <w:rsid w:val="00EC05EA"/>
    <w:rsid w:val="00EC5B95"/>
    <w:rsid w:val="00EC6F52"/>
    <w:rsid w:val="00ED3159"/>
    <w:rsid w:val="00ED52CD"/>
    <w:rsid w:val="00EE5AE9"/>
    <w:rsid w:val="00F16A6C"/>
    <w:rsid w:val="00F3507F"/>
    <w:rsid w:val="00F56AAA"/>
    <w:rsid w:val="00F61611"/>
    <w:rsid w:val="00F61FB6"/>
    <w:rsid w:val="00F81996"/>
    <w:rsid w:val="00F96939"/>
    <w:rsid w:val="00F97129"/>
    <w:rsid w:val="00FA046A"/>
    <w:rsid w:val="00FB0EED"/>
    <w:rsid w:val="00FB6304"/>
    <w:rsid w:val="00FC5F95"/>
    <w:rsid w:val="00FD2164"/>
    <w:rsid w:val="00FE286B"/>
    <w:rsid w:val="00FF6A53"/>
    <w:rsid w:val="00FF7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4D36AF7"/>
  <w15:docId w15:val="{0612603C-D63E-4F55-BFB5-E91FA9D0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8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04D"/>
    <w:pPr>
      <w:ind w:left="720"/>
      <w:contextualSpacing/>
    </w:pPr>
  </w:style>
  <w:style w:type="paragraph" w:styleId="a4">
    <w:name w:val="header"/>
    <w:basedOn w:val="a"/>
    <w:link w:val="a5"/>
    <w:uiPriority w:val="99"/>
    <w:unhideWhenUsed/>
    <w:rsid w:val="00730D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0D34"/>
  </w:style>
  <w:style w:type="paragraph" w:styleId="a6">
    <w:name w:val="footer"/>
    <w:basedOn w:val="a"/>
    <w:link w:val="a7"/>
    <w:uiPriority w:val="99"/>
    <w:unhideWhenUsed/>
    <w:rsid w:val="00730D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0D34"/>
  </w:style>
  <w:style w:type="paragraph" w:styleId="a8">
    <w:name w:val="Balloon Text"/>
    <w:basedOn w:val="a"/>
    <w:link w:val="a9"/>
    <w:uiPriority w:val="99"/>
    <w:semiHidden/>
    <w:unhideWhenUsed/>
    <w:rsid w:val="00730D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0D34"/>
    <w:rPr>
      <w:rFonts w:ascii="Tahoma" w:hAnsi="Tahoma" w:cs="Tahoma"/>
      <w:sz w:val="16"/>
      <w:szCs w:val="16"/>
    </w:rPr>
  </w:style>
  <w:style w:type="table" w:styleId="aa">
    <w:name w:val="Table Grid"/>
    <w:basedOn w:val="a1"/>
    <w:uiPriority w:val="59"/>
    <w:rsid w:val="00C2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B0EED"/>
    <w:rPr>
      <w:color w:val="0000FF" w:themeColor="hyperlink"/>
      <w:u w:val="single"/>
    </w:rPr>
  </w:style>
  <w:style w:type="table" w:customStyle="1" w:styleId="1">
    <w:name w:val="Сетка таблицы1"/>
    <w:basedOn w:val="a1"/>
    <w:next w:val="aa"/>
    <w:uiPriority w:val="59"/>
    <w:rsid w:val="00AD1D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689">
      <w:bodyDiv w:val="1"/>
      <w:marLeft w:val="0"/>
      <w:marRight w:val="0"/>
      <w:marTop w:val="0"/>
      <w:marBottom w:val="0"/>
      <w:divBdr>
        <w:top w:val="none" w:sz="0" w:space="0" w:color="auto"/>
        <w:left w:val="none" w:sz="0" w:space="0" w:color="auto"/>
        <w:bottom w:val="none" w:sz="0" w:space="0" w:color="auto"/>
        <w:right w:val="none" w:sz="0" w:space="0" w:color="auto"/>
      </w:divBdr>
    </w:div>
    <w:div w:id="3480862">
      <w:bodyDiv w:val="1"/>
      <w:marLeft w:val="0"/>
      <w:marRight w:val="0"/>
      <w:marTop w:val="0"/>
      <w:marBottom w:val="0"/>
      <w:divBdr>
        <w:top w:val="none" w:sz="0" w:space="0" w:color="auto"/>
        <w:left w:val="none" w:sz="0" w:space="0" w:color="auto"/>
        <w:bottom w:val="none" w:sz="0" w:space="0" w:color="auto"/>
        <w:right w:val="none" w:sz="0" w:space="0" w:color="auto"/>
      </w:divBdr>
    </w:div>
    <w:div w:id="96100561">
      <w:bodyDiv w:val="1"/>
      <w:marLeft w:val="0"/>
      <w:marRight w:val="0"/>
      <w:marTop w:val="0"/>
      <w:marBottom w:val="0"/>
      <w:divBdr>
        <w:top w:val="none" w:sz="0" w:space="0" w:color="auto"/>
        <w:left w:val="none" w:sz="0" w:space="0" w:color="auto"/>
        <w:bottom w:val="none" w:sz="0" w:space="0" w:color="auto"/>
        <w:right w:val="none" w:sz="0" w:space="0" w:color="auto"/>
      </w:divBdr>
    </w:div>
    <w:div w:id="115606087">
      <w:bodyDiv w:val="1"/>
      <w:marLeft w:val="0"/>
      <w:marRight w:val="0"/>
      <w:marTop w:val="0"/>
      <w:marBottom w:val="0"/>
      <w:divBdr>
        <w:top w:val="none" w:sz="0" w:space="0" w:color="auto"/>
        <w:left w:val="none" w:sz="0" w:space="0" w:color="auto"/>
        <w:bottom w:val="none" w:sz="0" w:space="0" w:color="auto"/>
        <w:right w:val="none" w:sz="0" w:space="0" w:color="auto"/>
      </w:divBdr>
    </w:div>
    <w:div w:id="626858873">
      <w:bodyDiv w:val="1"/>
      <w:marLeft w:val="0"/>
      <w:marRight w:val="0"/>
      <w:marTop w:val="0"/>
      <w:marBottom w:val="0"/>
      <w:divBdr>
        <w:top w:val="none" w:sz="0" w:space="0" w:color="auto"/>
        <w:left w:val="none" w:sz="0" w:space="0" w:color="auto"/>
        <w:bottom w:val="none" w:sz="0" w:space="0" w:color="auto"/>
        <w:right w:val="none" w:sz="0" w:space="0" w:color="auto"/>
      </w:divBdr>
    </w:div>
    <w:div w:id="741677014">
      <w:bodyDiv w:val="1"/>
      <w:marLeft w:val="0"/>
      <w:marRight w:val="0"/>
      <w:marTop w:val="0"/>
      <w:marBottom w:val="0"/>
      <w:divBdr>
        <w:top w:val="none" w:sz="0" w:space="0" w:color="auto"/>
        <w:left w:val="none" w:sz="0" w:space="0" w:color="auto"/>
        <w:bottom w:val="none" w:sz="0" w:space="0" w:color="auto"/>
        <w:right w:val="none" w:sz="0" w:space="0" w:color="auto"/>
      </w:divBdr>
    </w:div>
    <w:div w:id="744378337">
      <w:bodyDiv w:val="1"/>
      <w:marLeft w:val="0"/>
      <w:marRight w:val="0"/>
      <w:marTop w:val="0"/>
      <w:marBottom w:val="0"/>
      <w:divBdr>
        <w:top w:val="none" w:sz="0" w:space="0" w:color="auto"/>
        <w:left w:val="none" w:sz="0" w:space="0" w:color="auto"/>
        <w:bottom w:val="none" w:sz="0" w:space="0" w:color="auto"/>
        <w:right w:val="none" w:sz="0" w:space="0" w:color="auto"/>
      </w:divBdr>
    </w:div>
    <w:div w:id="857355262">
      <w:bodyDiv w:val="1"/>
      <w:marLeft w:val="0"/>
      <w:marRight w:val="0"/>
      <w:marTop w:val="0"/>
      <w:marBottom w:val="0"/>
      <w:divBdr>
        <w:top w:val="none" w:sz="0" w:space="0" w:color="auto"/>
        <w:left w:val="none" w:sz="0" w:space="0" w:color="auto"/>
        <w:bottom w:val="none" w:sz="0" w:space="0" w:color="auto"/>
        <w:right w:val="none" w:sz="0" w:space="0" w:color="auto"/>
      </w:divBdr>
    </w:div>
    <w:div w:id="1024400312">
      <w:bodyDiv w:val="1"/>
      <w:marLeft w:val="0"/>
      <w:marRight w:val="0"/>
      <w:marTop w:val="0"/>
      <w:marBottom w:val="0"/>
      <w:divBdr>
        <w:top w:val="none" w:sz="0" w:space="0" w:color="auto"/>
        <w:left w:val="none" w:sz="0" w:space="0" w:color="auto"/>
        <w:bottom w:val="none" w:sz="0" w:space="0" w:color="auto"/>
        <w:right w:val="none" w:sz="0" w:space="0" w:color="auto"/>
      </w:divBdr>
    </w:div>
    <w:div w:id="1049838950">
      <w:bodyDiv w:val="1"/>
      <w:marLeft w:val="0"/>
      <w:marRight w:val="0"/>
      <w:marTop w:val="0"/>
      <w:marBottom w:val="0"/>
      <w:divBdr>
        <w:top w:val="none" w:sz="0" w:space="0" w:color="auto"/>
        <w:left w:val="none" w:sz="0" w:space="0" w:color="auto"/>
        <w:bottom w:val="none" w:sz="0" w:space="0" w:color="auto"/>
        <w:right w:val="none" w:sz="0" w:space="0" w:color="auto"/>
      </w:divBdr>
    </w:div>
    <w:div w:id="1202747186">
      <w:bodyDiv w:val="1"/>
      <w:marLeft w:val="0"/>
      <w:marRight w:val="0"/>
      <w:marTop w:val="0"/>
      <w:marBottom w:val="0"/>
      <w:divBdr>
        <w:top w:val="none" w:sz="0" w:space="0" w:color="auto"/>
        <w:left w:val="none" w:sz="0" w:space="0" w:color="auto"/>
        <w:bottom w:val="none" w:sz="0" w:space="0" w:color="auto"/>
        <w:right w:val="none" w:sz="0" w:space="0" w:color="auto"/>
      </w:divBdr>
    </w:div>
    <w:div w:id="1247424945">
      <w:bodyDiv w:val="1"/>
      <w:marLeft w:val="0"/>
      <w:marRight w:val="0"/>
      <w:marTop w:val="0"/>
      <w:marBottom w:val="0"/>
      <w:divBdr>
        <w:top w:val="none" w:sz="0" w:space="0" w:color="auto"/>
        <w:left w:val="none" w:sz="0" w:space="0" w:color="auto"/>
        <w:bottom w:val="none" w:sz="0" w:space="0" w:color="auto"/>
        <w:right w:val="none" w:sz="0" w:space="0" w:color="auto"/>
      </w:divBdr>
    </w:div>
    <w:div w:id="1822111701">
      <w:bodyDiv w:val="1"/>
      <w:marLeft w:val="0"/>
      <w:marRight w:val="0"/>
      <w:marTop w:val="0"/>
      <w:marBottom w:val="0"/>
      <w:divBdr>
        <w:top w:val="none" w:sz="0" w:space="0" w:color="auto"/>
        <w:left w:val="none" w:sz="0" w:space="0" w:color="auto"/>
        <w:bottom w:val="none" w:sz="0" w:space="0" w:color="auto"/>
        <w:right w:val="none" w:sz="0" w:space="0" w:color="auto"/>
      </w:divBdr>
    </w:div>
    <w:div w:id="1840464978">
      <w:bodyDiv w:val="1"/>
      <w:marLeft w:val="0"/>
      <w:marRight w:val="0"/>
      <w:marTop w:val="0"/>
      <w:marBottom w:val="0"/>
      <w:divBdr>
        <w:top w:val="none" w:sz="0" w:space="0" w:color="auto"/>
        <w:left w:val="none" w:sz="0" w:space="0" w:color="auto"/>
        <w:bottom w:val="none" w:sz="0" w:space="0" w:color="auto"/>
        <w:right w:val="none" w:sz="0" w:space="0" w:color="auto"/>
      </w:divBdr>
    </w:div>
    <w:div w:id="1848671485">
      <w:bodyDiv w:val="1"/>
      <w:marLeft w:val="0"/>
      <w:marRight w:val="0"/>
      <w:marTop w:val="0"/>
      <w:marBottom w:val="0"/>
      <w:divBdr>
        <w:top w:val="none" w:sz="0" w:space="0" w:color="auto"/>
        <w:left w:val="none" w:sz="0" w:space="0" w:color="auto"/>
        <w:bottom w:val="none" w:sz="0" w:space="0" w:color="auto"/>
        <w:right w:val="none" w:sz="0" w:space="0" w:color="auto"/>
      </w:divBdr>
    </w:div>
    <w:div w:id="1946889408">
      <w:bodyDiv w:val="1"/>
      <w:marLeft w:val="0"/>
      <w:marRight w:val="0"/>
      <w:marTop w:val="0"/>
      <w:marBottom w:val="0"/>
      <w:divBdr>
        <w:top w:val="none" w:sz="0" w:space="0" w:color="auto"/>
        <w:left w:val="none" w:sz="0" w:space="0" w:color="auto"/>
        <w:bottom w:val="none" w:sz="0" w:space="0" w:color="auto"/>
        <w:right w:val="none" w:sz="0" w:space="0" w:color="auto"/>
      </w:divBdr>
    </w:div>
    <w:div w:id="1949503142">
      <w:bodyDiv w:val="1"/>
      <w:marLeft w:val="0"/>
      <w:marRight w:val="0"/>
      <w:marTop w:val="0"/>
      <w:marBottom w:val="0"/>
      <w:divBdr>
        <w:top w:val="none" w:sz="0" w:space="0" w:color="auto"/>
        <w:left w:val="none" w:sz="0" w:space="0" w:color="auto"/>
        <w:bottom w:val="none" w:sz="0" w:space="0" w:color="auto"/>
        <w:right w:val="none" w:sz="0" w:space="0" w:color="auto"/>
      </w:divBdr>
    </w:div>
    <w:div w:id="2037464329">
      <w:bodyDiv w:val="1"/>
      <w:marLeft w:val="0"/>
      <w:marRight w:val="0"/>
      <w:marTop w:val="0"/>
      <w:marBottom w:val="0"/>
      <w:divBdr>
        <w:top w:val="none" w:sz="0" w:space="0" w:color="auto"/>
        <w:left w:val="none" w:sz="0" w:space="0" w:color="auto"/>
        <w:bottom w:val="none" w:sz="0" w:space="0" w:color="auto"/>
        <w:right w:val="none" w:sz="0" w:space="0" w:color="auto"/>
      </w:divBdr>
    </w:div>
    <w:div w:id="20501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C027-234D-4DFC-AE28-9FD15E69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96</Words>
  <Characters>550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Лагутин Сергей Иванович</cp:lastModifiedBy>
  <cp:revision>73</cp:revision>
  <cp:lastPrinted>2019-12-20T07:37:00Z</cp:lastPrinted>
  <dcterms:created xsi:type="dcterms:W3CDTF">2014-11-10T09:02:00Z</dcterms:created>
  <dcterms:modified xsi:type="dcterms:W3CDTF">2022-10-18T14:29:00Z</dcterms:modified>
</cp:coreProperties>
</file>