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486A2D6E" w:rsidR="00B067D9" w:rsidRPr="00FC1523" w:rsidRDefault="005756F2" w:rsidP="007D5EE4">
      <w:pPr>
        <w:widowControl w:val="0"/>
        <w:spacing w:before="60" w:after="120"/>
        <w:ind w:right="34"/>
        <w:jc w:val="center"/>
      </w:pPr>
      <w:r w:rsidRPr="00FC1523">
        <w:rPr>
          <w:b/>
          <w:bCs/>
        </w:rPr>
        <w:t xml:space="preserve">от </w:t>
      </w:r>
      <w:r w:rsidR="00ED1525">
        <w:rPr>
          <w:b/>
          <w:bCs/>
        </w:rPr>
        <w:t>05.06</w:t>
      </w:r>
      <w:r w:rsidR="009805E2">
        <w:rPr>
          <w:b/>
          <w:bCs/>
        </w:rPr>
        <w:t xml:space="preserve">.2026 </w:t>
      </w:r>
      <w:r w:rsidR="009B4449" w:rsidRPr="00FC1523">
        <w:rPr>
          <w:b/>
          <w:bCs/>
        </w:rPr>
        <w:t xml:space="preserve">г. № </w:t>
      </w:r>
      <w:r w:rsidR="00F65229">
        <w:rPr>
          <w:b/>
          <w:bCs/>
        </w:rPr>
        <w:t>ЗКЭФ-ДЦТ</w:t>
      </w:r>
      <w:r w:rsidR="00EC1738">
        <w:rPr>
          <w:b/>
          <w:bCs/>
        </w:rPr>
        <w:t>-1</w:t>
      </w:r>
      <w:r w:rsidR="00F65229">
        <w:rPr>
          <w:b/>
          <w:bCs/>
        </w:rPr>
        <w:t>441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15373C">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5"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7EE7F92E" w:rsidR="00AC070C" w:rsidRDefault="003158EC" w:rsidP="003158EC">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4301B22D" w:rsidR="009805E2" w:rsidRPr="009805E2" w:rsidRDefault="009805E2" w:rsidP="009805E2">
            <w:pPr>
              <w:widowControl w:val="0"/>
              <w:ind w:right="34"/>
              <w:jc w:val="both"/>
            </w:pPr>
            <w:r w:rsidRPr="009805E2">
              <w:t xml:space="preserve">Извещение о закупке (извещение о проведении </w:t>
            </w:r>
            <w:r w:rsidR="00884F05">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rsidR="00884F05">
              <w:t xml:space="preserve">, </w:t>
            </w:r>
            <w:r w:rsidRPr="009805E2">
              <w:t xml:space="preserve"> </w:t>
            </w:r>
            <w:r w:rsidR="00884F05" w:rsidRPr="00884F05">
              <w:t xml:space="preserve">участниками которого могут являться только субъекты малого и среднего предпринимательства </w:t>
            </w:r>
            <w:r w:rsidRPr="009805E2">
              <w:t xml:space="preserve">(далее </w:t>
            </w:r>
            <w:r w:rsidR="00884F05">
              <w:t xml:space="preserve">соответственно </w:t>
            </w:r>
            <w:r w:rsidRPr="009805E2">
              <w:t>извещение о закупке и извещени</w:t>
            </w:r>
            <w:r w:rsidR="00884F05">
              <w:t>е</w:t>
            </w:r>
            <w:r w:rsidRPr="009805E2">
              <w:t xml:space="preserve"> о проведении запроса котировок</w:t>
            </w:r>
            <w:r w:rsidR="00884F05">
              <w:t xml:space="preserve">, </w:t>
            </w:r>
            <w:r w:rsidRPr="009805E2">
              <w:t>вместе – закупочная документация), доступно неограниченному кругу лиц.</w:t>
            </w:r>
          </w:p>
          <w:p w14:paraId="64103AA3" w14:textId="273F18A6" w:rsidR="00B067D9" w:rsidRPr="00FC1523" w:rsidRDefault="00B067D9" w:rsidP="00F65F42">
            <w:pPr>
              <w:widowControl w:val="0"/>
              <w:ind w:right="34"/>
              <w:jc w:val="both"/>
            </w:pPr>
            <w:r w:rsidRPr="00FC1523">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FC1523">
              <w:t xml:space="preserve"> </w:t>
            </w:r>
            <w:r w:rsidR="00690A18">
              <w:br/>
            </w:r>
            <w:r w:rsidR="00EA39F8" w:rsidRPr="00FC1523">
              <w:t>АО «КАВКАЗ.РФ»</w:t>
            </w:r>
            <w:r w:rsidR="00996F27" w:rsidRPr="00FC1523">
              <w:t xml:space="preserve"> (далее – Положение о закупке)</w:t>
            </w:r>
            <w:r w:rsidRPr="00FC1523">
              <w:t>.</w:t>
            </w:r>
          </w:p>
          <w:p w14:paraId="5DA6686A" w14:textId="0EE8137A" w:rsidR="00B067D9" w:rsidRPr="001C35F8" w:rsidRDefault="00B067D9" w:rsidP="00450C7E">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008A62E7" w:rsidRPr="008A62E7">
              <w:t>участниками которого могут являться только субъекты малого и среднего предпринимательства</w:t>
            </w:r>
            <w:r w:rsidR="008A62E7">
              <w:t>,</w:t>
            </w:r>
            <w:r w:rsidR="008A62E7" w:rsidRPr="008A62E7">
              <w:t xml:space="preserve"> </w:t>
            </w:r>
            <w:r w:rsidRPr="00FC1523">
              <w:t>распространяют действие на осуществление настоящей закупки</w:t>
            </w:r>
          </w:p>
        </w:tc>
      </w:tr>
      <w:tr w:rsidR="00237B4F" w:rsidRPr="00FC1523" w14:paraId="7550FA46" w14:textId="77777777" w:rsidTr="0015373C">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5"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 xml:space="preserve">г. Москва, ул. </w:t>
            </w:r>
            <w:proofErr w:type="spellStart"/>
            <w:r w:rsidRPr="00FC1523">
              <w:t>Тестовска</w:t>
            </w:r>
            <w:r w:rsidR="00D557B2" w:rsidRPr="00FC1523">
              <w:t>я</w:t>
            </w:r>
            <w:proofErr w:type="spellEnd"/>
            <w:r w:rsidR="00D557B2" w:rsidRPr="00FC1523">
              <w:t>, дом 10, 26 этаж, помещение I</w:t>
            </w:r>
          </w:p>
        </w:tc>
      </w:tr>
      <w:tr w:rsidR="00237B4F" w:rsidRPr="00FC1523" w14:paraId="0CA884DA" w14:textId="77777777" w:rsidTr="0015373C">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5"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proofErr w:type="spellStart"/>
              <w:r w:rsidRPr="00FC1523">
                <w:rPr>
                  <w:u w:val="single"/>
                  <w:lang w:val="en-US"/>
                </w:rPr>
                <w:t>ncrc</w:t>
              </w:r>
              <w:proofErr w:type="spellEnd"/>
              <w:r w:rsidRPr="00FC1523">
                <w:rPr>
                  <w:u w:val="single"/>
                </w:rPr>
                <w:t>.</w:t>
              </w:r>
              <w:proofErr w:type="spellStart"/>
              <w:r w:rsidRPr="00FC1523">
                <w:rPr>
                  <w:u w:val="single"/>
                  <w:lang w:val="en-US"/>
                </w:rPr>
                <w:t>ru</w:t>
              </w:r>
              <w:proofErr w:type="spellEnd"/>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15373C">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5"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15373C">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5" w:type="pct"/>
            <w:shd w:val="clear" w:color="auto" w:fill="auto"/>
          </w:tcPr>
          <w:p w14:paraId="2277DEA3" w14:textId="2E0F6312" w:rsidR="0015609A" w:rsidRPr="007139E1" w:rsidRDefault="00B026E7" w:rsidP="00620EB4">
            <w:pPr>
              <w:ind w:right="34"/>
              <w:jc w:val="both"/>
            </w:pPr>
            <w:r w:rsidRPr="00FC1523">
              <w:t xml:space="preserve">Право заключения договора </w:t>
            </w:r>
            <w:r w:rsidR="009821B0" w:rsidRPr="00FC1523">
              <w:t xml:space="preserve">на </w:t>
            </w:r>
            <w:r w:rsidR="004643D5">
              <w:t>п</w:t>
            </w:r>
            <w:r w:rsidR="004643D5" w:rsidRPr="004643D5">
              <w:t>редоставление права на использование программ для электронно-вычислительных машин (ЭВМ) и Баз данных</w:t>
            </w:r>
          </w:p>
        </w:tc>
      </w:tr>
      <w:tr w:rsidR="00237B4F" w:rsidRPr="00FC1523" w14:paraId="17814C04" w14:textId="77777777" w:rsidTr="0015373C">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5"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15373C">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5" w:type="pct"/>
            <w:shd w:val="clear" w:color="auto" w:fill="auto"/>
          </w:tcPr>
          <w:p w14:paraId="3267C199" w14:textId="4D320239" w:rsidR="00B067D9" w:rsidRPr="00FC1523" w:rsidRDefault="004643D5" w:rsidP="00620EB4">
            <w:pPr>
              <w:widowControl w:val="0"/>
              <w:tabs>
                <w:tab w:val="left" w:pos="284"/>
                <w:tab w:val="left" w:pos="426"/>
                <w:tab w:val="left" w:pos="1134"/>
              </w:tabs>
              <w:jc w:val="both"/>
              <w:outlineLvl w:val="0"/>
            </w:pPr>
            <w:r w:rsidRPr="004643D5">
              <w:t>Предоставление права на использование программ для электронно-вычислительных машин (ЭВМ) и Баз данных</w:t>
            </w:r>
          </w:p>
        </w:tc>
      </w:tr>
      <w:tr w:rsidR="00237B4F" w:rsidRPr="00FC1523" w14:paraId="42365252" w14:textId="77777777" w:rsidTr="0015373C">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5" w:type="pct"/>
            <w:shd w:val="clear" w:color="auto" w:fill="auto"/>
          </w:tcPr>
          <w:p w14:paraId="6C2AD4E5" w14:textId="29B5A9B2"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15373C">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5" w:type="pct"/>
            <w:shd w:val="clear" w:color="auto" w:fill="auto"/>
          </w:tcPr>
          <w:p w14:paraId="74365C16" w14:textId="456FAF9A"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4643D5">
              <w:rPr>
                <w:b/>
              </w:rPr>
              <w:t>1 355 250</w:t>
            </w:r>
            <w:r w:rsidR="0043022A">
              <w:rPr>
                <w:b/>
              </w:rPr>
              <w:t>,00</w:t>
            </w:r>
            <w:r w:rsidR="002B6DF7">
              <w:t xml:space="preserve"> </w:t>
            </w:r>
            <w:r w:rsidR="00A26612" w:rsidRPr="00A26612">
              <w:t>(</w:t>
            </w:r>
            <w:r w:rsidR="004643D5">
              <w:t>Один миллион триста пятьдесят пять тысяч двести пятьдесят</w:t>
            </w:r>
            <w:r w:rsidR="0043022A">
              <w:t>) рубля 00</w:t>
            </w:r>
            <w:r w:rsidR="00172B55">
              <w:t xml:space="preserve"> копеек</w:t>
            </w:r>
            <w:r w:rsidR="00586FA9" w:rsidRPr="00A26612">
              <w:rPr>
                <w:bCs/>
              </w:rPr>
              <w:t>,</w:t>
            </w:r>
            <w:r w:rsidR="00586FA9" w:rsidRPr="00586FA9">
              <w:rPr>
                <w:bCs/>
              </w:rPr>
              <w:t xml:space="preserve"> </w:t>
            </w:r>
            <w:r w:rsidR="00B9358D" w:rsidRPr="00B9358D">
              <w:rPr>
                <w:bCs/>
              </w:rPr>
              <w:t xml:space="preserve">НДС не облагаются в соответствии с </w:t>
            </w:r>
            <w:proofErr w:type="spellStart"/>
            <w:r w:rsidR="00B9358D" w:rsidRPr="00B9358D">
              <w:rPr>
                <w:bCs/>
              </w:rPr>
              <w:t>пп</w:t>
            </w:r>
            <w:proofErr w:type="spellEnd"/>
            <w:r w:rsidR="00B9358D" w:rsidRPr="00B9358D">
              <w:rPr>
                <w:bCs/>
              </w:rPr>
              <w:t>. 26 п. 2 ст. 149 Налогового кодекса Российской Федерации</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15373C">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5"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15373C">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5" w:type="pct"/>
            <w:shd w:val="clear" w:color="auto" w:fill="auto"/>
          </w:tcPr>
          <w:p w14:paraId="739E458F" w14:textId="2EF9A7E8" w:rsidR="00B067D9" w:rsidRPr="00FC1523" w:rsidRDefault="00705307" w:rsidP="00705307">
            <w:pPr>
              <w:autoSpaceDE w:val="0"/>
              <w:autoSpaceDN w:val="0"/>
              <w:adjustRightInd w:val="0"/>
              <w:rPr>
                <w:rFonts w:eastAsiaTheme="minorHAnsi"/>
                <w:color w:val="000000"/>
                <w:lang w:eastAsia="en-US"/>
              </w:rPr>
            </w:pPr>
            <w:r w:rsidRPr="00705307">
              <w:rPr>
                <w:rFonts w:eastAsiaTheme="minorHAnsi"/>
                <w:color w:val="000000"/>
                <w:lang w:eastAsia="en-US"/>
              </w:rPr>
              <w:t>Определены проектом договора (приложение № 3 к извещению о проведении запроса котировок)</w:t>
            </w:r>
          </w:p>
        </w:tc>
      </w:tr>
      <w:tr w:rsidR="00237B4F" w:rsidRPr="00FC1523" w14:paraId="74D67C88" w14:textId="77777777" w:rsidTr="0015373C">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5" w:type="pct"/>
            <w:shd w:val="clear" w:color="auto" w:fill="auto"/>
          </w:tcPr>
          <w:p w14:paraId="2B479972" w14:textId="69282E5D" w:rsidR="00A22D73" w:rsidRPr="00FC1523" w:rsidRDefault="004643D5" w:rsidP="00DB1601">
            <w:pPr>
              <w:ind w:left="39" w:hanging="39"/>
              <w:jc w:val="both"/>
            </w:pPr>
            <w:r w:rsidRPr="004643D5">
              <w:t>Определено с проектом договора (приложение № 3 к извещению о проведении запроса котировок)</w:t>
            </w:r>
          </w:p>
        </w:tc>
      </w:tr>
      <w:tr w:rsidR="00237B4F" w:rsidRPr="00FC1523" w14:paraId="56DC31A6" w14:textId="77777777" w:rsidTr="0015373C">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5" w:type="pct"/>
            <w:shd w:val="clear" w:color="auto" w:fill="auto"/>
          </w:tcPr>
          <w:p w14:paraId="6F9233DA" w14:textId="48F2511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15373C">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5"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15373C">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245"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15373C">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5"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15373C">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5"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15373C">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5" w:type="pct"/>
            <w:shd w:val="clear" w:color="auto" w:fill="auto"/>
          </w:tcPr>
          <w:p w14:paraId="434418E1" w14:textId="7D5725BF" w:rsidR="00B067D9" w:rsidRPr="00FC1523" w:rsidRDefault="00ED1525" w:rsidP="00D428CB">
            <w:pPr>
              <w:widowControl w:val="0"/>
              <w:tabs>
                <w:tab w:val="left" w:pos="284"/>
                <w:tab w:val="left" w:pos="426"/>
                <w:tab w:val="left" w:pos="1134"/>
                <w:tab w:val="left" w:pos="1276"/>
              </w:tabs>
              <w:jc w:val="both"/>
              <w:outlineLvl w:val="0"/>
              <w:rPr>
                <w:b/>
              </w:rPr>
            </w:pPr>
            <w:r>
              <w:t>05 июня</w:t>
            </w:r>
            <w:r w:rsidR="00D5190D">
              <w:t xml:space="preserve"> 2026</w:t>
            </w:r>
            <w:r w:rsidR="007D5EE4" w:rsidRPr="00FC1523">
              <w:t xml:space="preserve"> года</w:t>
            </w:r>
          </w:p>
        </w:tc>
      </w:tr>
      <w:tr w:rsidR="00237B4F" w:rsidRPr="00FC1523" w14:paraId="4C9E6652" w14:textId="77777777" w:rsidTr="0015373C">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5"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15373C">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5" w:type="pct"/>
            <w:shd w:val="clear" w:color="auto" w:fill="auto"/>
          </w:tcPr>
          <w:p w14:paraId="384FEE1A" w14:textId="6920F90D" w:rsidR="00B067D9" w:rsidRPr="00FC1523" w:rsidRDefault="00ED1525" w:rsidP="00D428CB">
            <w:pPr>
              <w:widowControl w:val="0"/>
              <w:tabs>
                <w:tab w:val="left" w:pos="284"/>
                <w:tab w:val="left" w:pos="426"/>
                <w:tab w:val="left" w:pos="1134"/>
                <w:tab w:val="left" w:pos="1276"/>
              </w:tabs>
              <w:jc w:val="both"/>
              <w:outlineLvl w:val="0"/>
            </w:pPr>
            <w:r>
              <w:t>17 июня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15373C">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5" w:type="pct"/>
            <w:shd w:val="clear" w:color="auto" w:fill="auto"/>
          </w:tcPr>
          <w:p w14:paraId="2F8BF1FF" w14:textId="644A1FD6" w:rsidR="00B067D9" w:rsidRPr="00FC1523" w:rsidRDefault="00ED1525" w:rsidP="004531C3">
            <w:pPr>
              <w:widowControl w:val="0"/>
              <w:tabs>
                <w:tab w:val="left" w:pos="993"/>
                <w:tab w:val="left" w:pos="1276"/>
                <w:tab w:val="left" w:pos="1701"/>
              </w:tabs>
              <w:jc w:val="both"/>
              <w:textAlignment w:val="baseline"/>
            </w:pPr>
            <w:r>
              <w:t>18 июня</w:t>
            </w:r>
            <w:r w:rsidR="00D5190D" w:rsidRPr="00D5190D">
              <w:t xml:space="preserve"> 2026 </w:t>
            </w:r>
            <w:bookmarkStart w:id="0"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15373C">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5"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15373C">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5" w:type="pct"/>
            <w:shd w:val="clear" w:color="auto" w:fill="auto"/>
          </w:tcPr>
          <w:p w14:paraId="4B101AE4" w14:textId="0474D865"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15373C">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w:t>
            </w:r>
            <w:r w:rsidRPr="00FC1523">
              <w:rPr>
                <w:b/>
              </w:rPr>
              <w:lastRenderedPageBreak/>
              <w:t>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5" w:type="pct"/>
            <w:shd w:val="clear" w:color="auto" w:fill="auto"/>
          </w:tcPr>
          <w:p w14:paraId="3474F1AB" w14:textId="0802FDE3"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15373C">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5"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w:t>
            </w:r>
            <w:r w:rsidRPr="00FC1523">
              <w:lastRenderedPageBreak/>
              <w:t xml:space="preserve">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15373C">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 xml:space="preserve">п. 6 </w:t>
            </w:r>
            <w:r w:rsidRPr="00FC1523">
              <w:rPr>
                <w:rFonts w:eastAsiaTheme="majorEastAsia"/>
                <w:b/>
              </w:rPr>
              <w:lastRenderedPageBreak/>
              <w:t>ч. 19.1</w:t>
            </w:r>
            <w:r w:rsidRPr="00FC1523">
              <w:rPr>
                <w:b/>
              </w:rPr>
              <w:t xml:space="preserve"> ст. 3.4 Федерального закона № 223-ФЗ)</w:t>
            </w:r>
          </w:p>
        </w:tc>
        <w:tc>
          <w:tcPr>
            <w:tcW w:w="3245"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lastRenderedPageBreak/>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w:t>
            </w:r>
            <w:r w:rsidRPr="00FC1523">
              <w:lastRenderedPageBreak/>
              <w:t>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15373C">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5"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15373C">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5"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15373C">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w:t>
            </w:r>
            <w:r w:rsidRPr="00FC1523">
              <w:rPr>
                <w:b/>
              </w:rPr>
              <w:lastRenderedPageBreak/>
              <w:t xml:space="preserve">положений </w:t>
            </w:r>
            <w:r w:rsidR="002845CF" w:rsidRPr="00FC1523">
              <w:rPr>
                <w:b/>
              </w:rPr>
              <w:t xml:space="preserve">извещения </w:t>
            </w:r>
            <w:r w:rsidRPr="00FC1523">
              <w:rPr>
                <w:b/>
              </w:rPr>
              <w:t>о закупке</w:t>
            </w:r>
          </w:p>
        </w:tc>
        <w:tc>
          <w:tcPr>
            <w:tcW w:w="3245" w:type="pct"/>
            <w:shd w:val="clear" w:color="auto" w:fill="auto"/>
          </w:tcPr>
          <w:p w14:paraId="44FF7436" w14:textId="7BBDDFE9" w:rsidR="00C568BF" w:rsidRPr="00FC1523" w:rsidRDefault="00C568BF" w:rsidP="00040FED">
            <w:pPr>
              <w:pStyle w:val="32"/>
              <w:numPr>
                <w:ilvl w:val="0"/>
                <w:numId w:val="0"/>
              </w:numPr>
            </w:pPr>
            <w:r w:rsidRPr="00FC1523">
              <w:lastRenderedPageBreak/>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w:t>
            </w:r>
            <w:r w:rsidR="00110F28" w:rsidRPr="00110F28">
              <w:lastRenderedPageBreak/>
              <w:t xml:space="preserve">запроса котировок </w:t>
            </w:r>
            <w:r w:rsidRPr="00FC1523">
              <w:t>на сайте ЕИС, сайте электронной площадки и сайте Общества</w:t>
            </w:r>
            <w:r w:rsidRPr="00FC1523">
              <w:rPr>
                <w:bCs/>
              </w:rPr>
              <w:t>.</w:t>
            </w:r>
          </w:p>
          <w:p w14:paraId="3D253769" w14:textId="53D4FA17"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15373C">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5"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9ECA002" w:rsidR="00B33CED" w:rsidRPr="00FC1523" w:rsidRDefault="00B33CED" w:rsidP="00B33CED">
            <w:pPr>
              <w:jc w:val="both"/>
            </w:pPr>
            <w:r w:rsidRPr="00FC1523">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 xml:space="preserve">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w:t>
            </w:r>
            <w:r w:rsidRPr="00FC1523">
              <w:lastRenderedPageBreak/>
              <w:t>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15373C">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5"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w:t>
            </w:r>
            <w:r w:rsidRPr="00FC1523">
              <w:lastRenderedPageBreak/>
              <w:t>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4E7568A2"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093BE925"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w:t>
            </w:r>
            <w:r w:rsidRPr="00FC1523">
              <w:rPr>
                <w:i/>
              </w:rPr>
              <w:lastRenderedPageBreak/>
              <w:t>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w:t>
            </w:r>
            <w:r w:rsidRPr="00FC1523">
              <w:lastRenderedPageBreak/>
              <w:t xml:space="preserve">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 xml:space="preserve">Спецификация </w:t>
            </w:r>
            <w:r w:rsidR="00F91920" w:rsidRPr="00FC1523">
              <w:rPr>
                <w:i/>
              </w:rPr>
              <w:lastRenderedPageBreak/>
              <w:t>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15373C">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5"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5A6BDF32"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772F7C58" w:rsidR="00B067D9" w:rsidRPr="00FC1523" w:rsidRDefault="0015752F" w:rsidP="008C33BD">
            <w:pPr>
              <w:widowControl w:val="0"/>
              <w:numPr>
                <w:ilvl w:val="1"/>
                <w:numId w:val="9"/>
              </w:numPr>
              <w:tabs>
                <w:tab w:val="left" w:pos="464"/>
              </w:tabs>
              <w:ind w:left="0" w:firstLine="0"/>
              <w:jc w:val="both"/>
            </w:pPr>
            <w:r w:rsidRPr="00FC1523">
              <w:lastRenderedPageBreak/>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9.4 извещения</w:t>
            </w:r>
            <w:r w:rsidR="005E57FA" w:rsidRPr="005E57FA">
              <w:t xml:space="preserve"> о проведении запроса котировок</w:t>
            </w:r>
            <w:r w:rsidRPr="00FC1523">
              <w:t>);</w:t>
            </w:r>
          </w:p>
          <w:p w14:paraId="03057BF1" w14:textId="775E6830"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7BCFF045"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w:t>
            </w:r>
            <w:r w:rsidRPr="00FC1523">
              <w:lastRenderedPageBreak/>
              <w:t>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 xml:space="preserve">Победителем закупки признается участник закупки, заявка на участие которого соответствует требованиям, </w:t>
            </w:r>
            <w:r w:rsidR="006D6E6D" w:rsidRPr="00FC1523">
              <w:lastRenderedPageBreak/>
              <w:t>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15373C">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5"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w:t>
            </w:r>
            <w:r w:rsidRPr="00FC1523">
              <w:lastRenderedPageBreak/>
              <w:t>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FC1523">
              <w:rPr>
                <w:bCs/>
                <w:lang w:val="ru-RU"/>
              </w:rPr>
              <w:t xml:space="preserve"> (приложение № 3 к извещению</w:t>
            </w:r>
            <w:r w:rsidR="00E623E0" w:rsidRPr="00E623E0">
              <w:rPr>
                <w:bCs/>
                <w:lang w:val="ru-RU"/>
              </w:rPr>
              <w:t xml:space="preserve"> о проведении запроса котировок</w:t>
            </w:r>
            <w:r w:rsidRPr="00FC1523">
              <w:rPr>
                <w:bCs/>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FC1523">
              <w:rPr>
                <w:bCs/>
                <w:lang w:val="ru-RU"/>
              </w:rPr>
              <w:t>и единичными расценками товара, работ, услуг, определенными</w:t>
            </w:r>
            <w:r w:rsidRPr="00FC1523">
              <w:rPr>
                <w:bCs/>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461EF0">
            <w:pPr>
              <w:pStyle w:val="a4"/>
              <w:widowControl w:val="0"/>
              <w:numPr>
                <w:ilvl w:val="2"/>
                <w:numId w:val="44"/>
              </w:numPr>
              <w:tabs>
                <w:tab w:val="left" w:pos="68"/>
                <w:tab w:val="left" w:pos="464"/>
                <w:tab w:val="left" w:pos="993"/>
              </w:tabs>
              <w:autoSpaceDE w:val="0"/>
              <w:autoSpaceDN w:val="0"/>
              <w:adjustRightInd w:val="0"/>
              <w:ind w:left="62"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FC1523">
              <w:rPr>
                <w:bCs/>
                <w:lang w:val="ru-RU"/>
              </w:rPr>
              <w:t>начальную (максимальную) цену единицы товара, работы, услуги, установленных</w:t>
            </w:r>
            <w:r w:rsidRPr="00FC1523">
              <w:rPr>
                <w:lang w:val="ru-RU"/>
              </w:rPr>
              <w:t xml:space="preserve"> </w:t>
            </w:r>
            <w:r w:rsidRPr="00FC1523">
              <w:rPr>
                <w:bCs/>
                <w:lang w:val="ru-RU"/>
              </w:rPr>
              <w:t>извещением</w:t>
            </w:r>
            <w:r w:rsidR="00E623E0" w:rsidRPr="00E623E0">
              <w:rPr>
                <w:bCs/>
                <w:lang w:val="ru-RU"/>
              </w:rPr>
              <w:t xml:space="preserve"> о проведении запроса котировок</w:t>
            </w:r>
            <w:r w:rsidRPr="00FC1523">
              <w:rPr>
                <w:bCs/>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15373C" w:rsidRPr="00FC1523" w14:paraId="61024E5B" w14:textId="77777777" w:rsidTr="0015373C">
        <w:tc>
          <w:tcPr>
            <w:tcW w:w="409" w:type="pct"/>
            <w:shd w:val="clear" w:color="auto" w:fill="auto"/>
            <w:vAlign w:val="center"/>
          </w:tcPr>
          <w:p w14:paraId="24E3352B" w14:textId="399F630C" w:rsidR="0015373C" w:rsidRPr="00FC1523" w:rsidRDefault="0015373C" w:rsidP="0015373C">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15373C" w:rsidRPr="00FC1523" w:rsidRDefault="0015373C" w:rsidP="0015373C">
            <w:pPr>
              <w:widowControl w:val="0"/>
              <w:tabs>
                <w:tab w:val="left" w:pos="1134"/>
                <w:tab w:val="left" w:pos="1276"/>
                <w:tab w:val="left" w:pos="1560"/>
              </w:tabs>
              <w:rPr>
                <w:b/>
              </w:rPr>
            </w:pPr>
            <w:r w:rsidRPr="00FC1523">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w:t>
            </w:r>
            <w:r w:rsidRPr="00FC1523">
              <w:rPr>
                <w:b/>
              </w:rPr>
              <w:lastRenderedPageBreak/>
              <w:t>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5" w:type="pct"/>
            <w:shd w:val="clear" w:color="auto" w:fill="auto"/>
          </w:tcPr>
          <w:p w14:paraId="096AFAA7" w14:textId="77777777" w:rsidR="0015373C" w:rsidRPr="00116750" w:rsidRDefault="0015373C" w:rsidP="0015373C">
            <w:pPr>
              <w:pStyle w:val="a4"/>
              <w:widowControl w:val="0"/>
              <w:numPr>
                <w:ilvl w:val="2"/>
                <w:numId w:val="9"/>
              </w:numPr>
              <w:tabs>
                <w:tab w:val="left" w:pos="464"/>
                <w:tab w:val="left" w:pos="688"/>
              </w:tabs>
              <w:ind w:left="0" w:firstLine="0"/>
              <w:jc w:val="both"/>
              <w:rPr>
                <w:iCs/>
                <w:lang w:val="ru-RU"/>
              </w:rPr>
            </w:pPr>
            <w:r w:rsidRPr="00116750">
              <w:rPr>
                <w:iCs/>
                <w:lang w:val="ru-RU"/>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Pr>
                <w:iCs/>
                <w:lang w:val="ru-RU"/>
              </w:rPr>
              <w:br/>
            </w:r>
            <w:r w:rsidRPr="00116750">
              <w:rPr>
                <w:iCs/>
                <w:lang w:val="ru-RU"/>
              </w:rPr>
              <w:lastRenderedPageBreak/>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681E97E8" w14:textId="77777777" w:rsidR="0015373C" w:rsidRDefault="0015373C" w:rsidP="0015373C">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78B684CE" w14:textId="77777777" w:rsidR="0015373C" w:rsidRPr="00956A4A" w:rsidRDefault="0015373C" w:rsidP="0015373C">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0D11D7C3" w14:textId="77777777" w:rsidR="0015373C" w:rsidRPr="00A21873" w:rsidRDefault="0015373C" w:rsidP="0015373C">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008F1050" w14:textId="77777777" w:rsidR="0015373C" w:rsidRDefault="0015373C" w:rsidP="0015373C">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0B717095" w14:textId="77777777" w:rsidR="0015373C" w:rsidRPr="00956A4A" w:rsidRDefault="0015373C" w:rsidP="0015373C">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19F8BB5B" w14:textId="77777777" w:rsidR="0015373C" w:rsidRDefault="0015373C" w:rsidP="0015373C">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76384C03" w14:textId="77777777" w:rsidR="0015373C" w:rsidRPr="00701575" w:rsidRDefault="0015373C" w:rsidP="0015373C">
            <w:pPr>
              <w:pStyle w:val="a4"/>
              <w:numPr>
                <w:ilvl w:val="2"/>
                <w:numId w:val="9"/>
              </w:numPr>
              <w:ind w:left="0" w:firstLine="0"/>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68C90F41" w14:textId="77777777" w:rsidR="0015373C" w:rsidRPr="00FC1523" w:rsidRDefault="0015373C" w:rsidP="0015373C">
            <w:pPr>
              <w:widowControl w:val="0"/>
              <w:tabs>
                <w:tab w:val="left" w:pos="464"/>
                <w:tab w:val="left" w:pos="688"/>
              </w:tabs>
              <w:jc w:val="both"/>
              <w:rPr>
                <w:i/>
                <w:iCs/>
              </w:rPr>
            </w:pPr>
            <w:r w:rsidRPr="00FC1523">
              <w:rPr>
                <w:iCs/>
              </w:rPr>
              <w:lastRenderedPageBreak/>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045B1219" w14:textId="77777777" w:rsidR="0015373C" w:rsidRPr="00DA4793" w:rsidRDefault="0015373C" w:rsidP="0015373C">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34D2089F" w14:textId="77777777" w:rsidR="0015373C" w:rsidRDefault="0015373C" w:rsidP="0015373C">
            <w:pPr>
              <w:widowControl w:val="0"/>
              <w:tabs>
                <w:tab w:val="left" w:pos="464"/>
                <w:tab w:val="left" w:pos="688"/>
              </w:tabs>
              <w:jc w:val="both"/>
              <w:rPr>
                <w:iCs/>
              </w:rPr>
            </w:pPr>
            <w:r w:rsidRPr="00764219">
              <w:rPr>
                <w:b/>
                <w:iCs/>
              </w:rPr>
              <w:t>Участником закупки указывается</w:t>
            </w:r>
            <w:r>
              <w:rPr>
                <w:iCs/>
              </w:rPr>
              <w:t>:</w:t>
            </w:r>
          </w:p>
          <w:p w14:paraId="78A196CC" w14:textId="77777777" w:rsidR="0015373C" w:rsidRDefault="0015373C" w:rsidP="0015373C">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6A23048C" w14:textId="77777777" w:rsidR="0015373C" w:rsidRDefault="0015373C" w:rsidP="0015373C">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30"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3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3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5C725330" w14:textId="77777777" w:rsidR="0015373C" w:rsidRDefault="0015373C" w:rsidP="0015373C">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3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28EE3A98" w14:textId="77777777" w:rsidR="0015373C" w:rsidRDefault="0015373C" w:rsidP="0015373C">
            <w:pPr>
              <w:widowControl w:val="0"/>
              <w:tabs>
                <w:tab w:val="left" w:pos="464"/>
                <w:tab w:val="left" w:pos="688"/>
              </w:tabs>
              <w:jc w:val="both"/>
              <w:rPr>
                <w:i/>
                <w:iCs/>
              </w:rPr>
            </w:pPr>
            <w:r w:rsidRPr="002773AA">
              <w:rPr>
                <w:b/>
                <w:iCs/>
              </w:rPr>
              <w:t xml:space="preserve">или номере реестровой записи из евразийского реестра промышленных товаров государств - членов </w:t>
            </w:r>
            <w:r w:rsidRPr="002773AA">
              <w:rPr>
                <w:b/>
                <w:iCs/>
              </w:rPr>
              <w:lastRenderedPageBreak/>
              <w:t>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564AB11C" w14:textId="77777777" w:rsidR="0015373C" w:rsidRPr="00B32555" w:rsidRDefault="0015373C" w:rsidP="0015373C">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4610A560" w:rsidR="0015373C" w:rsidRPr="00FC1523" w:rsidRDefault="0015373C" w:rsidP="0015373C">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15373C" w:rsidRPr="00FC1523" w14:paraId="0F340A59" w14:textId="77777777" w:rsidTr="0015373C">
        <w:tc>
          <w:tcPr>
            <w:tcW w:w="409" w:type="pct"/>
            <w:shd w:val="clear" w:color="auto" w:fill="auto"/>
            <w:vAlign w:val="center"/>
          </w:tcPr>
          <w:p w14:paraId="19DDED8C" w14:textId="5A7DAE5B" w:rsidR="0015373C" w:rsidRPr="00FC1523" w:rsidRDefault="0015373C" w:rsidP="0015373C">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15373C" w:rsidRPr="00FC1523" w:rsidRDefault="0015373C" w:rsidP="0015373C">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5" w:type="pct"/>
            <w:shd w:val="clear" w:color="auto" w:fill="auto"/>
          </w:tcPr>
          <w:p w14:paraId="0A4B24BC" w14:textId="1B17D136" w:rsidR="0015373C" w:rsidRPr="00FC1523" w:rsidRDefault="0015373C" w:rsidP="0015373C">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согласно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74056D03" w14:textId="638A95E7" w:rsidR="0015373C" w:rsidRPr="00FC1523" w:rsidRDefault="0015373C" w:rsidP="0015373C">
            <w:pPr>
              <w:widowControl w:val="0"/>
              <w:tabs>
                <w:tab w:val="left" w:pos="464"/>
                <w:tab w:val="left" w:pos="688"/>
              </w:tabs>
              <w:jc w:val="both"/>
              <w:rPr>
                <w:iCs/>
              </w:rPr>
            </w:pPr>
          </w:p>
        </w:tc>
      </w:tr>
      <w:tr w:rsidR="0015373C" w:rsidRPr="00FC1523" w14:paraId="3EA38B8F" w14:textId="77777777" w:rsidTr="0015373C">
        <w:tc>
          <w:tcPr>
            <w:tcW w:w="409" w:type="pct"/>
            <w:shd w:val="clear" w:color="auto" w:fill="auto"/>
            <w:vAlign w:val="center"/>
          </w:tcPr>
          <w:p w14:paraId="100AC175" w14:textId="2296B17A" w:rsidR="0015373C" w:rsidRPr="00FC1523" w:rsidRDefault="0015373C" w:rsidP="0015373C">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15373C" w:rsidRPr="00FC1523" w:rsidRDefault="0015373C" w:rsidP="0015373C">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5" w:type="pct"/>
            <w:shd w:val="clear" w:color="auto" w:fill="auto"/>
          </w:tcPr>
          <w:p w14:paraId="470FC2A5" w14:textId="72C1838C" w:rsidR="0015373C" w:rsidRPr="00FC1523" w:rsidRDefault="0015373C" w:rsidP="0015373C">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w:t>
            </w:r>
          </w:p>
          <w:p w14:paraId="7A3782D8" w14:textId="6FD28219" w:rsidR="0015373C" w:rsidRPr="00FC1523" w:rsidRDefault="0015373C" w:rsidP="0015373C">
            <w:pPr>
              <w:widowControl w:val="0"/>
              <w:tabs>
                <w:tab w:val="left" w:pos="464"/>
                <w:tab w:val="left" w:pos="688"/>
              </w:tabs>
              <w:jc w:val="both"/>
              <w:rPr>
                <w:iCs/>
              </w:rPr>
            </w:pPr>
          </w:p>
        </w:tc>
      </w:tr>
      <w:tr w:rsidR="0015373C" w:rsidRPr="00FC1523" w14:paraId="0288C968" w14:textId="77777777" w:rsidTr="0015373C">
        <w:tc>
          <w:tcPr>
            <w:tcW w:w="409" w:type="pct"/>
            <w:shd w:val="clear" w:color="auto" w:fill="auto"/>
            <w:vAlign w:val="center"/>
          </w:tcPr>
          <w:p w14:paraId="29287CF9" w14:textId="0A2355B0" w:rsidR="0015373C" w:rsidRPr="00FC1523" w:rsidRDefault="0015373C" w:rsidP="0015373C">
            <w:pPr>
              <w:widowControl w:val="0"/>
              <w:tabs>
                <w:tab w:val="left" w:pos="1276"/>
                <w:tab w:val="left" w:pos="1560"/>
              </w:tabs>
              <w:jc w:val="center"/>
            </w:pPr>
            <w:r w:rsidRPr="00FC1523">
              <w:lastRenderedPageBreak/>
              <w:t>9.3.</w:t>
            </w:r>
          </w:p>
        </w:tc>
        <w:tc>
          <w:tcPr>
            <w:tcW w:w="1346" w:type="pct"/>
            <w:shd w:val="clear" w:color="auto" w:fill="auto"/>
            <w:vAlign w:val="center"/>
          </w:tcPr>
          <w:p w14:paraId="114F303B" w14:textId="7B3D9D49" w:rsidR="0015373C" w:rsidRPr="00FC1523" w:rsidRDefault="0015373C" w:rsidP="0015373C">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5" w:type="pct"/>
            <w:shd w:val="clear" w:color="auto" w:fill="auto"/>
          </w:tcPr>
          <w:p w14:paraId="63D25F3B" w14:textId="205C72FE" w:rsidR="0015373C" w:rsidRPr="00FC1523" w:rsidRDefault="0015373C" w:rsidP="0015373C">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w:t>
            </w:r>
          </w:p>
          <w:p w14:paraId="25F9FDC2" w14:textId="733D74ED" w:rsidR="0015373C" w:rsidRPr="00FC1523" w:rsidRDefault="0015373C" w:rsidP="0015373C">
            <w:pPr>
              <w:widowControl w:val="0"/>
              <w:tabs>
                <w:tab w:val="left" w:pos="464"/>
                <w:tab w:val="left" w:pos="688"/>
              </w:tabs>
              <w:jc w:val="both"/>
              <w:rPr>
                <w:iCs/>
              </w:rPr>
            </w:pPr>
          </w:p>
        </w:tc>
      </w:tr>
      <w:tr w:rsidR="0015373C" w:rsidRPr="00FC1523" w14:paraId="12D448EB" w14:textId="77777777" w:rsidTr="0015373C">
        <w:tc>
          <w:tcPr>
            <w:tcW w:w="409" w:type="pct"/>
            <w:shd w:val="clear" w:color="auto" w:fill="auto"/>
            <w:vAlign w:val="center"/>
          </w:tcPr>
          <w:p w14:paraId="2CFD84B7" w14:textId="74FE11F2" w:rsidR="0015373C" w:rsidRPr="00FC1523" w:rsidRDefault="0015373C" w:rsidP="0015373C">
            <w:pPr>
              <w:widowControl w:val="0"/>
              <w:tabs>
                <w:tab w:val="left" w:pos="1276"/>
                <w:tab w:val="left" w:pos="1560"/>
              </w:tabs>
              <w:jc w:val="center"/>
            </w:pPr>
            <w:r w:rsidRPr="00FC1523">
              <w:t>9.4.</w:t>
            </w:r>
          </w:p>
        </w:tc>
        <w:tc>
          <w:tcPr>
            <w:tcW w:w="1346" w:type="pct"/>
            <w:shd w:val="clear" w:color="auto" w:fill="auto"/>
            <w:vAlign w:val="center"/>
          </w:tcPr>
          <w:p w14:paraId="14D91DC6" w14:textId="7E362132" w:rsidR="0015373C" w:rsidRPr="00FC1523" w:rsidRDefault="0015373C" w:rsidP="0015373C">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5" w:type="pct"/>
            <w:shd w:val="clear" w:color="auto" w:fill="auto"/>
          </w:tcPr>
          <w:p w14:paraId="6857FEBB" w14:textId="0B3C1FD7" w:rsidR="0015373C" w:rsidRPr="00FC1523" w:rsidRDefault="00794C1F" w:rsidP="0015373C">
            <w:pPr>
              <w:widowControl w:val="0"/>
              <w:tabs>
                <w:tab w:val="left" w:pos="464"/>
                <w:tab w:val="left" w:pos="688"/>
              </w:tabs>
              <w:jc w:val="both"/>
              <w:rPr>
                <w:iCs/>
              </w:rPr>
            </w:pPr>
            <w:r>
              <w:rPr>
                <w:b/>
                <w:i/>
                <w:iCs/>
              </w:rPr>
              <w:t>Не у</w:t>
            </w:r>
            <w:r w:rsidR="0015373C" w:rsidRPr="00FC1523">
              <w:rPr>
                <w:b/>
                <w:i/>
                <w:iCs/>
              </w:rPr>
              <w:t>становлено</w:t>
            </w:r>
            <w:r w:rsidR="0015373C" w:rsidRPr="00FC1523">
              <w:rPr>
                <w:iCs/>
              </w:rPr>
              <w:t xml:space="preserve"> (</w:t>
            </w:r>
            <w:r w:rsidR="0015373C">
              <w:rPr>
                <w:iCs/>
              </w:rPr>
              <w:t>согласно подпункту «л» пункта 4</w:t>
            </w:r>
            <w:r w:rsidR="0015373C" w:rsidRPr="00FC1523">
              <w:rPr>
                <w:iCs/>
              </w:rPr>
              <w:t xml:space="preserve"> </w:t>
            </w:r>
            <w:r w:rsidR="0015373C" w:rsidRPr="00FC1523">
              <w:rPr>
                <w:iCs/>
              </w:rPr>
              <w:br/>
              <w:t>ПП № 1875, а также приложению «Спецификация на поставку товара» к приложению № 1 к извещению</w:t>
            </w:r>
            <w:r w:rsidR="0015373C" w:rsidRPr="00E623E0">
              <w:rPr>
                <w:iCs/>
              </w:rPr>
              <w:t xml:space="preserve"> о проведении запроса котировок</w:t>
            </w:r>
            <w:r w:rsidR="0015373C" w:rsidRPr="00FC1523">
              <w:rPr>
                <w:iCs/>
              </w:rPr>
              <w:t>, с учетом информации пунктов 2.3 и 2.5 письма Минфин России от 31.01.2025 № 24-01-06/8697)</w:t>
            </w:r>
            <w:r w:rsidR="0015373C">
              <w:rPr>
                <w:iCs/>
              </w:rPr>
              <w:t>.</w:t>
            </w:r>
          </w:p>
        </w:tc>
      </w:tr>
      <w:tr w:rsidR="0015373C" w:rsidRPr="00FC1523" w14:paraId="2C897B47" w14:textId="77777777" w:rsidTr="0015373C">
        <w:tc>
          <w:tcPr>
            <w:tcW w:w="409" w:type="pct"/>
            <w:shd w:val="clear" w:color="auto" w:fill="auto"/>
            <w:vAlign w:val="center"/>
          </w:tcPr>
          <w:p w14:paraId="2839FCD1" w14:textId="22FA0B6F" w:rsidR="0015373C" w:rsidRPr="00FC1523" w:rsidRDefault="0015373C" w:rsidP="0015373C">
            <w:pPr>
              <w:widowControl w:val="0"/>
              <w:tabs>
                <w:tab w:val="left" w:pos="1276"/>
                <w:tab w:val="left" w:pos="1560"/>
              </w:tabs>
              <w:jc w:val="center"/>
              <w:rPr>
                <w:b/>
              </w:rPr>
            </w:pPr>
            <w:r w:rsidRPr="00FC1523">
              <w:rPr>
                <w:b/>
              </w:rPr>
              <w:t>10</w:t>
            </w:r>
          </w:p>
        </w:tc>
        <w:tc>
          <w:tcPr>
            <w:tcW w:w="1346" w:type="pct"/>
            <w:shd w:val="clear" w:color="auto" w:fill="auto"/>
            <w:vAlign w:val="center"/>
          </w:tcPr>
          <w:p w14:paraId="53A4B883" w14:textId="77777777" w:rsidR="0015373C" w:rsidRPr="00FC1523" w:rsidRDefault="0015373C" w:rsidP="0015373C">
            <w:pPr>
              <w:widowControl w:val="0"/>
              <w:tabs>
                <w:tab w:val="left" w:pos="1134"/>
                <w:tab w:val="left" w:pos="1276"/>
                <w:tab w:val="left" w:pos="1560"/>
              </w:tabs>
              <w:jc w:val="both"/>
              <w:rPr>
                <w:b/>
              </w:rPr>
            </w:pPr>
            <w:r w:rsidRPr="00FC1523">
              <w:rPr>
                <w:b/>
                <w:bCs/>
              </w:rPr>
              <w:t>Приложение</w:t>
            </w:r>
          </w:p>
        </w:tc>
        <w:tc>
          <w:tcPr>
            <w:tcW w:w="3245" w:type="pct"/>
            <w:shd w:val="clear" w:color="auto" w:fill="auto"/>
          </w:tcPr>
          <w:p w14:paraId="71476A94" w14:textId="61523FA5" w:rsidR="0015373C" w:rsidRPr="00FC1523" w:rsidRDefault="0015373C" w:rsidP="0015373C">
            <w:pPr>
              <w:widowControl w:val="0"/>
              <w:jc w:val="both"/>
            </w:pPr>
            <w:r w:rsidRPr="00FC1523">
              <w:t xml:space="preserve">1. Предложение участника в </w:t>
            </w:r>
            <w:r w:rsidRPr="00FC1523">
              <w:rPr>
                <w:bCs/>
              </w:rPr>
              <w:t>запросе котировок</w:t>
            </w:r>
            <w:r w:rsidRPr="00FC1523">
              <w:t xml:space="preserve"> в электронной форме. Форма.</w:t>
            </w:r>
          </w:p>
          <w:p w14:paraId="4FBC178B" w14:textId="3EFFA1DA" w:rsidR="0015373C" w:rsidRPr="00FC1523" w:rsidRDefault="0015373C" w:rsidP="0015373C">
            <w:pPr>
              <w:widowControl w:val="0"/>
              <w:tabs>
                <w:tab w:val="left" w:pos="1701"/>
              </w:tabs>
              <w:jc w:val="both"/>
            </w:pPr>
            <w:r w:rsidRPr="00FC1523">
              <w:t>2. Обоснование начальной (максимальной) цены договора.</w:t>
            </w:r>
          </w:p>
          <w:p w14:paraId="6F7D1487" w14:textId="6FF10661" w:rsidR="0015373C" w:rsidRPr="00FC1523" w:rsidRDefault="0015373C" w:rsidP="0015373C">
            <w:pPr>
              <w:widowControl w:val="0"/>
              <w:tabs>
                <w:tab w:val="left" w:pos="1701"/>
              </w:tabs>
              <w:jc w:val="both"/>
            </w:pPr>
            <w:r w:rsidRPr="00FC1523">
              <w:t>3. 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5F6D288D" w14:textId="77777777" w:rsidR="00767A31" w:rsidRPr="00767A31" w:rsidRDefault="00767A31" w:rsidP="00767A31">
      <w:pPr>
        <w:widowControl w:val="0"/>
      </w:pPr>
      <w:r w:rsidRPr="00767A31">
        <w:t xml:space="preserve">Директор Департамента </w:t>
      </w:r>
    </w:p>
    <w:p w14:paraId="1105B758" w14:textId="79B996C4" w:rsidR="00E7619C" w:rsidRPr="00767A31" w:rsidRDefault="00767A31" w:rsidP="00767A31">
      <w:pPr>
        <w:widowControl w:val="0"/>
      </w:pPr>
      <w:r w:rsidRPr="00767A31">
        <w:t>финансов и закупочной деятельности</w:t>
      </w:r>
      <w:r w:rsidRPr="00767A31">
        <w:tab/>
        <w:t xml:space="preserve"> _______________ /Токарев Игорь Александрович/</w:t>
      </w:r>
      <w:r w:rsidR="007C37AC" w:rsidRPr="00767A31">
        <w:t xml:space="preserve">                                                         </w:t>
      </w:r>
    </w:p>
    <w:p w14:paraId="21DF6307" w14:textId="26F12EF8" w:rsidR="00767A31" w:rsidRPr="00767A31" w:rsidRDefault="00767A31" w:rsidP="00767A31">
      <w:pPr>
        <w:keepNext/>
        <w:keepLines/>
        <w:widowControl w:val="0"/>
        <w:suppressLineNumbers/>
        <w:tabs>
          <w:tab w:val="left" w:pos="1276"/>
          <w:tab w:val="left" w:pos="1560"/>
        </w:tabs>
        <w:suppressAutoHyphens/>
        <w:ind w:firstLine="709"/>
        <w:jc w:val="center"/>
        <w:rPr>
          <w:sz w:val="16"/>
          <w:szCs w:val="16"/>
        </w:rPr>
      </w:pPr>
      <w:proofErr w:type="spellStart"/>
      <w:r w:rsidRPr="00767A31">
        <w:rPr>
          <w:sz w:val="16"/>
          <w:szCs w:val="16"/>
        </w:rPr>
        <w:t>ВставитьЭП</w:t>
      </w:r>
      <w:proofErr w:type="spellEnd"/>
    </w:p>
    <w:p w14:paraId="68F18036"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767A31">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1DB52EB2" w:rsidR="00554944" w:rsidRPr="00FC1523" w:rsidRDefault="00860526" w:rsidP="00554944">
      <w:pPr>
        <w:jc w:val="right"/>
        <w:rPr>
          <w:b/>
          <w:bCs/>
        </w:rPr>
      </w:pPr>
      <w:r>
        <w:rPr>
          <w:b/>
          <w:bCs/>
        </w:rPr>
        <w:t>от 05.06</w:t>
      </w:r>
      <w:r w:rsidRPr="009805E2">
        <w:rPr>
          <w:b/>
          <w:bCs/>
        </w:rPr>
        <w:t>.2026 г.</w:t>
      </w:r>
      <w:r w:rsidR="009805E2" w:rsidRPr="009805E2">
        <w:rPr>
          <w:b/>
          <w:bCs/>
        </w:rPr>
        <w:t xml:space="preserve"> № </w:t>
      </w:r>
      <w:r w:rsidR="00F65229" w:rsidRPr="00F65229">
        <w:rPr>
          <w:b/>
          <w:bCs/>
        </w:rPr>
        <w:t>ЗКЭФ-ДЦТ-1441</w:t>
      </w:r>
    </w:p>
    <w:p w14:paraId="42FC54D6" w14:textId="04BD8B05" w:rsidR="00B067D9" w:rsidRPr="00FC1523" w:rsidRDefault="00B067D9">
      <w:pPr>
        <w:jc w:val="right"/>
        <w:rPr>
          <w:b/>
          <w:bCs/>
        </w:rPr>
      </w:pPr>
    </w:p>
    <w:p w14:paraId="55982B0D" w14:textId="5DB529E5" w:rsidR="0090233B" w:rsidRPr="00FC1523" w:rsidRDefault="00BD192B" w:rsidP="006A12CC">
      <w:pPr>
        <w:keepNext/>
        <w:jc w:val="center"/>
        <w:outlineLvl w:val="1"/>
        <w:rPr>
          <w:b/>
          <w:bCs/>
        </w:rPr>
      </w:pPr>
      <w:r w:rsidRPr="00FC1523">
        <w:rPr>
          <w:b/>
          <w:bCs/>
        </w:rPr>
        <w:t>Предложение участника конкурентной закупки</w:t>
      </w:r>
      <w:r w:rsidRPr="00FC1523">
        <w:rPr>
          <w:b/>
          <w:bCs/>
        </w:rPr>
        <w:br/>
        <w:t>с участием субъектов малого и среднего предпринимательства в отношении</w:t>
      </w:r>
      <w:r w:rsidRPr="00FC1523">
        <w:rPr>
          <w:b/>
          <w:bCs/>
        </w:rPr>
        <w:br/>
        <w:t>предмета такой закупки</w:t>
      </w:r>
    </w:p>
    <w:p w14:paraId="3B76EEF4" w14:textId="77777777" w:rsidR="006A12CC" w:rsidRPr="00FC1523" w:rsidRDefault="006A12CC" w:rsidP="006A12CC">
      <w:pPr>
        <w:jc w:val="both"/>
      </w:pPr>
    </w:p>
    <w:p w14:paraId="5CB9CBCC" w14:textId="0D34E0E6"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(далее - запроса котировок в электронной форме)</w:t>
      </w:r>
      <w:r w:rsidR="00E54654" w:rsidRPr="00FC1523">
        <w:t xml:space="preserve"> </w:t>
      </w:r>
      <w:r w:rsidR="00860526">
        <w:rPr>
          <w:bCs/>
        </w:rPr>
        <w:t>от 05.06</w:t>
      </w:r>
      <w:r w:rsidR="009805E2" w:rsidRPr="009805E2">
        <w:rPr>
          <w:bCs/>
        </w:rPr>
        <w:t xml:space="preserve">.2026 г. № </w:t>
      </w:r>
      <w:r w:rsidR="00F65229" w:rsidRPr="00F65229">
        <w:rPr>
          <w:bCs/>
        </w:rPr>
        <w:t>ЗКЭФ-ДЦТ-1441</w:t>
      </w:r>
      <w:r w:rsidR="009805E2"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49839855" w14:textId="77777777" w:rsidR="0015373C"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w:t>
      </w:r>
    </w:p>
    <w:p w14:paraId="189373D9" w14:textId="6C9EB04B" w:rsidR="0020603E" w:rsidRPr="00FC1523" w:rsidRDefault="00F121AC" w:rsidP="009125FC">
      <w:pPr>
        <w:tabs>
          <w:tab w:val="left" w:pos="993"/>
        </w:tabs>
        <w:spacing w:after="120"/>
        <w:ind w:left="142"/>
      </w:pPr>
      <w:r w:rsidRPr="00FC1523">
        <w:t>__________</w:t>
      </w:r>
      <w:r w:rsidR="0015373C">
        <w:t xml:space="preserve">_____ </w:t>
      </w:r>
      <w:r w:rsidR="00E7619C" w:rsidRPr="00FC1523">
        <w:t>(_________________</w:t>
      </w:r>
      <w:r w:rsidR="0015373C">
        <w:t>_________________</w:t>
      </w:r>
      <w:r w:rsidR="006C196F" w:rsidRPr="00FC1523">
        <w:t>)</w:t>
      </w:r>
      <w:r w:rsidRPr="00FC1523">
        <w:t xml:space="preserve"> руб.</w:t>
      </w:r>
      <w:r w:rsidR="00F66A47" w:rsidRPr="00FC1523">
        <w:t>,</w:t>
      </w:r>
      <w:r w:rsidR="00E7619C" w:rsidRPr="00FC1523">
        <w:t xml:space="preserve"> в том числе НДС</w:t>
      </w:r>
    </w:p>
    <w:p w14:paraId="1E7D6AA6" w14:textId="6306CE10" w:rsidR="0043687A" w:rsidRPr="00FC1523" w:rsidRDefault="006C196F" w:rsidP="000053B3">
      <w:pPr>
        <w:tabs>
          <w:tab w:val="left" w:pos="993"/>
        </w:tabs>
        <w:spacing w:before="120" w:after="120"/>
        <w:jc w:val="both"/>
        <w:rPr>
          <w:i/>
          <w:sz w:val="20"/>
          <w:szCs w:val="20"/>
        </w:rPr>
      </w:pPr>
      <w:r w:rsidRPr="00FC1523">
        <w:rPr>
          <w:i/>
          <w:sz w:val="20"/>
          <w:szCs w:val="20"/>
        </w:rPr>
        <w:tab/>
      </w:r>
      <w:r w:rsidRPr="00FC1523">
        <w:rPr>
          <w:i/>
          <w:sz w:val="20"/>
          <w:szCs w:val="20"/>
        </w:rPr>
        <w:tab/>
      </w:r>
      <w:r w:rsidRPr="00FC1523">
        <w:rPr>
          <w:i/>
          <w:sz w:val="20"/>
          <w:szCs w:val="20"/>
        </w:rPr>
        <w:tab/>
      </w:r>
      <w:r w:rsidR="0020603E"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1766E82F"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lastRenderedPageBreak/>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58CF31D2" w14:textId="77777777" w:rsidR="006943B7" w:rsidRPr="005E1762" w:rsidRDefault="006943B7" w:rsidP="006943B7">
      <w:pPr>
        <w:pBdr>
          <w:bottom w:val="single" w:sz="12" w:space="1" w:color="auto"/>
        </w:pBdr>
        <w:ind w:firstLine="708"/>
        <w:jc w:val="both"/>
      </w:pPr>
      <w:r w:rsidRPr="005E1762">
        <w:t xml:space="preserve">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w:t>
      </w:r>
      <w:r>
        <w:br/>
      </w:r>
      <w:r w:rsidRPr="005E1762">
        <w:t>№ 152-ФЗ «О персональных данных»</w:t>
      </w:r>
      <w:r>
        <w:t>.</w:t>
      </w:r>
    </w:p>
    <w:p w14:paraId="43509587" w14:textId="198685FE" w:rsidR="006A12CC" w:rsidRPr="00FC1523" w:rsidRDefault="006A12CC" w:rsidP="00F90EBB">
      <w:pPr>
        <w:pBdr>
          <w:bottom w:val="single" w:sz="12" w:space="1" w:color="auto"/>
        </w:pBdr>
        <w:ind w:firstLine="708"/>
        <w:jc w:val="both"/>
        <w:rPr>
          <w:b/>
          <w:bCs/>
        </w:rPr>
      </w:pP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5"/>
        <w:gridCol w:w="4206"/>
        <w:gridCol w:w="1056"/>
        <w:gridCol w:w="556"/>
        <w:gridCol w:w="1122"/>
        <w:gridCol w:w="1122"/>
        <w:gridCol w:w="1262"/>
        <w:gridCol w:w="1293"/>
        <w:gridCol w:w="819"/>
        <w:gridCol w:w="704"/>
        <w:gridCol w:w="2957"/>
      </w:tblGrid>
      <w:tr w:rsidR="00A22D73" w:rsidRPr="0048075A" w14:paraId="7ED71CC7" w14:textId="77777777" w:rsidTr="001F4DD2">
        <w:trPr>
          <w:trHeight w:val="170"/>
        </w:trPr>
        <w:tc>
          <w:tcPr>
            <w:tcW w:w="199" w:type="pct"/>
            <w:vMerge w:val="restart"/>
            <w:shd w:val="clear" w:color="000000" w:fill="FFFFFF"/>
            <w:noWrap/>
            <w:vAlign w:val="center"/>
            <w:hideMark/>
          </w:tcPr>
          <w:p w14:paraId="3DE9C8FF" w14:textId="77777777" w:rsidR="00A22D73" w:rsidRPr="0048075A" w:rsidRDefault="00A22D73" w:rsidP="00E04E53">
            <w:pPr>
              <w:jc w:val="center"/>
              <w:rPr>
                <w:bCs/>
                <w:color w:val="000000"/>
                <w:sz w:val="16"/>
                <w:szCs w:val="16"/>
              </w:rPr>
            </w:pPr>
            <w:r w:rsidRPr="0048075A">
              <w:rPr>
                <w:bCs/>
                <w:color w:val="000000"/>
                <w:sz w:val="16"/>
                <w:szCs w:val="16"/>
              </w:rPr>
              <w:t>№ п/п</w:t>
            </w:r>
          </w:p>
        </w:tc>
        <w:tc>
          <w:tcPr>
            <w:tcW w:w="1343" w:type="pct"/>
            <w:vMerge w:val="restart"/>
            <w:shd w:val="clear" w:color="000000" w:fill="FFFFFF"/>
            <w:noWrap/>
            <w:vAlign w:val="center"/>
            <w:hideMark/>
          </w:tcPr>
          <w:p w14:paraId="4CD0B2A2" w14:textId="3DB74026" w:rsidR="00A22D73" w:rsidRPr="0048075A" w:rsidRDefault="00A22D73" w:rsidP="00E04E53">
            <w:pPr>
              <w:jc w:val="center"/>
              <w:rPr>
                <w:bCs/>
                <w:color w:val="000000"/>
                <w:sz w:val="16"/>
                <w:szCs w:val="16"/>
              </w:rPr>
            </w:pPr>
            <w:r w:rsidRPr="0048075A">
              <w:rPr>
                <w:bCs/>
                <w:color w:val="000000"/>
                <w:sz w:val="16"/>
                <w:szCs w:val="16"/>
              </w:rPr>
              <w:t>Наименование товара</w:t>
            </w:r>
          </w:p>
        </w:tc>
        <w:tc>
          <w:tcPr>
            <w:tcW w:w="336" w:type="pct"/>
            <w:vMerge w:val="restart"/>
            <w:shd w:val="clear" w:color="000000" w:fill="FFFFFF"/>
            <w:vAlign w:val="center"/>
          </w:tcPr>
          <w:p w14:paraId="7D61BC13" w14:textId="77777777" w:rsidR="00A22D73" w:rsidRPr="0048075A" w:rsidRDefault="00A22D73" w:rsidP="00E04E53">
            <w:pPr>
              <w:jc w:val="center"/>
              <w:rPr>
                <w:bCs/>
                <w:color w:val="3F3F3F"/>
                <w:sz w:val="16"/>
                <w:szCs w:val="16"/>
              </w:rPr>
            </w:pPr>
            <w:r w:rsidRPr="0048075A">
              <w:rPr>
                <w:bCs/>
                <w:color w:val="3F3F3F"/>
                <w:sz w:val="16"/>
                <w:szCs w:val="16"/>
              </w:rPr>
              <w:t>Код ОКПД2</w:t>
            </w:r>
          </w:p>
        </w:tc>
        <w:tc>
          <w:tcPr>
            <w:tcW w:w="177" w:type="pct"/>
            <w:vMerge w:val="restart"/>
            <w:shd w:val="clear" w:color="000000" w:fill="FFFFFF"/>
            <w:vAlign w:val="center"/>
          </w:tcPr>
          <w:p w14:paraId="29793331" w14:textId="42A4655B" w:rsidR="00A22D73" w:rsidRPr="0048075A" w:rsidRDefault="00A22D73" w:rsidP="00E04E53">
            <w:pPr>
              <w:jc w:val="center"/>
              <w:rPr>
                <w:bCs/>
                <w:color w:val="3F3F3F"/>
                <w:sz w:val="16"/>
                <w:szCs w:val="16"/>
              </w:rPr>
            </w:pPr>
            <w:r w:rsidRPr="0048075A">
              <w:rPr>
                <w:bCs/>
                <w:color w:val="3F3F3F"/>
                <w:sz w:val="16"/>
                <w:szCs w:val="16"/>
              </w:rPr>
              <w:t>Кол-во</w:t>
            </w:r>
            <w:r w:rsidR="00966919" w:rsidRPr="0048075A">
              <w:rPr>
                <w:bCs/>
                <w:color w:val="3F3F3F"/>
                <w:sz w:val="16"/>
                <w:szCs w:val="16"/>
              </w:rPr>
              <w:t xml:space="preserve"> </w:t>
            </w:r>
            <w:r w:rsidR="00931371" w:rsidRPr="0048075A">
              <w:rPr>
                <w:bCs/>
                <w:color w:val="3F3F3F"/>
                <w:sz w:val="16"/>
                <w:szCs w:val="16"/>
              </w:rPr>
              <w:t>(шт.)</w:t>
            </w:r>
          </w:p>
        </w:tc>
        <w:tc>
          <w:tcPr>
            <w:tcW w:w="698" w:type="pct"/>
            <w:gridSpan w:val="2"/>
            <w:shd w:val="clear" w:color="000000" w:fill="FFFFFF"/>
            <w:vAlign w:val="center"/>
          </w:tcPr>
          <w:p w14:paraId="29ADB63E" w14:textId="77777777" w:rsidR="00A22D73" w:rsidRPr="0048075A" w:rsidRDefault="00A22D73" w:rsidP="00E04E53">
            <w:pPr>
              <w:jc w:val="center"/>
              <w:rPr>
                <w:bCs/>
                <w:color w:val="3F3F3F"/>
                <w:sz w:val="16"/>
                <w:szCs w:val="16"/>
              </w:rPr>
            </w:pPr>
            <w:r w:rsidRPr="0048075A">
              <w:rPr>
                <w:bCs/>
                <w:color w:val="3F3F3F"/>
                <w:sz w:val="16"/>
                <w:szCs w:val="16"/>
              </w:rPr>
              <w:t>Начальная (максимальная)</w:t>
            </w:r>
          </w:p>
          <w:p w14:paraId="08354164" w14:textId="77777777" w:rsidR="00A22D73" w:rsidRPr="0048075A" w:rsidRDefault="00A22D73" w:rsidP="00E04E53">
            <w:pPr>
              <w:jc w:val="center"/>
              <w:rPr>
                <w:bCs/>
                <w:color w:val="000000"/>
                <w:sz w:val="16"/>
                <w:szCs w:val="16"/>
              </w:rPr>
            </w:pPr>
            <w:r w:rsidRPr="0048075A">
              <w:rPr>
                <w:bCs/>
                <w:color w:val="3F3F3F"/>
                <w:sz w:val="16"/>
                <w:szCs w:val="16"/>
              </w:rPr>
              <w:t>цена</w:t>
            </w:r>
          </w:p>
        </w:tc>
        <w:tc>
          <w:tcPr>
            <w:tcW w:w="409" w:type="pct"/>
            <w:vMerge w:val="restart"/>
            <w:shd w:val="clear" w:color="000000" w:fill="FFFFFF"/>
            <w:vAlign w:val="center"/>
          </w:tcPr>
          <w:p w14:paraId="7E1A5D23" w14:textId="22E669F1" w:rsidR="00A22D73" w:rsidRPr="0048075A" w:rsidRDefault="00A22D73" w:rsidP="00F631CE">
            <w:pPr>
              <w:jc w:val="center"/>
              <w:rPr>
                <w:bCs/>
                <w:color w:val="3F3F3F"/>
                <w:sz w:val="16"/>
                <w:szCs w:val="16"/>
              </w:rPr>
            </w:pPr>
            <w:r w:rsidRPr="0048075A">
              <w:rPr>
                <w:bCs/>
                <w:color w:val="3F3F3F"/>
                <w:sz w:val="16"/>
                <w:szCs w:val="16"/>
              </w:rPr>
              <w:t xml:space="preserve">Информация об установлении минимальной доли закупки товаров российского производства в соответствии с </w:t>
            </w:r>
            <w:r w:rsidRPr="0048075A">
              <w:rPr>
                <w:bCs/>
                <w:color w:val="3F3F3F"/>
                <w:sz w:val="16"/>
                <w:szCs w:val="16"/>
              </w:rPr>
              <w:br/>
              <w:t>п. 9, 9.4 извещения</w:t>
            </w:r>
          </w:p>
        </w:tc>
        <w:tc>
          <w:tcPr>
            <w:tcW w:w="1839" w:type="pct"/>
            <w:gridSpan w:val="4"/>
            <w:tcBorders>
              <w:right w:val="single" w:sz="4" w:space="0" w:color="auto"/>
            </w:tcBorders>
            <w:shd w:val="clear" w:color="000000" w:fill="FFFFFF"/>
          </w:tcPr>
          <w:p w14:paraId="5473F050" w14:textId="77777777" w:rsidR="00A22D73" w:rsidRPr="0048075A" w:rsidRDefault="00A22D73" w:rsidP="00E04E53">
            <w:pPr>
              <w:jc w:val="center"/>
              <w:rPr>
                <w:bCs/>
                <w:color w:val="3F3F3F"/>
                <w:sz w:val="16"/>
                <w:szCs w:val="16"/>
              </w:rPr>
            </w:pPr>
            <w:r w:rsidRPr="0048075A">
              <w:rPr>
                <w:bCs/>
                <w:color w:val="3F3F3F"/>
                <w:sz w:val="16"/>
                <w:szCs w:val="16"/>
              </w:rPr>
              <w:t>Предложение участника</w:t>
            </w:r>
          </w:p>
        </w:tc>
      </w:tr>
      <w:tr w:rsidR="0004162C" w:rsidRPr="0048075A" w14:paraId="3D7B457B" w14:textId="77777777" w:rsidTr="0050167A">
        <w:trPr>
          <w:trHeight w:val="170"/>
        </w:trPr>
        <w:tc>
          <w:tcPr>
            <w:tcW w:w="199" w:type="pct"/>
            <w:vMerge/>
            <w:shd w:val="clear" w:color="000000" w:fill="FFFFFF"/>
            <w:noWrap/>
            <w:vAlign w:val="center"/>
          </w:tcPr>
          <w:p w14:paraId="1D77F7D4" w14:textId="77777777" w:rsidR="00A22D73" w:rsidRPr="0048075A" w:rsidRDefault="00A22D73" w:rsidP="00E04E53">
            <w:pPr>
              <w:jc w:val="center"/>
              <w:rPr>
                <w:bCs/>
                <w:color w:val="000000"/>
                <w:sz w:val="16"/>
                <w:szCs w:val="16"/>
              </w:rPr>
            </w:pPr>
          </w:p>
        </w:tc>
        <w:tc>
          <w:tcPr>
            <w:tcW w:w="1343" w:type="pct"/>
            <w:vMerge/>
            <w:shd w:val="clear" w:color="000000" w:fill="FFFFFF"/>
            <w:noWrap/>
            <w:vAlign w:val="center"/>
          </w:tcPr>
          <w:p w14:paraId="1E6B4B79" w14:textId="77777777" w:rsidR="00A22D73" w:rsidRPr="0048075A" w:rsidRDefault="00A22D73" w:rsidP="00E04E53">
            <w:pPr>
              <w:jc w:val="center"/>
              <w:rPr>
                <w:bCs/>
                <w:color w:val="000000"/>
                <w:sz w:val="16"/>
                <w:szCs w:val="16"/>
              </w:rPr>
            </w:pPr>
          </w:p>
        </w:tc>
        <w:tc>
          <w:tcPr>
            <w:tcW w:w="336" w:type="pct"/>
            <w:vMerge/>
            <w:shd w:val="clear" w:color="000000" w:fill="FFFFFF"/>
          </w:tcPr>
          <w:p w14:paraId="153B1110" w14:textId="77777777" w:rsidR="00A22D73" w:rsidRPr="0048075A" w:rsidRDefault="00A22D73" w:rsidP="00E04E53">
            <w:pPr>
              <w:jc w:val="center"/>
              <w:rPr>
                <w:bCs/>
                <w:color w:val="000000"/>
                <w:sz w:val="16"/>
                <w:szCs w:val="16"/>
              </w:rPr>
            </w:pPr>
          </w:p>
        </w:tc>
        <w:tc>
          <w:tcPr>
            <w:tcW w:w="177" w:type="pct"/>
            <w:vMerge/>
            <w:shd w:val="clear" w:color="000000" w:fill="FFFFFF"/>
          </w:tcPr>
          <w:p w14:paraId="160A5DD2" w14:textId="77777777" w:rsidR="00A22D73" w:rsidRPr="0048075A" w:rsidRDefault="00A22D73" w:rsidP="00E04E53">
            <w:pPr>
              <w:jc w:val="center"/>
              <w:rPr>
                <w:bCs/>
                <w:color w:val="000000"/>
                <w:sz w:val="16"/>
                <w:szCs w:val="16"/>
              </w:rPr>
            </w:pPr>
          </w:p>
        </w:tc>
        <w:tc>
          <w:tcPr>
            <w:tcW w:w="349" w:type="pct"/>
            <w:shd w:val="clear" w:color="000000" w:fill="FFFFFF"/>
          </w:tcPr>
          <w:p w14:paraId="26BDEDF3" w14:textId="59105E1A" w:rsidR="00A22D73" w:rsidRPr="0048075A" w:rsidRDefault="00A22D73" w:rsidP="00E04E53">
            <w:pPr>
              <w:jc w:val="center"/>
              <w:rPr>
                <w:bCs/>
                <w:color w:val="000000"/>
                <w:sz w:val="16"/>
                <w:szCs w:val="16"/>
              </w:rPr>
            </w:pPr>
            <w:r w:rsidRPr="0048075A">
              <w:rPr>
                <w:bCs/>
                <w:color w:val="000000"/>
                <w:sz w:val="16"/>
                <w:szCs w:val="16"/>
              </w:rPr>
              <w:t xml:space="preserve">единицы товара, руб., </w:t>
            </w:r>
            <w:r w:rsidR="00C6295A" w:rsidRPr="00C6295A">
              <w:rPr>
                <w:bCs/>
                <w:color w:val="000000"/>
                <w:sz w:val="16"/>
                <w:szCs w:val="16"/>
              </w:rPr>
              <w:t xml:space="preserve">НДС не облагаются в соответствии с </w:t>
            </w:r>
            <w:proofErr w:type="spellStart"/>
            <w:r w:rsidR="00C6295A" w:rsidRPr="00C6295A">
              <w:rPr>
                <w:bCs/>
                <w:color w:val="000000"/>
                <w:sz w:val="16"/>
                <w:szCs w:val="16"/>
              </w:rPr>
              <w:t>пп</w:t>
            </w:r>
            <w:proofErr w:type="spellEnd"/>
            <w:r w:rsidR="00C6295A" w:rsidRPr="00C6295A">
              <w:rPr>
                <w:bCs/>
                <w:color w:val="000000"/>
                <w:sz w:val="16"/>
                <w:szCs w:val="16"/>
              </w:rPr>
              <w:t>. 26 п. 2 ст. 149 Налогового кодекса Российской Федерации</w:t>
            </w:r>
            <w:r w:rsidRPr="0048075A">
              <w:rPr>
                <w:bCs/>
                <w:color w:val="000000"/>
                <w:sz w:val="16"/>
                <w:szCs w:val="16"/>
              </w:rPr>
              <w:t xml:space="preserve"> </w:t>
            </w:r>
          </w:p>
        </w:tc>
        <w:tc>
          <w:tcPr>
            <w:tcW w:w="349" w:type="pct"/>
            <w:shd w:val="clear" w:color="000000" w:fill="FFFFFF"/>
          </w:tcPr>
          <w:p w14:paraId="5F5E40A4" w14:textId="5B74CBCE" w:rsidR="00A22D73" w:rsidRPr="0048075A" w:rsidRDefault="00A22D73" w:rsidP="00E04E53">
            <w:pPr>
              <w:jc w:val="center"/>
              <w:rPr>
                <w:bCs/>
                <w:color w:val="000000"/>
                <w:sz w:val="16"/>
                <w:szCs w:val="16"/>
              </w:rPr>
            </w:pPr>
            <w:r w:rsidRPr="0048075A">
              <w:rPr>
                <w:bCs/>
                <w:color w:val="3F3F3F"/>
                <w:sz w:val="16"/>
                <w:szCs w:val="16"/>
              </w:rPr>
              <w:t>всего товара, руб</w:t>
            </w:r>
            <w:r w:rsidRPr="0048075A">
              <w:rPr>
                <w:bCs/>
                <w:color w:val="000000"/>
                <w:sz w:val="16"/>
                <w:szCs w:val="16"/>
              </w:rPr>
              <w:t xml:space="preserve">., </w:t>
            </w:r>
            <w:r w:rsidR="00C6295A" w:rsidRPr="00C6295A">
              <w:rPr>
                <w:bCs/>
                <w:color w:val="000000"/>
                <w:sz w:val="16"/>
                <w:szCs w:val="16"/>
              </w:rPr>
              <w:t xml:space="preserve">НДС не облагаются в соответствии с </w:t>
            </w:r>
            <w:proofErr w:type="spellStart"/>
            <w:r w:rsidR="00C6295A" w:rsidRPr="00C6295A">
              <w:rPr>
                <w:bCs/>
                <w:color w:val="000000"/>
                <w:sz w:val="16"/>
                <w:szCs w:val="16"/>
              </w:rPr>
              <w:t>пп</w:t>
            </w:r>
            <w:proofErr w:type="spellEnd"/>
            <w:r w:rsidR="00C6295A" w:rsidRPr="00C6295A">
              <w:rPr>
                <w:bCs/>
                <w:color w:val="000000"/>
                <w:sz w:val="16"/>
                <w:szCs w:val="16"/>
              </w:rPr>
              <w:t>. 26 п. 2 ст. 149 Налогового кодекса Российской Федерации</w:t>
            </w:r>
            <w:r w:rsidRPr="0048075A">
              <w:rPr>
                <w:bCs/>
                <w:color w:val="000000"/>
                <w:sz w:val="16"/>
                <w:szCs w:val="16"/>
              </w:rPr>
              <w:t xml:space="preserve"> </w:t>
            </w:r>
          </w:p>
        </w:tc>
        <w:tc>
          <w:tcPr>
            <w:tcW w:w="409" w:type="pct"/>
            <w:vMerge/>
            <w:shd w:val="clear" w:color="000000" w:fill="FFFFFF"/>
          </w:tcPr>
          <w:p w14:paraId="3DE2CAB7" w14:textId="77777777" w:rsidR="00A22D73" w:rsidRPr="0048075A" w:rsidRDefault="00A22D73" w:rsidP="00E04E53">
            <w:pPr>
              <w:jc w:val="center"/>
              <w:rPr>
                <w:sz w:val="16"/>
                <w:szCs w:val="16"/>
              </w:rPr>
            </w:pPr>
          </w:p>
        </w:tc>
        <w:tc>
          <w:tcPr>
            <w:tcW w:w="411" w:type="pct"/>
            <w:shd w:val="clear" w:color="000000" w:fill="FFFFFF"/>
            <w:vAlign w:val="center"/>
          </w:tcPr>
          <w:p w14:paraId="4087A0FA" w14:textId="77777777" w:rsidR="00A22D73" w:rsidRPr="0048075A" w:rsidRDefault="00A22D73" w:rsidP="00E04E53">
            <w:pPr>
              <w:jc w:val="center"/>
              <w:rPr>
                <w:bCs/>
                <w:color w:val="000000"/>
                <w:sz w:val="16"/>
                <w:szCs w:val="16"/>
              </w:rPr>
            </w:pPr>
            <w:r w:rsidRPr="0048075A">
              <w:rPr>
                <w:bCs/>
                <w:color w:val="000000"/>
                <w:sz w:val="16"/>
                <w:szCs w:val="16"/>
              </w:rPr>
              <w:t>Наименование и характеристики товара</w:t>
            </w:r>
          </w:p>
        </w:tc>
        <w:tc>
          <w:tcPr>
            <w:tcW w:w="260" w:type="pct"/>
            <w:shd w:val="clear" w:color="000000" w:fill="FFFFFF"/>
            <w:vAlign w:val="center"/>
          </w:tcPr>
          <w:p w14:paraId="2E377023" w14:textId="77777777" w:rsidR="00A22D73" w:rsidRPr="0048075A" w:rsidRDefault="00A22D73" w:rsidP="00E04E53">
            <w:pPr>
              <w:jc w:val="center"/>
              <w:rPr>
                <w:bCs/>
                <w:color w:val="3F3F3F"/>
                <w:sz w:val="16"/>
                <w:szCs w:val="16"/>
              </w:rPr>
            </w:pPr>
            <w:r w:rsidRPr="0048075A">
              <w:rPr>
                <w:bCs/>
                <w:color w:val="000000"/>
                <w:sz w:val="16"/>
                <w:szCs w:val="16"/>
              </w:rPr>
              <w:t>Цена единицы товара, руб.</w:t>
            </w:r>
          </w:p>
        </w:tc>
        <w:tc>
          <w:tcPr>
            <w:tcW w:w="224" w:type="pct"/>
            <w:shd w:val="clear" w:color="000000" w:fill="FFFFFF"/>
            <w:vAlign w:val="center"/>
          </w:tcPr>
          <w:p w14:paraId="1FD5B5F9" w14:textId="77777777" w:rsidR="00A22D73" w:rsidRPr="0048075A" w:rsidRDefault="00A22D73" w:rsidP="00E04E53">
            <w:pPr>
              <w:jc w:val="center"/>
              <w:rPr>
                <w:bCs/>
                <w:color w:val="000000"/>
                <w:sz w:val="16"/>
                <w:szCs w:val="16"/>
              </w:rPr>
            </w:pPr>
            <w:r w:rsidRPr="0048075A">
              <w:rPr>
                <w:bCs/>
                <w:color w:val="3F3F3F"/>
                <w:sz w:val="16"/>
                <w:szCs w:val="16"/>
              </w:rPr>
              <w:t>Сумма всего товара, руб.</w:t>
            </w:r>
          </w:p>
        </w:tc>
        <w:tc>
          <w:tcPr>
            <w:tcW w:w="943" w:type="pct"/>
            <w:tcBorders>
              <w:right w:val="single" w:sz="4" w:space="0" w:color="auto"/>
            </w:tcBorders>
            <w:shd w:val="clear" w:color="000000" w:fill="FFFFFF"/>
            <w:vAlign w:val="center"/>
          </w:tcPr>
          <w:p w14:paraId="64B2E154" w14:textId="64DF8664" w:rsidR="00A22D73" w:rsidRPr="0048075A" w:rsidRDefault="00A22D73" w:rsidP="002279BF">
            <w:pPr>
              <w:jc w:val="center"/>
              <w:rPr>
                <w:bCs/>
                <w:i/>
                <w:color w:val="3F3F3F"/>
                <w:sz w:val="16"/>
                <w:szCs w:val="16"/>
              </w:rPr>
            </w:pPr>
            <w:r w:rsidRPr="0048075A">
              <w:rPr>
                <w:sz w:val="16"/>
                <w:szCs w:val="16"/>
              </w:rPr>
              <w:t xml:space="preserve">Информация о </w:t>
            </w:r>
            <w:r w:rsidR="00F631CE" w:rsidRPr="0048075A">
              <w:rPr>
                <w:sz w:val="16"/>
                <w:szCs w:val="16"/>
              </w:rPr>
              <w:t xml:space="preserve">Информация о стране происхождения товара </w:t>
            </w:r>
            <w:r w:rsidR="00F631CE" w:rsidRPr="0048075A">
              <w:rPr>
                <w:i/>
                <w:sz w:val="16"/>
                <w:szCs w:val="16"/>
              </w:rPr>
              <w:t xml:space="preserve">(в случае установления и </w:t>
            </w:r>
            <w:proofErr w:type="spellStart"/>
            <w:r w:rsidR="00F631CE" w:rsidRPr="0048075A">
              <w:rPr>
                <w:i/>
                <w:sz w:val="16"/>
                <w:szCs w:val="16"/>
              </w:rPr>
              <w:t>неустановления</w:t>
            </w:r>
            <w:proofErr w:type="spellEnd"/>
            <w:r w:rsidR="00F631CE" w:rsidRPr="0048075A">
              <w:rPr>
                <w:i/>
                <w:sz w:val="16"/>
                <w:szCs w:val="16"/>
              </w:rPr>
              <w:t xml:space="preserve"> </w:t>
            </w:r>
            <w:r w:rsidR="00F631CE" w:rsidRPr="0048075A">
              <w:rPr>
                <w:bCs/>
                <w:i/>
                <w:sz w:val="16"/>
                <w:szCs w:val="16"/>
              </w:rPr>
              <w:t>минимальной доли закупки товаров российского производства</w:t>
            </w:r>
            <w:r w:rsidR="00F631CE" w:rsidRPr="0048075A">
              <w:rPr>
                <w:i/>
                <w:sz w:val="16"/>
                <w:szCs w:val="16"/>
              </w:rPr>
              <w:t xml:space="preserve"> </w:t>
            </w:r>
            <w:r w:rsidR="00F631CE" w:rsidRPr="0048075A">
              <w:rPr>
                <w:bCs/>
                <w:i/>
                <w:sz w:val="16"/>
                <w:szCs w:val="16"/>
              </w:rPr>
              <w:t>в соответствии с п. 9, 9.4 извещения о проведении запроса котировок)</w:t>
            </w:r>
            <w:r w:rsidR="00F631CE" w:rsidRPr="0048075A">
              <w:rPr>
                <w:sz w:val="16"/>
                <w:szCs w:val="16"/>
              </w:rPr>
              <w:t xml:space="preserve">, </w:t>
            </w:r>
            <w:r w:rsidR="00F631CE" w:rsidRPr="0048075A">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происхождение товара российского происхождения, определенные пунктом 9 извещения о проведении запроса котировок </w:t>
            </w:r>
            <w:r w:rsidR="00F631CE" w:rsidRPr="0048075A">
              <w:rPr>
                <w:i/>
                <w:sz w:val="16"/>
                <w:szCs w:val="16"/>
              </w:rPr>
              <w:t xml:space="preserve">(в случае установления </w:t>
            </w:r>
            <w:r w:rsidR="00F631CE" w:rsidRPr="0048075A">
              <w:rPr>
                <w:bCs/>
                <w:i/>
                <w:sz w:val="16"/>
                <w:szCs w:val="16"/>
              </w:rPr>
              <w:t>минимальной доли закупки товаров российского производства</w:t>
            </w:r>
            <w:r w:rsidR="00F631CE" w:rsidRPr="0048075A">
              <w:rPr>
                <w:i/>
                <w:sz w:val="16"/>
                <w:szCs w:val="16"/>
              </w:rPr>
              <w:t xml:space="preserve"> </w:t>
            </w:r>
            <w:r w:rsidR="00F631CE" w:rsidRPr="0048075A">
              <w:rPr>
                <w:bCs/>
                <w:i/>
                <w:sz w:val="16"/>
                <w:szCs w:val="16"/>
              </w:rPr>
              <w:t>в соответствии с п. 9, 9.4 извещения о проведении запроса котировок</w:t>
            </w:r>
          </w:p>
        </w:tc>
      </w:tr>
      <w:tr w:rsidR="0004162C" w:rsidRPr="0048075A" w14:paraId="0F225F75" w14:textId="77777777" w:rsidTr="0050167A">
        <w:trPr>
          <w:trHeight w:val="170"/>
        </w:trPr>
        <w:tc>
          <w:tcPr>
            <w:tcW w:w="199" w:type="pct"/>
            <w:shd w:val="clear" w:color="000000" w:fill="FFFFFF"/>
            <w:noWrap/>
            <w:vAlign w:val="center"/>
          </w:tcPr>
          <w:p w14:paraId="3D256417" w14:textId="77777777" w:rsidR="00A22D73" w:rsidRPr="0048075A" w:rsidRDefault="00A22D73" w:rsidP="00E04E53">
            <w:pPr>
              <w:jc w:val="center"/>
              <w:rPr>
                <w:bCs/>
                <w:color w:val="000000"/>
                <w:sz w:val="16"/>
                <w:szCs w:val="16"/>
              </w:rPr>
            </w:pPr>
            <w:r w:rsidRPr="0048075A">
              <w:rPr>
                <w:bCs/>
                <w:color w:val="000000"/>
                <w:sz w:val="16"/>
                <w:szCs w:val="16"/>
              </w:rPr>
              <w:t>1</w:t>
            </w:r>
          </w:p>
        </w:tc>
        <w:tc>
          <w:tcPr>
            <w:tcW w:w="1343" w:type="pct"/>
            <w:tcBorders>
              <w:right w:val="single" w:sz="4" w:space="0" w:color="auto"/>
            </w:tcBorders>
            <w:shd w:val="clear" w:color="000000" w:fill="FFFFFF"/>
            <w:noWrap/>
            <w:vAlign w:val="center"/>
          </w:tcPr>
          <w:p w14:paraId="5E7D891D" w14:textId="77777777" w:rsidR="00A22D73" w:rsidRPr="0048075A" w:rsidRDefault="00A22D73" w:rsidP="00E04E53">
            <w:pPr>
              <w:jc w:val="center"/>
              <w:rPr>
                <w:bCs/>
                <w:color w:val="000000"/>
                <w:sz w:val="16"/>
                <w:szCs w:val="16"/>
              </w:rPr>
            </w:pPr>
            <w:r w:rsidRPr="0048075A">
              <w:rPr>
                <w:bCs/>
                <w:color w:val="000000"/>
                <w:sz w:val="16"/>
                <w:szCs w:val="16"/>
              </w:rPr>
              <w:t>2</w:t>
            </w:r>
          </w:p>
        </w:tc>
        <w:tc>
          <w:tcPr>
            <w:tcW w:w="336" w:type="pct"/>
            <w:shd w:val="clear" w:color="000000" w:fill="FFFFFF"/>
          </w:tcPr>
          <w:p w14:paraId="110217AC" w14:textId="77777777" w:rsidR="00A22D73" w:rsidRPr="0048075A" w:rsidRDefault="00A22D73" w:rsidP="00E04E53">
            <w:pPr>
              <w:jc w:val="center"/>
              <w:rPr>
                <w:bCs/>
                <w:color w:val="000000"/>
                <w:sz w:val="16"/>
                <w:szCs w:val="16"/>
              </w:rPr>
            </w:pPr>
            <w:r w:rsidRPr="0048075A">
              <w:rPr>
                <w:bCs/>
                <w:color w:val="000000"/>
                <w:sz w:val="16"/>
                <w:szCs w:val="16"/>
              </w:rPr>
              <w:t>3</w:t>
            </w:r>
          </w:p>
        </w:tc>
        <w:tc>
          <w:tcPr>
            <w:tcW w:w="177" w:type="pct"/>
            <w:shd w:val="clear" w:color="000000" w:fill="FFFFFF"/>
          </w:tcPr>
          <w:p w14:paraId="1852D7CF" w14:textId="77777777" w:rsidR="00A22D73" w:rsidRPr="0048075A" w:rsidRDefault="00A22D73" w:rsidP="00E04E53">
            <w:pPr>
              <w:jc w:val="center"/>
              <w:rPr>
                <w:bCs/>
                <w:color w:val="000000"/>
                <w:sz w:val="16"/>
                <w:szCs w:val="16"/>
              </w:rPr>
            </w:pPr>
            <w:r w:rsidRPr="0048075A">
              <w:rPr>
                <w:bCs/>
                <w:color w:val="000000"/>
                <w:sz w:val="16"/>
                <w:szCs w:val="16"/>
              </w:rPr>
              <w:t>4</w:t>
            </w:r>
          </w:p>
        </w:tc>
        <w:tc>
          <w:tcPr>
            <w:tcW w:w="349" w:type="pct"/>
            <w:tcBorders>
              <w:left w:val="single" w:sz="4" w:space="0" w:color="auto"/>
            </w:tcBorders>
            <w:shd w:val="clear" w:color="000000" w:fill="FFFFFF"/>
          </w:tcPr>
          <w:p w14:paraId="3D2DEE20" w14:textId="77777777" w:rsidR="00A22D73" w:rsidRPr="0048075A" w:rsidRDefault="00A22D73" w:rsidP="00E04E53">
            <w:pPr>
              <w:jc w:val="center"/>
              <w:rPr>
                <w:bCs/>
                <w:color w:val="000000"/>
                <w:sz w:val="16"/>
                <w:szCs w:val="16"/>
              </w:rPr>
            </w:pPr>
            <w:r w:rsidRPr="0048075A">
              <w:rPr>
                <w:bCs/>
                <w:color w:val="000000"/>
                <w:sz w:val="16"/>
                <w:szCs w:val="16"/>
              </w:rPr>
              <w:t>5</w:t>
            </w:r>
          </w:p>
        </w:tc>
        <w:tc>
          <w:tcPr>
            <w:tcW w:w="349" w:type="pct"/>
            <w:shd w:val="clear" w:color="000000" w:fill="FFFFFF"/>
          </w:tcPr>
          <w:p w14:paraId="261517DF" w14:textId="77777777" w:rsidR="00A22D73" w:rsidRPr="0048075A" w:rsidRDefault="00A22D73" w:rsidP="00E04E53">
            <w:pPr>
              <w:jc w:val="center"/>
              <w:rPr>
                <w:bCs/>
                <w:color w:val="3F3F3F"/>
                <w:sz w:val="16"/>
                <w:szCs w:val="16"/>
              </w:rPr>
            </w:pPr>
            <w:r w:rsidRPr="0048075A">
              <w:rPr>
                <w:bCs/>
                <w:color w:val="3F3F3F"/>
                <w:sz w:val="16"/>
                <w:szCs w:val="16"/>
              </w:rPr>
              <w:t>6</w:t>
            </w:r>
          </w:p>
        </w:tc>
        <w:tc>
          <w:tcPr>
            <w:tcW w:w="409" w:type="pct"/>
            <w:shd w:val="clear" w:color="000000" w:fill="FFFFFF"/>
          </w:tcPr>
          <w:p w14:paraId="12417C1D" w14:textId="77777777" w:rsidR="00A22D73" w:rsidRPr="0048075A" w:rsidRDefault="00A22D73" w:rsidP="00E04E53">
            <w:pPr>
              <w:jc w:val="center"/>
              <w:rPr>
                <w:bCs/>
                <w:color w:val="000000"/>
                <w:sz w:val="16"/>
                <w:szCs w:val="16"/>
              </w:rPr>
            </w:pPr>
            <w:r w:rsidRPr="0048075A">
              <w:rPr>
                <w:bCs/>
                <w:color w:val="000000"/>
                <w:sz w:val="16"/>
                <w:szCs w:val="16"/>
              </w:rPr>
              <w:t>7</w:t>
            </w:r>
          </w:p>
        </w:tc>
        <w:tc>
          <w:tcPr>
            <w:tcW w:w="411" w:type="pct"/>
            <w:shd w:val="clear" w:color="000000" w:fill="FFFFFF"/>
            <w:vAlign w:val="center"/>
          </w:tcPr>
          <w:p w14:paraId="75431D8D" w14:textId="77777777" w:rsidR="00A22D73" w:rsidRPr="0048075A" w:rsidRDefault="00A22D73" w:rsidP="00E04E53">
            <w:pPr>
              <w:jc w:val="center"/>
              <w:rPr>
                <w:bCs/>
                <w:color w:val="000000"/>
                <w:sz w:val="16"/>
                <w:szCs w:val="16"/>
              </w:rPr>
            </w:pPr>
            <w:r w:rsidRPr="0048075A">
              <w:rPr>
                <w:bCs/>
                <w:color w:val="000000"/>
                <w:sz w:val="16"/>
                <w:szCs w:val="16"/>
              </w:rPr>
              <w:t>8</w:t>
            </w:r>
          </w:p>
        </w:tc>
        <w:tc>
          <w:tcPr>
            <w:tcW w:w="260" w:type="pct"/>
            <w:shd w:val="clear" w:color="000000" w:fill="FFFFFF"/>
          </w:tcPr>
          <w:p w14:paraId="2AD1B331" w14:textId="77777777" w:rsidR="00A22D73" w:rsidRPr="0048075A" w:rsidRDefault="00A22D73" w:rsidP="00E04E53">
            <w:pPr>
              <w:jc w:val="center"/>
              <w:rPr>
                <w:bCs/>
                <w:color w:val="3F3F3F"/>
                <w:sz w:val="16"/>
                <w:szCs w:val="16"/>
              </w:rPr>
            </w:pPr>
            <w:r w:rsidRPr="0048075A">
              <w:rPr>
                <w:bCs/>
                <w:color w:val="3F3F3F"/>
                <w:sz w:val="16"/>
                <w:szCs w:val="16"/>
              </w:rPr>
              <w:t>9</w:t>
            </w:r>
          </w:p>
        </w:tc>
        <w:tc>
          <w:tcPr>
            <w:tcW w:w="224" w:type="pct"/>
            <w:shd w:val="clear" w:color="000000" w:fill="FFFFFF"/>
            <w:vAlign w:val="center"/>
          </w:tcPr>
          <w:p w14:paraId="49D43A23" w14:textId="77777777" w:rsidR="00A22D73" w:rsidRPr="0048075A" w:rsidRDefault="00A22D73" w:rsidP="00E04E53">
            <w:pPr>
              <w:jc w:val="center"/>
              <w:rPr>
                <w:bCs/>
                <w:color w:val="3F3F3F"/>
                <w:sz w:val="16"/>
                <w:szCs w:val="16"/>
              </w:rPr>
            </w:pPr>
            <w:r w:rsidRPr="0048075A">
              <w:rPr>
                <w:bCs/>
                <w:color w:val="3F3F3F"/>
                <w:sz w:val="16"/>
                <w:szCs w:val="16"/>
              </w:rPr>
              <w:t>10</w:t>
            </w:r>
          </w:p>
        </w:tc>
        <w:tc>
          <w:tcPr>
            <w:tcW w:w="943" w:type="pct"/>
            <w:tcBorders>
              <w:right w:val="single" w:sz="4" w:space="0" w:color="auto"/>
            </w:tcBorders>
            <w:shd w:val="clear" w:color="000000" w:fill="FFFFFF"/>
          </w:tcPr>
          <w:p w14:paraId="6DC73AA9" w14:textId="77777777" w:rsidR="00A22D73" w:rsidRPr="0048075A" w:rsidRDefault="00A22D73" w:rsidP="00E04E53">
            <w:pPr>
              <w:jc w:val="center"/>
              <w:rPr>
                <w:bCs/>
                <w:color w:val="3F3F3F"/>
                <w:sz w:val="16"/>
                <w:szCs w:val="16"/>
              </w:rPr>
            </w:pPr>
            <w:r w:rsidRPr="0048075A">
              <w:rPr>
                <w:bCs/>
                <w:color w:val="3F3F3F"/>
                <w:sz w:val="16"/>
                <w:szCs w:val="16"/>
              </w:rPr>
              <w:t>11</w:t>
            </w:r>
          </w:p>
        </w:tc>
      </w:tr>
      <w:tr w:rsidR="003013F3" w:rsidRPr="0048075A" w14:paraId="5A291B1C" w14:textId="77777777" w:rsidTr="003013F3">
        <w:trPr>
          <w:trHeight w:val="170"/>
        </w:trPr>
        <w:tc>
          <w:tcPr>
            <w:tcW w:w="199" w:type="pct"/>
            <w:shd w:val="clear" w:color="000000" w:fill="FFFFFF"/>
            <w:noWrap/>
            <w:vAlign w:val="center"/>
          </w:tcPr>
          <w:p w14:paraId="0DB1238E" w14:textId="77777777" w:rsidR="003013F3" w:rsidRPr="0048075A" w:rsidRDefault="003013F3" w:rsidP="003013F3">
            <w:pPr>
              <w:numPr>
                <w:ilvl w:val="0"/>
                <w:numId w:val="48"/>
              </w:numPr>
              <w:ind w:left="530"/>
              <w:contextualSpacing/>
              <w:jc w:val="center"/>
              <w:rPr>
                <w:bCs/>
                <w:color w:val="000000"/>
                <w:sz w:val="16"/>
                <w:szCs w:val="16"/>
                <w:lang w:eastAsia="en-US"/>
              </w:rPr>
            </w:pPr>
          </w:p>
        </w:tc>
        <w:tc>
          <w:tcPr>
            <w:tcW w:w="1343" w:type="pct"/>
          </w:tcPr>
          <w:p w14:paraId="7CD3A6EB" w14:textId="77777777" w:rsidR="003013F3" w:rsidRPr="003013F3" w:rsidRDefault="003013F3" w:rsidP="003013F3">
            <w:pPr>
              <w:tabs>
                <w:tab w:val="left" w:pos="4775"/>
              </w:tabs>
              <w:rPr>
                <w:b/>
                <w:sz w:val="20"/>
                <w:szCs w:val="20"/>
              </w:rPr>
            </w:pPr>
            <w:r w:rsidRPr="003013F3">
              <w:rPr>
                <w:b/>
                <w:sz w:val="20"/>
                <w:szCs w:val="20"/>
              </w:rPr>
              <w:t>1</w:t>
            </w:r>
            <w:proofErr w:type="gramStart"/>
            <w:r w:rsidRPr="003013F3">
              <w:rPr>
                <w:b/>
                <w:sz w:val="20"/>
                <w:szCs w:val="20"/>
              </w:rPr>
              <w:t>С:Предприятие</w:t>
            </w:r>
            <w:proofErr w:type="gramEnd"/>
            <w:r w:rsidRPr="003013F3">
              <w:rPr>
                <w:b/>
                <w:sz w:val="20"/>
                <w:szCs w:val="20"/>
              </w:rPr>
              <w:t xml:space="preserve"> 8. Расширенная Корпоративная Лицензия. Электронная поставка.</w:t>
            </w:r>
          </w:p>
          <w:p w14:paraId="5EB783D9" w14:textId="77777777" w:rsidR="003013F3" w:rsidRDefault="003013F3" w:rsidP="003013F3">
            <w:pPr>
              <w:tabs>
                <w:tab w:val="left" w:pos="4775"/>
              </w:tabs>
              <w:rPr>
                <w:sz w:val="20"/>
                <w:szCs w:val="20"/>
              </w:rPr>
            </w:pPr>
            <w:r w:rsidRPr="00B00948">
              <w:rPr>
                <w:sz w:val="20"/>
                <w:szCs w:val="20"/>
              </w:rPr>
              <w:t>Срок действия лицензии 12 мес. с 01.09.2026 по 31.08.2027г.г.</w:t>
            </w:r>
            <w:r w:rsidRPr="00B00948">
              <w:rPr>
                <w:sz w:val="20"/>
                <w:szCs w:val="20"/>
              </w:rPr>
              <w:br/>
              <w:t>Номер в Едином реестре российских программ: 8235</w:t>
            </w:r>
          </w:p>
          <w:p w14:paraId="278018CA" w14:textId="414A0D0D" w:rsidR="003013F3" w:rsidRPr="0048075A" w:rsidRDefault="003013F3" w:rsidP="003013F3">
            <w:pPr>
              <w:shd w:val="clear" w:color="auto" w:fill="FFFFFF"/>
              <w:tabs>
                <w:tab w:val="left" w:pos="816"/>
              </w:tabs>
              <w:rPr>
                <w:bCs/>
                <w:sz w:val="16"/>
                <w:szCs w:val="16"/>
              </w:rPr>
            </w:pPr>
            <w:r w:rsidRPr="00FE2115">
              <w:rPr>
                <w:sz w:val="20"/>
                <w:szCs w:val="20"/>
              </w:rPr>
              <w:t>Артикул по прайсу 1С</w:t>
            </w:r>
            <w:r>
              <w:rPr>
                <w:sz w:val="20"/>
                <w:szCs w:val="20"/>
              </w:rPr>
              <w:t>:</w:t>
            </w:r>
            <w:r>
              <w:t xml:space="preserve"> </w:t>
            </w:r>
            <w:r w:rsidRPr="00FE2115">
              <w:rPr>
                <w:sz w:val="20"/>
                <w:szCs w:val="20"/>
              </w:rPr>
              <w:t>2900002158373</w:t>
            </w:r>
          </w:p>
        </w:tc>
        <w:tc>
          <w:tcPr>
            <w:tcW w:w="336" w:type="pct"/>
            <w:tcBorders>
              <w:top w:val="single" w:sz="4" w:space="0" w:color="auto"/>
              <w:left w:val="nil"/>
              <w:bottom w:val="single" w:sz="4" w:space="0" w:color="auto"/>
              <w:right w:val="single" w:sz="4" w:space="0" w:color="auto"/>
            </w:tcBorders>
          </w:tcPr>
          <w:p w14:paraId="7843C190" w14:textId="782C6C8B" w:rsidR="003013F3" w:rsidRPr="0048075A" w:rsidRDefault="003013F3" w:rsidP="003013F3">
            <w:pPr>
              <w:jc w:val="center"/>
              <w:rPr>
                <w:color w:val="000000"/>
                <w:sz w:val="16"/>
                <w:szCs w:val="16"/>
              </w:rPr>
            </w:pPr>
            <w:r w:rsidRPr="0067607D">
              <w:rPr>
                <w:color w:val="000000"/>
                <w:sz w:val="16"/>
                <w:szCs w:val="16"/>
              </w:rPr>
              <w:t>58.29.50.000</w:t>
            </w:r>
          </w:p>
        </w:tc>
        <w:tc>
          <w:tcPr>
            <w:tcW w:w="177" w:type="pct"/>
            <w:tcBorders>
              <w:top w:val="nil"/>
              <w:left w:val="single" w:sz="4" w:space="0" w:color="auto"/>
              <w:bottom w:val="single" w:sz="4" w:space="0" w:color="auto"/>
              <w:right w:val="single" w:sz="4" w:space="0" w:color="auto"/>
            </w:tcBorders>
            <w:shd w:val="clear" w:color="auto" w:fill="auto"/>
          </w:tcPr>
          <w:p w14:paraId="5A65BCC1" w14:textId="3CE433F1" w:rsidR="003013F3" w:rsidRPr="0048075A" w:rsidRDefault="003013F3" w:rsidP="003013F3">
            <w:pPr>
              <w:rPr>
                <w:color w:val="000000"/>
                <w:sz w:val="16"/>
                <w:szCs w:val="16"/>
              </w:rPr>
            </w:pPr>
            <w:r>
              <w:rPr>
                <w:color w:val="000000"/>
                <w:sz w:val="16"/>
                <w:szCs w:val="16"/>
              </w:rPr>
              <w:t>1</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0C07134E" w14:textId="1AB964CF" w:rsidR="003013F3" w:rsidRPr="003013F3" w:rsidRDefault="003013F3" w:rsidP="003013F3">
            <w:pPr>
              <w:jc w:val="center"/>
              <w:rPr>
                <w:color w:val="000000"/>
                <w:sz w:val="16"/>
                <w:szCs w:val="16"/>
              </w:rPr>
            </w:pPr>
            <w:r w:rsidRPr="003013F3">
              <w:rPr>
                <w:color w:val="000000"/>
                <w:sz w:val="16"/>
                <w:szCs w:val="16"/>
              </w:rPr>
              <w:t>1 260 750,00</w:t>
            </w:r>
          </w:p>
        </w:tc>
        <w:tc>
          <w:tcPr>
            <w:tcW w:w="349" w:type="pct"/>
            <w:tcBorders>
              <w:top w:val="single" w:sz="4" w:space="0" w:color="auto"/>
              <w:left w:val="nil"/>
              <w:bottom w:val="single" w:sz="4" w:space="0" w:color="auto"/>
              <w:right w:val="single" w:sz="4" w:space="0" w:color="auto"/>
            </w:tcBorders>
            <w:shd w:val="clear" w:color="auto" w:fill="auto"/>
          </w:tcPr>
          <w:p w14:paraId="067C4CFD" w14:textId="555D2493" w:rsidR="003013F3" w:rsidRPr="003013F3" w:rsidRDefault="003013F3" w:rsidP="003013F3">
            <w:pPr>
              <w:jc w:val="center"/>
              <w:rPr>
                <w:color w:val="000000"/>
                <w:sz w:val="16"/>
                <w:szCs w:val="16"/>
              </w:rPr>
            </w:pPr>
            <w:r w:rsidRPr="003013F3">
              <w:rPr>
                <w:color w:val="000000"/>
                <w:sz w:val="16"/>
                <w:szCs w:val="16"/>
              </w:rPr>
              <w:t>1 260 750,00</w:t>
            </w:r>
          </w:p>
        </w:tc>
        <w:tc>
          <w:tcPr>
            <w:tcW w:w="409" w:type="pct"/>
          </w:tcPr>
          <w:p w14:paraId="69A23B7B" w14:textId="45CF98A1" w:rsidR="003013F3" w:rsidRPr="0048075A" w:rsidRDefault="003013F3" w:rsidP="003013F3">
            <w:pPr>
              <w:jc w:val="center"/>
              <w:rPr>
                <w:sz w:val="16"/>
                <w:szCs w:val="16"/>
              </w:rPr>
            </w:pPr>
            <w:r w:rsidRPr="0048075A">
              <w:rPr>
                <w:sz w:val="16"/>
                <w:szCs w:val="16"/>
              </w:rPr>
              <w:t xml:space="preserve">Не </w:t>
            </w:r>
            <w:r>
              <w:rPr>
                <w:sz w:val="16"/>
                <w:szCs w:val="16"/>
              </w:rPr>
              <w:t>установлена</w:t>
            </w:r>
          </w:p>
        </w:tc>
        <w:tc>
          <w:tcPr>
            <w:tcW w:w="411" w:type="pct"/>
            <w:shd w:val="clear" w:color="000000" w:fill="FFFFFF"/>
          </w:tcPr>
          <w:p w14:paraId="0FD0D905" w14:textId="77777777" w:rsidR="003013F3" w:rsidRPr="0048075A" w:rsidRDefault="003013F3" w:rsidP="003013F3">
            <w:pPr>
              <w:jc w:val="center"/>
              <w:rPr>
                <w:sz w:val="16"/>
                <w:szCs w:val="16"/>
              </w:rPr>
            </w:pPr>
          </w:p>
        </w:tc>
        <w:tc>
          <w:tcPr>
            <w:tcW w:w="260" w:type="pct"/>
            <w:shd w:val="clear" w:color="000000" w:fill="FFFFFF"/>
          </w:tcPr>
          <w:p w14:paraId="5A22478B" w14:textId="77777777" w:rsidR="003013F3" w:rsidRPr="0048075A" w:rsidRDefault="003013F3" w:rsidP="003013F3">
            <w:pPr>
              <w:jc w:val="center"/>
              <w:rPr>
                <w:sz w:val="16"/>
                <w:szCs w:val="16"/>
              </w:rPr>
            </w:pPr>
          </w:p>
        </w:tc>
        <w:tc>
          <w:tcPr>
            <w:tcW w:w="224" w:type="pct"/>
            <w:shd w:val="clear" w:color="000000" w:fill="FFFFFF"/>
          </w:tcPr>
          <w:p w14:paraId="701F7835" w14:textId="77777777" w:rsidR="003013F3" w:rsidRPr="0048075A" w:rsidRDefault="003013F3" w:rsidP="003013F3">
            <w:pPr>
              <w:jc w:val="center"/>
              <w:rPr>
                <w:sz w:val="16"/>
                <w:szCs w:val="16"/>
              </w:rPr>
            </w:pPr>
          </w:p>
        </w:tc>
        <w:tc>
          <w:tcPr>
            <w:tcW w:w="943" w:type="pct"/>
            <w:tcBorders>
              <w:right w:val="single" w:sz="4" w:space="0" w:color="auto"/>
            </w:tcBorders>
            <w:shd w:val="clear" w:color="000000" w:fill="FFFFFF"/>
          </w:tcPr>
          <w:p w14:paraId="02538BDC" w14:textId="77777777" w:rsidR="003013F3" w:rsidRPr="0048075A" w:rsidRDefault="003013F3" w:rsidP="003013F3">
            <w:pPr>
              <w:jc w:val="center"/>
              <w:rPr>
                <w:sz w:val="16"/>
                <w:szCs w:val="16"/>
              </w:rPr>
            </w:pPr>
          </w:p>
        </w:tc>
      </w:tr>
      <w:tr w:rsidR="003013F3" w:rsidRPr="0048075A" w14:paraId="08908500" w14:textId="77777777" w:rsidTr="003013F3">
        <w:trPr>
          <w:trHeight w:val="170"/>
        </w:trPr>
        <w:tc>
          <w:tcPr>
            <w:tcW w:w="199" w:type="pct"/>
            <w:shd w:val="clear" w:color="000000" w:fill="FFFFFF"/>
            <w:noWrap/>
            <w:vAlign w:val="center"/>
          </w:tcPr>
          <w:p w14:paraId="278624FE" w14:textId="77777777" w:rsidR="003013F3" w:rsidRPr="0048075A" w:rsidRDefault="003013F3" w:rsidP="003013F3">
            <w:pPr>
              <w:numPr>
                <w:ilvl w:val="0"/>
                <w:numId w:val="48"/>
              </w:numPr>
              <w:ind w:left="530"/>
              <w:contextualSpacing/>
              <w:jc w:val="center"/>
              <w:rPr>
                <w:bCs/>
                <w:color w:val="000000"/>
                <w:sz w:val="16"/>
                <w:szCs w:val="16"/>
                <w:lang w:eastAsia="en-US"/>
              </w:rPr>
            </w:pPr>
          </w:p>
        </w:tc>
        <w:tc>
          <w:tcPr>
            <w:tcW w:w="1343" w:type="pct"/>
          </w:tcPr>
          <w:p w14:paraId="406B7ACF" w14:textId="77777777" w:rsidR="003013F3" w:rsidRDefault="003013F3" w:rsidP="003013F3">
            <w:pPr>
              <w:tabs>
                <w:tab w:val="left" w:pos="4775"/>
              </w:tabs>
              <w:rPr>
                <w:sz w:val="20"/>
                <w:szCs w:val="20"/>
              </w:rPr>
            </w:pPr>
            <w:r w:rsidRPr="003013F3">
              <w:rPr>
                <w:b/>
                <w:sz w:val="20"/>
                <w:szCs w:val="20"/>
              </w:rPr>
              <w:t>1С:КП ПРОФ на 12 месяцев Льготная цена.</w:t>
            </w:r>
            <w:r w:rsidRPr="003013F3">
              <w:rPr>
                <w:b/>
                <w:sz w:val="20"/>
                <w:szCs w:val="20"/>
              </w:rPr>
              <w:br/>
              <w:t>Срок действия с 02.07.2026 по 01.07.2027г.г.</w:t>
            </w:r>
            <w:r w:rsidRPr="00B00948">
              <w:rPr>
                <w:sz w:val="20"/>
                <w:szCs w:val="20"/>
              </w:rPr>
              <w:br/>
              <w:t>Номер в Едином реестре российских программ: 7884</w:t>
            </w:r>
          </w:p>
          <w:p w14:paraId="6045EB3B" w14:textId="76532738" w:rsidR="003013F3" w:rsidRPr="0048075A" w:rsidRDefault="003013F3" w:rsidP="003013F3">
            <w:pPr>
              <w:shd w:val="clear" w:color="auto" w:fill="FFFFFF"/>
              <w:tabs>
                <w:tab w:val="left" w:pos="816"/>
              </w:tabs>
              <w:rPr>
                <w:bCs/>
                <w:sz w:val="16"/>
                <w:szCs w:val="16"/>
              </w:rPr>
            </w:pPr>
            <w:r w:rsidRPr="00FE2115">
              <w:rPr>
                <w:sz w:val="20"/>
                <w:szCs w:val="20"/>
              </w:rPr>
              <w:t>Артикул по прайсу 1С</w:t>
            </w:r>
            <w:r>
              <w:rPr>
                <w:sz w:val="20"/>
                <w:szCs w:val="20"/>
              </w:rPr>
              <w:t>:</w:t>
            </w:r>
            <w:r>
              <w:t xml:space="preserve"> </w:t>
            </w:r>
            <w:r w:rsidRPr="00FE2115">
              <w:rPr>
                <w:sz w:val="20"/>
                <w:szCs w:val="20"/>
              </w:rPr>
              <w:t>КППроф12ЛЦ</w:t>
            </w:r>
          </w:p>
        </w:tc>
        <w:tc>
          <w:tcPr>
            <w:tcW w:w="336" w:type="pct"/>
            <w:tcBorders>
              <w:top w:val="single" w:sz="4" w:space="0" w:color="auto"/>
              <w:left w:val="nil"/>
              <w:bottom w:val="single" w:sz="4" w:space="0" w:color="auto"/>
              <w:right w:val="single" w:sz="4" w:space="0" w:color="auto"/>
            </w:tcBorders>
          </w:tcPr>
          <w:p w14:paraId="755E10CB" w14:textId="0CF49625" w:rsidR="003013F3" w:rsidRPr="0048075A" w:rsidRDefault="003013F3" w:rsidP="003013F3">
            <w:pPr>
              <w:jc w:val="center"/>
              <w:rPr>
                <w:color w:val="000000"/>
                <w:sz w:val="16"/>
                <w:szCs w:val="16"/>
              </w:rPr>
            </w:pPr>
            <w:r w:rsidRPr="0067607D">
              <w:rPr>
                <w:color w:val="000000"/>
                <w:sz w:val="16"/>
                <w:szCs w:val="16"/>
              </w:rPr>
              <w:t>58.29.50.000</w:t>
            </w:r>
          </w:p>
        </w:tc>
        <w:tc>
          <w:tcPr>
            <w:tcW w:w="177" w:type="pct"/>
            <w:tcBorders>
              <w:top w:val="nil"/>
              <w:left w:val="single" w:sz="4" w:space="0" w:color="auto"/>
              <w:bottom w:val="single" w:sz="4" w:space="0" w:color="auto"/>
              <w:right w:val="single" w:sz="4" w:space="0" w:color="auto"/>
            </w:tcBorders>
            <w:shd w:val="clear" w:color="auto" w:fill="auto"/>
          </w:tcPr>
          <w:p w14:paraId="34B73E33" w14:textId="2CDC55A3" w:rsidR="003013F3" w:rsidRPr="0048075A" w:rsidRDefault="003013F3" w:rsidP="003013F3">
            <w:pPr>
              <w:rPr>
                <w:sz w:val="16"/>
                <w:szCs w:val="16"/>
              </w:rPr>
            </w:pPr>
            <w:r>
              <w:rPr>
                <w:sz w:val="16"/>
                <w:szCs w:val="16"/>
              </w:rPr>
              <w:t>1</w:t>
            </w:r>
          </w:p>
        </w:tc>
        <w:tc>
          <w:tcPr>
            <w:tcW w:w="349" w:type="pct"/>
            <w:tcBorders>
              <w:top w:val="nil"/>
              <w:left w:val="single" w:sz="4" w:space="0" w:color="auto"/>
              <w:bottom w:val="single" w:sz="4" w:space="0" w:color="auto"/>
              <w:right w:val="single" w:sz="4" w:space="0" w:color="auto"/>
            </w:tcBorders>
            <w:shd w:val="clear" w:color="auto" w:fill="auto"/>
          </w:tcPr>
          <w:p w14:paraId="74D9E724" w14:textId="71511143" w:rsidR="003013F3" w:rsidRPr="003013F3" w:rsidRDefault="003013F3" w:rsidP="003013F3">
            <w:pPr>
              <w:jc w:val="center"/>
              <w:rPr>
                <w:sz w:val="16"/>
                <w:szCs w:val="16"/>
              </w:rPr>
            </w:pPr>
            <w:r w:rsidRPr="003013F3">
              <w:rPr>
                <w:color w:val="000000"/>
                <w:sz w:val="16"/>
                <w:szCs w:val="16"/>
              </w:rPr>
              <w:t>57 000,00</w:t>
            </w:r>
          </w:p>
        </w:tc>
        <w:tc>
          <w:tcPr>
            <w:tcW w:w="349" w:type="pct"/>
            <w:tcBorders>
              <w:top w:val="nil"/>
              <w:left w:val="nil"/>
              <w:bottom w:val="single" w:sz="4" w:space="0" w:color="auto"/>
              <w:right w:val="single" w:sz="4" w:space="0" w:color="auto"/>
            </w:tcBorders>
            <w:shd w:val="clear" w:color="auto" w:fill="auto"/>
          </w:tcPr>
          <w:p w14:paraId="66854E41" w14:textId="4E102CD4" w:rsidR="003013F3" w:rsidRPr="003013F3" w:rsidRDefault="003013F3" w:rsidP="003013F3">
            <w:pPr>
              <w:jc w:val="center"/>
              <w:rPr>
                <w:sz w:val="16"/>
                <w:szCs w:val="16"/>
              </w:rPr>
            </w:pPr>
            <w:r w:rsidRPr="003013F3">
              <w:rPr>
                <w:color w:val="000000"/>
                <w:sz w:val="16"/>
                <w:szCs w:val="16"/>
              </w:rPr>
              <w:t>57 000,00</w:t>
            </w:r>
          </w:p>
        </w:tc>
        <w:tc>
          <w:tcPr>
            <w:tcW w:w="409" w:type="pct"/>
          </w:tcPr>
          <w:p w14:paraId="23180F52" w14:textId="360904F4" w:rsidR="003013F3" w:rsidRPr="0048075A" w:rsidRDefault="003013F3" w:rsidP="003013F3">
            <w:pPr>
              <w:jc w:val="center"/>
              <w:rPr>
                <w:sz w:val="16"/>
                <w:szCs w:val="16"/>
              </w:rPr>
            </w:pPr>
            <w:r w:rsidRPr="0048075A">
              <w:rPr>
                <w:sz w:val="16"/>
                <w:szCs w:val="16"/>
              </w:rPr>
              <w:t>Не установлена</w:t>
            </w:r>
          </w:p>
        </w:tc>
        <w:tc>
          <w:tcPr>
            <w:tcW w:w="411" w:type="pct"/>
            <w:shd w:val="clear" w:color="000000" w:fill="FFFFFF"/>
          </w:tcPr>
          <w:p w14:paraId="6D10925B" w14:textId="77777777" w:rsidR="003013F3" w:rsidRPr="0048075A" w:rsidRDefault="003013F3" w:rsidP="003013F3">
            <w:pPr>
              <w:jc w:val="center"/>
              <w:rPr>
                <w:sz w:val="16"/>
                <w:szCs w:val="16"/>
              </w:rPr>
            </w:pPr>
          </w:p>
        </w:tc>
        <w:tc>
          <w:tcPr>
            <w:tcW w:w="260" w:type="pct"/>
            <w:shd w:val="clear" w:color="000000" w:fill="FFFFFF"/>
          </w:tcPr>
          <w:p w14:paraId="2FCB9788" w14:textId="77777777" w:rsidR="003013F3" w:rsidRPr="0048075A" w:rsidRDefault="003013F3" w:rsidP="003013F3">
            <w:pPr>
              <w:jc w:val="center"/>
              <w:rPr>
                <w:sz w:val="16"/>
                <w:szCs w:val="16"/>
              </w:rPr>
            </w:pPr>
          </w:p>
        </w:tc>
        <w:tc>
          <w:tcPr>
            <w:tcW w:w="224" w:type="pct"/>
            <w:shd w:val="clear" w:color="000000" w:fill="FFFFFF"/>
          </w:tcPr>
          <w:p w14:paraId="30811A98" w14:textId="77777777" w:rsidR="003013F3" w:rsidRPr="0048075A" w:rsidRDefault="003013F3" w:rsidP="003013F3">
            <w:pPr>
              <w:jc w:val="center"/>
              <w:rPr>
                <w:sz w:val="16"/>
                <w:szCs w:val="16"/>
              </w:rPr>
            </w:pPr>
          </w:p>
        </w:tc>
        <w:tc>
          <w:tcPr>
            <w:tcW w:w="943" w:type="pct"/>
            <w:tcBorders>
              <w:right w:val="single" w:sz="4" w:space="0" w:color="auto"/>
            </w:tcBorders>
            <w:shd w:val="clear" w:color="000000" w:fill="FFFFFF"/>
          </w:tcPr>
          <w:p w14:paraId="63E5F90E" w14:textId="77777777" w:rsidR="003013F3" w:rsidRPr="0048075A" w:rsidRDefault="003013F3" w:rsidP="003013F3">
            <w:pPr>
              <w:jc w:val="center"/>
              <w:rPr>
                <w:sz w:val="16"/>
                <w:szCs w:val="16"/>
              </w:rPr>
            </w:pPr>
          </w:p>
        </w:tc>
      </w:tr>
      <w:tr w:rsidR="003013F3" w:rsidRPr="0048075A" w14:paraId="4D4B5025" w14:textId="77777777" w:rsidTr="003013F3">
        <w:trPr>
          <w:trHeight w:val="170"/>
        </w:trPr>
        <w:tc>
          <w:tcPr>
            <w:tcW w:w="199" w:type="pct"/>
            <w:shd w:val="clear" w:color="000000" w:fill="FFFFFF"/>
            <w:noWrap/>
            <w:vAlign w:val="center"/>
          </w:tcPr>
          <w:p w14:paraId="73AD1110" w14:textId="77777777" w:rsidR="003013F3" w:rsidRPr="0048075A" w:rsidRDefault="003013F3" w:rsidP="003013F3">
            <w:pPr>
              <w:numPr>
                <w:ilvl w:val="0"/>
                <w:numId w:val="48"/>
              </w:numPr>
              <w:ind w:left="530"/>
              <w:contextualSpacing/>
              <w:jc w:val="center"/>
              <w:rPr>
                <w:bCs/>
                <w:color w:val="000000"/>
                <w:sz w:val="16"/>
                <w:szCs w:val="16"/>
                <w:lang w:eastAsia="en-US"/>
              </w:rPr>
            </w:pPr>
          </w:p>
        </w:tc>
        <w:tc>
          <w:tcPr>
            <w:tcW w:w="1343" w:type="pct"/>
          </w:tcPr>
          <w:p w14:paraId="02C84021" w14:textId="77777777" w:rsidR="003013F3" w:rsidRPr="00B00948" w:rsidRDefault="003013F3" w:rsidP="003013F3">
            <w:pPr>
              <w:tabs>
                <w:tab w:val="left" w:pos="4775"/>
              </w:tabs>
              <w:rPr>
                <w:sz w:val="20"/>
                <w:szCs w:val="20"/>
              </w:rPr>
            </w:pPr>
            <w:r w:rsidRPr="003013F3">
              <w:rPr>
                <w:b/>
                <w:sz w:val="20"/>
                <w:szCs w:val="20"/>
              </w:rPr>
              <w:t>1С-ЭДО годовой. 5000.</w:t>
            </w:r>
            <w:r w:rsidRPr="00B00948">
              <w:rPr>
                <w:sz w:val="20"/>
                <w:szCs w:val="20"/>
              </w:rPr>
              <w:t xml:space="preserve"> </w:t>
            </w:r>
            <w:r w:rsidRPr="00B00948">
              <w:rPr>
                <w:sz w:val="20"/>
                <w:szCs w:val="20"/>
              </w:rPr>
              <w:br/>
              <w:t>Срок действия с 30.06.2026 по 29.06.2027г.г.</w:t>
            </w:r>
          </w:p>
          <w:p w14:paraId="5750D62D" w14:textId="77777777" w:rsidR="003013F3" w:rsidRDefault="003013F3" w:rsidP="003013F3">
            <w:pPr>
              <w:tabs>
                <w:tab w:val="left" w:pos="4775"/>
              </w:tabs>
              <w:rPr>
                <w:sz w:val="20"/>
                <w:szCs w:val="20"/>
              </w:rPr>
            </w:pPr>
            <w:r w:rsidRPr="00B00948">
              <w:rPr>
                <w:sz w:val="20"/>
                <w:szCs w:val="20"/>
              </w:rPr>
              <w:lastRenderedPageBreak/>
              <w:t>Номер в Едином реестре российских программ: 9550</w:t>
            </w:r>
          </w:p>
          <w:p w14:paraId="5174786A" w14:textId="53357249" w:rsidR="003013F3" w:rsidRPr="0048075A" w:rsidRDefault="003013F3" w:rsidP="003013F3">
            <w:pPr>
              <w:shd w:val="clear" w:color="auto" w:fill="FFFFFF"/>
              <w:tabs>
                <w:tab w:val="left" w:pos="816"/>
              </w:tabs>
              <w:rPr>
                <w:bCs/>
                <w:color w:val="000000"/>
                <w:sz w:val="16"/>
                <w:szCs w:val="16"/>
              </w:rPr>
            </w:pPr>
            <w:r w:rsidRPr="00FE2115">
              <w:rPr>
                <w:sz w:val="20"/>
                <w:szCs w:val="20"/>
              </w:rPr>
              <w:t>Артикул по прайсу 1С</w:t>
            </w:r>
            <w:r>
              <w:rPr>
                <w:sz w:val="20"/>
                <w:szCs w:val="20"/>
              </w:rPr>
              <w:t>:</w:t>
            </w:r>
            <w:r>
              <w:t xml:space="preserve"> </w:t>
            </w:r>
            <w:r w:rsidRPr="00FE2115">
              <w:rPr>
                <w:sz w:val="20"/>
                <w:szCs w:val="20"/>
              </w:rPr>
              <w:t>2900003795317</w:t>
            </w:r>
          </w:p>
        </w:tc>
        <w:tc>
          <w:tcPr>
            <w:tcW w:w="336" w:type="pct"/>
            <w:tcBorders>
              <w:top w:val="single" w:sz="4" w:space="0" w:color="auto"/>
              <w:left w:val="nil"/>
              <w:bottom w:val="single" w:sz="4" w:space="0" w:color="auto"/>
              <w:right w:val="single" w:sz="4" w:space="0" w:color="auto"/>
            </w:tcBorders>
          </w:tcPr>
          <w:p w14:paraId="7C3C6008" w14:textId="6021F5CD" w:rsidR="003013F3" w:rsidRPr="0048075A" w:rsidRDefault="003013F3" w:rsidP="003013F3">
            <w:pPr>
              <w:jc w:val="center"/>
              <w:rPr>
                <w:color w:val="000000"/>
                <w:sz w:val="16"/>
                <w:szCs w:val="16"/>
              </w:rPr>
            </w:pPr>
            <w:r w:rsidRPr="0067607D">
              <w:rPr>
                <w:color w:val="000000"/>
                <w:sz w:val="16"/>
                <w:szCs w:val="16"/>
              </w:rPr>
              <w:lastRenderedPageBreak/>
              <w:t>58.29.50.000</w:t>
            </w:r>
          </w:p>
        </w:tc>
        <w:tc>
          <w:tcPr>
            <w:tcW w:w="177" w:type="pct"/>
            <w:tcBorders>
              <w:top w:val="nil"/>
              <w:left w:val="single" w:sz="4" w:space="0" w:color="auto"/>
              <w:bottom w:val="single" w:sz="4" w:space="0" w:color="auto"/>
              <w:right w:val="single" w:sz="4" w:space="0" w:color="auto"/>
            </w:tcBorders>
            <w:shd w:val="clear" w:color="auto" w:fill="auto"/>
          </w:tcPr>
          <w:p w14:paraId="333D17D5" w14:textId="421B7DA0" w:rsidR="003013F3" w:rsidRPr="0048075A" w:rsidRDefault="003013F3" w:rsidP="003013F3">
            <w:pPr>
              <w:rPr>
                <w:sz w:val="16"/>
                <w:szCs w:val="16"/>
              </w:rPr>
            </w:pPr>
            <w:r>
              <w:rPr>
                <w:sz w:val="16"/>
                <w:szCs w:val="16"/>
              </w:rPr>
              <w:t>1</w:t>
            </w:r>
          </w:p>
        </w:tc>
        <w:tc>
          <w:tcPr>
            <w:tcW w:w="349" w:type="pct"/>
            <w:tcBorders>
              <w:top w:val="nil"/>
              <w:left w:val="single" w:sz="4" w:space="0" w:color="auto"/>
              <w:bottom w:val="single" w:sz="4" w:space="0" w:color="auto"/>
              <w:right w:val="single" w:sz="4" w:space="0" w:color="auto"/>
            </w:tcBorders>
            <w:shd w:val="clear" w:color="auto" w:fill="auto"/>
          </w:tcPr>
          <w:p w14:paraId="49C802D9" w14:textId="5D9493A9" w:rsidR="003013F3" w:rsidRPr="003013F3" w:rsidRDefault="003013F3" w:rsidP="003013F3">
            <w:pPr>
              <w:jc w:val="center"/>
              <w:rPr>
                <w:sz w:val="16"/>
                <w:szCs w:val="16"/>
              </w:rPr>
            </w:pPr>
            <w:r w:rsidRPr="003013F3">
              <w:rPr>
                <w:color w:val="000000"/>
                <w:sz w:val="16"/>
                <w:szCs w:val="16"/>
              </w:rPr>
              <w:t>37 500,00</w:t>
            </w:r>
          </w:p>
        </w:tc>
        <w:tc>
          <w:tcPr>
            <w:tcW w:w="349" w:type="pct"/>
            <w:tcBorders>
              <w:top w:val="nil"/>
              <w:left w:val="nil"/>
              <w:bottom w:val="single" w:sz="4" w:space="0" w:color="auto"/>
              <w:right w:val="single" w:sz="4" w:space="0" w:color="auto"/>
            </w:tcBorders>
            <w:shd w:val="clear" w:color="auto" w:fill="auto"/>
          </w:tcPr>
          <w:p w14:paraId="192208B7" w14:textId="27F1A1A6" w:rsidR="003013F3" w:rsidRPr="003013F3" w:rsidRDefault="003013F3" w:rsidP="003013F3">
            <w:pPr>
              <w:jc w:val="center"/>
              <w:rPr>
                <w:sz w:val="16"/>
                <w:szCs w:val="16"/>
              </w:rPr>
            </w:pPr>
            <w:r w:rsidRPr="003013F3">
              <w:rPr>
                <w:color w:val="000000"/>
                <w:sz w:val="16"/>
                <w:szCs w:val="16"/>
              </w:rPr>
              <w:t>37 500,00</w:t>
            </w:r>
          </w:p>
        </w:tc>
        <w:tc>
          <w:tcPr>
            <w:tcW w:w="409" w:type="pct"/>
          </w:tcPr>
          <w:p w14:paraId="49B50BB4" w14:textId="233178BC" w:rsidR="003013F3" w:rsidRPr="0048075A" w:rsidRDefault="003013F3" w:rsidP="003013F3">
            <w:pPr>
              <w:jc w:val="center"/>
              <w:rPr>
                <w:sz w:val="16"/>
                <w:szCs w:val="16"/>
              </w:rPr>
            </w:pPr>
            <w:r w:rsidRPr="00252AAE">
              <w:rPr>
                <w:sz w:val="16"/>
                <w:szCs w:val="16"/>
              </w:rPr>
              <w:t>Не установлена</w:t>
            </w:r>
          </w:p>
        </w:tc>
        <w:tc>
          <w:tcPr>
            <w:tcW w:w="411" w:type="pct"/>
            <w:shd w:val="clear" w:color="000000" w:fill="FFFFFF"/>
          </w:tcPr>
          <w:p w14:paraId="418ECD36" w14:textId="77777777" w:rsidR="003013F3" w:rsidRPr="0048075A" w:rsidRDefault="003013F3" w:rsidP="003013F3">
            <w:pPr>
              <w:jc w:val="center"/>
              <w:rPr>
                <w:sz w:val="16"/>
                <w:szCs w:val="16"/>
              </w:rPr>
            </w:pPr>
          </w:p>
        </w:tc>
        <w:tc>
          <w:tcPr>
            <w:tcW w:w="260" w:type="pct"/>
            <w:shd w:val="clear" w:color="000000" w:fill="FFFFFF"/>
          </w:tcPr>
          <w:p w14:paraId="1E635BC6" w14:textId="77777777" w:rsidR="003013F3" w:rsidRPr="0048075A" w:rsidRDefault="003013F3" w:rsidP="003013F3">
            <w:pPr>
              <w:jc w:val="center"/>
              <w:rPr>
                <w:sz w:val="16"/>
                <w:szCs w:val="16"/>
              </w:rPr>
            </w:pPr>
          </w:p>
        </w:tc>
        <w:tc>
          <w:tcPr>
            <w:tcW w:w="224" w:type="pct"/>
            <w:shd w:val="clear" w:color="000000" w:fill="FFFFFF"/>
          </w:tcPr>
          <w:p w14:paraId="64C47586" w14:textId="77777777" w:rsidR="003013F3" w:rsidRPr="0048075A" w:rsidRDefault="003013F3" w:rsidP="003013F3">
            <w:pPr>
              <w:jc w:val="center"/>
              <w:rPr>
                <w:sz w:val="16"/>
                <w:szCs w:val="16"/>
              </w:rPr>
            </w:pPr>
          </w:p>
        </w:tc>
        <w:tc>
          <w:tcPr>
            <w:tcW w:w="943" w:type="pct"/>
            <w:tcBorders>
              <w:right w:val="single" w:sz="4" w:space="0" w:color="auto"/>
            </w:tcBorders>
            <w:shd w:val="clear" w:color="000000" w:fill="FFFFFF"/>
          </w:tcPr>
          <w:p w14:paraId="5FDD712A" w14:textId="77777777" w:rsidR="003013F3" w:rsidRPr="0048075A" w:rsidRDefault="003013F3" w:rsidP="003013F3">
            <w:pPr>
              <w:jc w:val="center"/>
              <w:rPr>
                <w:sz w:val="16"/>
                <w:szCs w:val="16"/>
              </w:rPr>
            </w:pPr>
          </w:p>
        </w:tc>
      </w:tr>
      <w:tr w:rsidR="003013F3" w:rsidRPr="0048075A" w14:paraId="39241C95" w14:textId="77777777" w:rsidTr="0048075A">
        <w:trPr>
          <w:trHeight w:val="170"/>
        </w:trPr>
        <w:tc>
          <w:tcPr>
            <w:tcW w:w="2404" w:type="pct"/>
            <w:gridSpan w:val="5"/>
            <w:shd w:val="clear" w:color="000000" w:fill="FFFFFF"/>
          </w:tcPr>
          <w:p w14:paraId="48923924" w14:textId="77777777" w:rsidR="003013F3" w:rsidRPr="0048075A" w:rsidRDefault="003013F3" w:rsidP="003013F3">
            <w:pPr>
              <w:jc w:val="right"/>
              <w:rPr>
                <w:sz w:val="16"/>
                <w:szCs w:val="16"/>
              </w:rPr>
            </w:pPr>
            <w:r w:rsidRPr="0048075A">
              <w:rPr>
                <w:bCs/>
                <w:color w:val="000000"/>
                <w:sz w:val="16"/>
                <w:szCs w:val="16"/>
              </w:rPr>
              <w:t>Итого:</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2CA6F32B" w14:textId="498E38F5" w:rsidR="003013F3" w:rsidRPr="0048075A" w:rsidRDefault="003013F3" w:rsidP="003013F3">
            <w:pPr>
              <w:jc w:val="center"/>
              <w:rPr>
                <w:b/>
                <w:sz w:val="16"/>
                <w:szCs w:val="16"/>
              </w:rPr>
            </w:pPr>
            <w:r>
              <w:rPr>
                <w:b/>
                <w:sz w:val="16"/>
                <w:szCs w:val="16"/>
              </w:rPr>
              <w:t>1 355 250,00</w:t>
            </w:r>
          </w:p>
        </w:tc>
        <w:tc>
          <w:tcPr>
            <w:tcW w:w="409" w:type="pct"/>
            <w:tcBorders>
              <w:right w:val="single" w:sz="4" w:space="0" w:color="auto"/>
            </w:tcBorders>
          </w:tcPr>
          <w:p w14:paraId="1BCB9157" w14:textId="45B79557" w:rsidR="003013F3" w:rsidRPr="0048075A" w:rsidRDefault="003013F3" w:rsidP="003013F3">
            <w:pPr>
              <w:jc w:val="center"/>
              <w:rPr>
                <w:bCs/>
                <w:color w:val="000000"/>
                <w:sz w:val="16"/>
                <w:szCs w:val="16"/>
              </w:rPr>
            </w:pPr>
            <w:r w:rsidRPr="0048075A">
              <w:rPr>
                <w:bCs/>
                <w:color w:val="000000"/>
                <w:sz w:val="16"/>
                <w:szCs w:val="16"/>
              </w:rPr>
              <w:t>-</w:t>
            </w:r>
            <w:r w:rsidRPr="0048075A">
              <w:rPr>
                <w:sz w:val="16"/>
                <w:szCs w:val="16"/>
              </w:rPr>
              <w:t xml:space="preserve"> </w:t>
            </w:r>
          </w:p>
        </w:tc>
        <w:tc>
          <w:tcPr>
            <w:tcW w:w="411" w:type="pct"/>
            <w:tcBorders>
              <w:left w:val="single" w:sz="4" w:space="0" w:color="auto"/>
            </w:tcBorders>
            <w:shd w:val="clear" w:color="000000" w:fill="FFFFFF"/>
            <w:vAlign w:val="center"/>
          </w:tcPr>
          <w:p w14:paraId="6B936C7A" w14:textId="77777777" w:rsidR="003013F3" w:rsidRPr="0048075A" w:rsidRDefault="003013F3" w:rsidP="003013F3">
            <w:pPr>
              <w:jc w:val="right"/>
              <w:rPr>
                <w:color w:val="FFFFFF"/>
                <w:sz w:val="16"/>
                <w:szCs w:val="16"/>
              </w:rPr>
            </w:pPr>
            <w:r w:rsidRPr="0048075A">
              <w:rPr>
                <w:bCs/>
                <w:color w:val="000000"/>
                <w:sz w:val="16"/>
                <w:szCs w:val="16"/>
              </w:rPr>
              <w:t>Итого:</w:t>
            </w:r>
          </w:p>
        </w:tc>
        <w:tc>
          <w:tcPr>
            <w:tcW w:w="260" w:type="pct"/>
            <w:shd w:val="clear" w:color="000000" w:fill="FFFFFF"/>
          </w:tcPr>
          <w:p w14:paraId="11B5752A" w14:textId="77777777" w:rsidR="003013F3" w:rsidRPr="0048075A" w:rsidRDefault="003013F3" w:rsidP="003013F3">
            <w:pPr>
              <w:jc w:val="center"/>
              <w:rPr>
                <w:color w:val="FFFFFF"/>
                <w:sz w:val="16"/>
                <w:szCs w:val="16"/>
              </w:rPr>
            </w:pPr>
          </w:p>
        </w:tc>
        <w:tc>
          <w:tcPr>
            <w:tcW w:w="224" w:type="pct"/>
            <w:shd w:val="clear" w:color="000000" w:fill="FFFFFF"/>
            <w:vAlign w:val="center"/>
          </w:tcPr>
          <w:p w14:paraId="795C9503" w14:textId="77777777" w:rsidR="003013F3" w:rsidRPr="0048075A" w:rsidRDefault="003013F3" w:rsidP="003013F3">
            <w:pPr>
              <w:jc w:val="center"/>
              <w:rPr>
                <w:color w:val="FFFFFF"/>
                <w:sz w:val="16"/>
                <w:szCs w:val="16"/>
              </w:rPr>
            </w:pPr>
          </w:p>
        </w:tc>
        <w:tc>
          <w:tcPr>
            <w:tcW w:w="943" w:type="pct"/>
            <w:shd w:val="clear" w:color="000000" w:fill="FFFFFF"/>
            <w:vAlign w:val="center"/>
          </w:tcPr>
          <w:p w14:paraId="6FCD7C3D" w14:textId="77777777" w:rsidR="003013F3" w:rsidRPr="0048075A" w:rsidRDefault="003013F3" w:rsidP="003013F3">
            <w:pPr>
              <w:jc w:val="center"/>
              <w:rPr>
                <w:color w:val="FFFFFF"/>
                <w:sz w:val="16"/>
                <w:szCs w:val="16"/>
              </w:rPr>
            </w:pPr>
            <w:r w:rsidRPr="0048075A">
              <w:rPr>
                <w:sz w:val="16"/>
                <w:szCs w:val="16"/>
              </w:rPr>
              <w:t>----</w:t>
            </w:r>
          </w:p>
        </w:tc>
      </w:tr>
    </w:tbl>
    <w:p w14:paraId="367F5675" w14:textId="29656D30" w:rsidR="00145951" w:rsidRPr="00FC1523" w:rsidRDefault="003E166F" w:rsidP="003E5CC7">
      <w:pPr>
        <w:spacing w:before="120"/>
        <w:ind w:left="567" w:firstLine="142"/>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5F23DF">
      <w:pPr>
        <w:spacing w:before="120"/>
        <w:ind w:left="709" w:firstLine="851"/>
        <w:jc w:val="both"/>
        <w:rPr>
          <w:bCs/>
        </w:rPr>
      </w:pPr>
      <w:r w:rsidRPr="00FC1523">
        <w:rPr>
          <w:bCs/>
        </w:rPr>
        <w:t>______________________           ______________      /___________________ /</w:t>
      </w:r>
    </w:p>
    <w:p w14:paraId="6BEEFB3F" w14:textId="77777777" w:rsidR="00145951" w:rsidRPr="00FC1523" w:rsidRDefault="00145951" w:rsidP="00AF14DA">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AF14DA">
      <w:pPr>
        <w:ind w:firstLine="709"/>
        <w:jc w:val="both"/>
        <w:rPr>
          <w:bCs/>
          <w:i/>
        </w:rPr>
      </w:pPr>
      <w:r w:rsidRPr="00FC1523">
        <w:rPr>
          <w:bCs/>
          <w:i/>
        </w:rPr>
        <w:t xml:space="preserve">                                                                                                   МП</w:t>
      </w:r>
    </w:p>
    <w:p w14:paraId="3776C464" w14:textId="77777777" w:rsidR="00E63C79" w:rsidRPr="00FC1523" w:rsidRDefault="00145951" w:rsidP="00AF14DA">
      <w:pPr>
        <w:tabs>
          <w:tab w:val="left" w:pos="426"/>
        </w:tabs>
        <w:spacing w:before="120"/>
        <w:ind w:firstLine="709"/>
        <w:jc w:val="both"/>
        <w:rPr>
          <w:sz w:val="20"/>
          <w:szCs w:val="20"/>
        </w:rPr>
      </w:pPr>
      <w:r w:rsidRPr="00FC1523">
        <w:rPr>
          <w:b/>
          <w:sz w:val="20"/>
          <w:szCs w:val="20"/>
        </w:rPr>
        <w:t>Примечание:</w:t>
      </w:r>
      <w:r w:rsidRPr="00FC1523">
        <w:rPr>
          <w:sz w:val="20"/>
          <w:szCs w:val="20"/>
        </w:rPr>
        <w:t xml:space="preserve"> </w:t>
      </w:r>
    </w:p>
    <w:p w14:paraId="74B213B6" w14:textId="33E3CD05" w:rsidR="00E63C79" w:rsidRPr="00E45D01" w:rsidRDefault="003E166F" w:rsidP="00E45D01">
      <w:pPr>
        <w:tabs>
          <w:tab w:val="left" w:pos="0"/>
        </w:tabs>
        <w:ind w:left="928"/>
        <w:contextualSpacing/>
        <w:jc w:val="both"/>
        <w:rPr>
          <w:sz w:val="20"/>
          <w:szCs w:val="20"/>
          <w:lang w:eastAsia="en-US"/>
        </w:rPr>
      </w:pPr>
      <w:r w:rsidRPr="003E166F">
        <w:rPr>
          <w:sz w:val="20"/>
          <w:szCs w:val="20"/>
          <w:lang w:eastAsia="en-US"/>
        </w:rPr>
        <w:t>1)</w:t>
      </w:r>
      <w:r w:rsidRPr="003E166F">
        <w:rPr>
          <w:sz w:val="20"/>
          <w:szCs w:val="20"/>
          <w:lang w:eastAsia="en-US"/>
        </w:rPr>
        <w:tab/>
        <w:t xml:space="preserve">графы </w:t>
      </w:r>
      <w:r w:rsidR="00A22D73">
        <w:rPr>
          <w:sz w:val="20"/>
          <w:szCs w:val="20"/>
          <w:lang w:eastAsia="en-US"/>
        </w:rPr>
        <w:t>8</w:t>
      </w:r>
      <w:r>
        <w:rPr>
          <w:sz w:val="20"/>
          <w:szCs w:val="20"/>
          <w:lang w:eastAsia="en-US"/>
        </w:rPr>
        <w:t>-1</w:t>
      </w:r>
      <w:r w:rsidR="00A22D73">
        <w:rPr>
          <w:sz w:val="20"/>
          <w:szCs w:val="20"/>
          <w:lang w:eastAsia="en-US"/>
        </w:rPr>
        <w:t>1</w:t>
      </w:r>
      <w:r w:rsidRPr="003E166F">
        <w:rPr>
          <w:sz w:val="20"/>
          <w:szCs w:val="20"/>
          <w:lang w:eastAsia="en-US"/>
        </w:rPr>
        <w:t xml:space="preserve"> заполняется участником закупки, при этом в графе </w:t>
      </w:r>
      <w:r w:rsidR="00A22D73">
        <w:rPr>
          <w:sz w:val="20"/>
          <w:szCs w:val="20"/>
          <w:lang w:eastAsia="en-US"/>
        </w:rPr>
        <w:t>8</w:t>
      </w:r>
      <w:r w:rsidRPr="003E166F">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690A18">
        <w:rPr>
          <w:sz w:val="20"/>
          <w:szCs w:val="20"/>
          <w:lang w:eastAsia="en-US"/>
        </w:rPr>
        <w:t>.</w:t>
      </w:r>
    </w:p>
    <w:p w14:paraId="6F67ECD8" w14:textId="122AC3D0" w:rsidR="00E45D01" w:rsidRPr="00E45D01" w:rsidRDefault="00E45D01" w:rsidP="00E45D01">
      <w:pPr>
        <w:tabs>
          <w:tab w:val="left" w:pos="0"/>
        </w:tabs>
        <w:ind w:left="928"/>
        <w:contextualSpacing/>
        <w:jc w:val="both"/>
        <w:rPr>
          <w:sz w:val="20"/>
          <w:szCs w:val="20"/>
          <w:lang w:eastAsia="en-US"/>
        </w:rPr>
      </w:pPr>
      <w:r w:rsidRPr="00E45D01">
        <w:rPr>
          <w:sz w:val="20"/>
          <w:szCs w:val="20"/>
          <w:lang w:eastAsia="en-US"/>
        </w:rPr>
        <w:t>2)</w:t>
      </w:r>
      <w:r w:rsidRPr="00E45D01">
        <w:t xml:space="preserve"> </w:t>
      </w:r>
      <w:r>
        <w:rPr>
          <w:sz w:val="20"/>
          <w:szCs w:val="20"/>
          <w:lang w:eastAsia="en-US"/>
        </w:rPr>
        <w:t xml:space="preserve">   </w:t>
      </w:r>
      <w:r w:rsidRPr="00E45D01">
        <w:rPr>
          <w:sz w:val="20"/>
          <w:szCs w:val="20"/>
          <w:lang w:eastAsia="en-US"/>
        </w:rPr>
        <w:t xml:space="preserve">Указание на товарный знак (словесное обозначение) обусловлено несовместимостью товаров, на которые размещаются другие товарные знаки, и необходимостью обеспечения взаимодействия таких товаров с товарами, используемыми заказчиком (пункт 3 часть 6.1 статья 3 Федеральный закон от 18.07.2011 № 223-ФЗ «О закупках товаров, работ, услуг отдельными видами юридических лиц»). </w:t>
      </w:r>
    </w:p>
    <w:p w14:paraId="44BA211D" w14:textId="601C4654" w:rsidR="00E45D01" w:rsidRPr="00E45D01" w:rsidRDefault="00E45D01" w:rsidP="00E45D01">
      <w:pPr>
        <w:tabs>
          <w:tab w:val="left" w:pos="0"/>
        </w:tabs>
        <w:ind w:left="928"/>
        <w:contextualSpacing/>
        <w:jc w:val="both"/>
        <w:rPr>
          <w:sz w:val="20"/>
          <w:szCs w:val="20"/>
          <w:lang w:eastAsia="en-US"/>
        </w:rPr>
        <w:sectPr w:rsidR="00E45D01" w:rsidRPr="00E45D01" w:rsidSect="00EF0D36">
          <w:footerReference w:type="even" r:id="rId37"/>
          <w:footerReference w:type="default" r:id="rId38"/>
          <w:pgSz w:w="16838" w:h="11906" w:orient="landscape"/>
          <w:pgMar w:top="851" w:right="678" w:bottom="851" w:left="425" w:header="454" w:footer="510" w:gutter="0"/>
          <w:cols w:space="708"/>
          <w:docGrid w:linePitch="360"/>
        </w:sectPr>
      </w:pPr>
      <w:r>
        <w:rPr>
          <w:sz w:val="20"/>
          <w:szCs w:val="20"/>
          <w:lang w:eastAsia="en-US"/>
        </w:rPr>
        <w:t xml:space="preserve">         </w:t>
      </w:r>
      <w:r w:rsidRPr="00E45D01">
        <w:rPr>
          <w:sz w:val="20"/>
          <w:szCs w:val="20"/>
          <w:lang w:eastAsia="en-US"/>
        </w:rPr>
        <w:t>Закупка товара с указанным товарным знаком обусловлено необходимостью обеспечения бесперебойной работоспособности программ Заказчика, на которых используются лицензии «1С:Предприятие», а также с целью обеспечения полной совместимости, в том числе с инфраструктурой Заказчика.</w:t>
      </w: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6E9B9DAA" w:rsidR="00E469DB" w:rsidRPr="00FC1523" w:rsidRDefault="00860526" w:rsidP="005979D6">
      <w:pPr>
        <w:widowControl w:val="0"/>
        <w:ind w:left="57" w:right="57"/>
        <w:jc w:val="right"/>
        <w:rPr>
          <w:b/>
          <w:bCs/>
        </w:rPr>
      </w:pPr>
      <w:r>
        <w:rPr>
          <w:b/>
          <w:bCs/>
        </w:rPr>
        <w:t>от 05.06</w:t>
      </w:r>
      <w:r w:rsidRPr="009805E2">
        <w:rPr>
          <w:b/>
          <w:bCs/>
        </w:rPr>
        <w:t>.2026 г.</w:t>
      </w:r>
      <w:r w:rsidR="009805E2" w:rsidRPr="009805E2">
        <w:rPr>
          <w:b/>
          <w:bCs/>
        </w:rPr>
        <w:t xml:space="preserve"> № </w:t>
      </w:r>
      <w:r w:rsidR="00F65229" w:rsidRPr="00F65229">
        <w:rPr>
          <w:b/>
          <w:bCs/>
        </w:rPr>
        <w:t>ЗКЭФ-ДЦТ-1441</w:t>
      </w:r>
    </w:p>
    <w:p w14:paraId="022A4F2C" w14:textId="5B5CAD85" w:rsidR="004D3724" w:rsidRPr="00FC1523" w:rsidRDefault="004D3724" w:rsidP="005979D6">
      <w:pPr>
        <w:widowControl w:val="0"/>
        <w:ind w:left="57" w:right="57"/>
        <w:jc w:val="right"/>
        <w:rPr>
          <w:b/>
          <w:bCs/>
        </w:rPr>
      </w:pPr>
    </w:p>
    <w:p w14:paraId="65241F83" w14:textId="77777777" w:rsidR="00EA663F" w:rsidRPr="00EA663F" w:rsidRDefault="00EA663F" w:rsidP="00EA663F">
      <w:pPr>
        <w:ind w:firstLine="709"/>
        <w:jc w:val="center"/>
        <w:rPr>
          <w:rFonts w:eastAsia="Calibri"/>
          <w:b/>
          <w:lang w:eastAsia="en-US"/>
        </w:rPr>
      </w:pPr>
      <w:r w:rsidRPr="00EA663F">
        <w:rPr>
          <w:rFonts w:eastAsia="Calibri"/>
          <w:b/>
          <w:lang w:eastAsia="en-US"/>
        </w:rPr>
        <w:t>Обоснование начальной (максимальной) цены договора</w:t>
      </w:r>
    </w:p>
    <w:p w14:paraId="35D9D5BC" w14:textId="77777777" w:rsidR="00EA663F" w:rsidRPr="00EA663F" w:rsidRDefault="00EA663F" w:rsidP="00EA663F">
      <w:pPr>
        <w:ind w:firstLine="567"/>
        <w:jc w:val="both"/>
        <w:rPr>
          <w:bCs/>
        </w:rPr>
      </w:pPr>
    </w:p>
    <w:p w14:paraId="48D4CA37" w14:textId="57A00524" w:rsidR="006B66B4" w:rsidRDefault="00052928" w:rsidP="006B66B4">
      <w:pPr>
        <w:ind w:firstLine="708"/>
        <w:jc w:val="both"/>
        <w:rPr>
          <w:bCs/>
        </w:rPr>
      </w:pPr>
      <w:r w:rsidRPr="00052928">
        <w:rPr>
          <w:bCs/>
        </w:rPr>
        <w:t xml:space="preserve">Начальная (максимальная) цена договора на предоставление права на использование программ для электронно-вычислительных машин (ЭВМ) и баз данных (лицензии 1С) определена из расчета среднего арифметического значения 3-х коммерческих </w:t>
      </w:r>
      <w:r w:rsidR="00860526" w:rsidRPr="00052928">
        <w:rPr>
          <w:bCs/>
        </w:rPr>
        <w:t>предлож</w:t>
      </w:r>
      <w:r w:rsidR="00860526">
        <w:rPr>
          <w:bCs/>
        </w:rPr>
        <w:t>ений и</w:t>
      </w:r>
      <w:r>
        <w:rPr>
          <w:bCs/>
        </w:rPr>
        <w:t xml:space="preserve"> составляет 1 355 </w:t>
      </w:r>
      <w:r w:rsidRPr="00052928">
        <w:rPr>
          <w:bCs/>
        </w:rPr>
        <w:t>250 (Один миллион триста пятьдесят пять тысяч двести пятьдесят) рублей 00 копеек.</w:t>
      </w:r>
    </w:p>
    <w:tbl>
      <w:tblPr>
        <w:tblW w:w="15156" w:type="dxa"/>
        <w:tblLook w:val="04A0" w:firstRow="1" w:lastRow="0" w:firstColumn="1" w:lastColumn="0" w:noHBand="0" w:noVBand="1"/>
      </w:tblPr>
      <w:tblGrid>
        <w:gridCol w:w="502"/>
        <w:gridCol w:w="2020"/>
        <w:gridCol w:w="1615"/>
        <w:gridCol w:w="1286"/>
        <w:gridCol w:w="1235"/>
        <w:gridCol w:w="1325"/>
        <w:gridCol w:w="1242"/>
        <w:gridCol w:w="981"/>
        <w:gridCol w:w="1274"/>
        <w:gridCol w:w="1234"/>
        <w:gridCol w:w="1117"/>
        <w:gridCol w:w="216"/>
        <w:gridCol w:w="1045"/>
        <w:gridCol w:w="64"/>
      </w:tblGrid>
      <w:tr w:rsidR="00052928" w:rsidRPr="00052928" w14:paraId="600AD73A" w14:textId="77777777" w:rsidTr="00052928">
        <w:trPr>
          <w:gridAfter w:val="1"/>
          <w:wAfter w:w="64" w:type="dxa"/>
          <w:trHeight w:val="375"/>
        </w:trPr>
        <w:tc>
          <w:tcPr>
            <w:tcW w:w="50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8B4AD7" w14:textId="77777777" w:rsidR="00052928" w:rsidRPr="00052928" w:rsidRDefault="00052928" w:rsidP="00052928">
            <w:pPr>
              <w:jc w:val="center"/>
              <w:rPr>
                <w:b/>
                <w:bCs/>
                <w:sz w:val="20"/>
                <w:szCs w:val="20"/>
              </w:rPr>
            </w:pPr>
            <w:r w:rsidRPr="00052928">
              <w:rPr>
                <w:b/>
                <w:bCs/>
                <w:sz w:val="20"/>
                <w:szCs w:val="20"/>
              </w:rPr>
              <w:t>№ п/п</w:t>
            </w:r>
          </w:p>
        </w:tc>
        <w:tc>
          <w:tcPr>
            <w:tcW w:w="202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C2D273" w14:textId="77777777" w:rsidR="00052928" w:rsidRPr="00052928" w:rsidRDefault="00052928" w:rsidP="00052928">
            <w:pPr>
              <w:jc w:val="center"/>
              <w:rPr>
                <w:b/>
                <w:bCs/>
                <w:sz w:val="20"/>
                <w:szCs w:val="20"/>
              </w:rPr>
            </w:pPr>
            <w:r w:rsidRPr="00052928">
              <w:rPr>
                <w:b/>
                <w:bCs/>
                <w:sz w:val="20"/>
                <w:szCs w:val="20"/>
              </w:rPr>
              <w:t>Наименование</w:t>
            </w:r>
          </w:p>
        </w:tc>
        <w:tc>
          <w:tcPr>
            <w:tcW w:w="161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2D107665" w14:textId="77777777" w:rsidR="00052928" w:rsidRPr="00052928" w:rsidRDefault="00052928" w:rsidP="00052928">
            <w:pPr>
              <w:jc w:val="center"/>
              <w:rPr>
                <w:b/>
                <w:bCs/>
                <w:sz w:val="20"/>
                <w:szCs w:val="20"/>
              </w:rPr>
            </w:pPr>
            <w:r w:rsidRPr="00052928">
              <w:rPr>
                <w:b/>
                <w:bCs/>
                <w:sz w:val="20"/>
                <w:szCs w:val="20"/>
              </w:rPr>
              <w:t>Артикул</w:t>
            </w:r>
          </w:p>
        </w:tc>
        <w:tc>
          <w:tcPr>
            <w:tcW w:w="12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ADAC1" w14:textId="77777777" w:rsidR="00052928" w:rsidRPr="00052928" w:rsidRDefault="00052928" w:rsidP="00052928">
            <w:pPr>
              <w:jc w:val="center"/>
              <w:rPr>
                <w:b/>
                <w:bCs/>
                <w:sz w:val="20"/>
                <w:szCs w:val="20"/>
              </w:rPr>
            </w:pPr>
            <w:r w:rsidRPr="00052928">
              <w:rPr>
                <w:b/>
                <w:bCs/>
                <w:sz w:val="20"/>
                <w:szCs w:val="20"/>
              </w:rPr>
              <w:t>Количество (</w:t>
            </w:r>
            <w:proofErr w:type="spellStart"/>
            <w:r w:rsidRPr="00052928">
              <w:rPr>
                <w:b/>
                <w:bCs/>
                <w:sz w:val="20"/>
                <w:szCs w:val="20"/>
              </w:rPr>
              <w:t>шт</w:t>
            </w:r>
            <w:proofErr w:type="spellEnd"/>
            <w:r w:rsidRPr="00052928">
              <w:rPr>
                <w:b/>
                <w:bCs/>
                <w:sz w:val="20"/>
                <w:szCs w:val="20"/>
              </w:rPr>
              <w:t>/</w:t>
            </w:r>
            <w:proofErr w:type="spellStart"/>
            <w:r w:rsidRPr="00052928">
              <w:rPr>
                <w:b/>
                <w:bCs/>
                <w:sz w:val="20"/>
                <w:szCs w:val="20"/>
              </w:rPr>
              <w:t>уп</w:t>
            </w:r>
            <w:proofErr w:type="spellEnd"/>
            <w:r w:rsidRPr="00052928">
              <w:rPr>
                <w:b/>
                <w:bCs/>
                <w:sz w:val="20"/>
                <w:szCs w:val="20"/>
              </w:rPr>
              <w:t>/</w:t>
            </w:r>
            <w:proofErr w:type="spellStart"/>
            <w:r w:rsidRPr="00052928">
              <w:rPr>
                <w:b/>
                <w:bCs/>
                <w:sz w:val="20"/>
                <w:szCs w:val="20"/>
              </w:rPr>
              <w:t>рул</w:t>
            </w:r>
            <w:proofErr w:type="spellEnd"/>
            <w:r w:rsidRPr="00052928">
              <w:rPr>
                <w:b/>
                <w:bCs/>
                <w:sz w:val="20"/>
                <w:szCs w:val="20"/>
              </w:rPr>
              <w:t>)</w:t>
            </w:r>
          </w:p>
        </w:tc>
        <w:tc>
          <w:tcPr>
            <w:tcW w:w="25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C704B1" w14:textId="77777777" w:rsidR="00052928" w:rsidRPr="00052928" w:rsidRDefault="00052928" w:rsidP="00052928">
            <w:pPr>
              <w:jc w:val="center"/>
              <w:rPr>
                <w:b/>
                <w:bCs/>
                <w:sz w:val="20"/>
                <w:szCs w:val="20"/>
              </w:rPr>
            </w:pPr>
            <w:r w:rsidRPr="00052928">
              <w:rPr>
                <w:b/>
                <w:bCs/>
                <w:sz w:val="20"/>
                <w:szCs w:val="20"/>
              </w:rPr>
              <w:t>Лицензиат № 1</w:t>
            </w:r>
          </w:p>
        </w:tc>
        <w:tc>
          <w:tcPr>
            <w:tcW w:w="2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0BC767" w14:textId="77777777" w:rsidR="00052928" w:rsidRPr="00052928" w:rsidRDefault="00052928" w:rsidP="00052928">
            <w:pPr>
              <w:jc w:val="center"/>
              <w:rPr>
                <w:b/>
                <w:bCs/>
                <w:sz w:val="20"/>
                <w:szCs w:val="20"/>
              </w:rPr>
            </w:pPr>
            <w:r w:rsidRPr="00052928">
              <w:rPr>
                <w:b/>
                <w:bCs/>
                <w:sz w:val="20"/>
                <w:szCs w:val="20"/>
              </w:rPr>
              <w:t>Лицензиат № 2</w:t>
            </w:r>
          </w:p>
        </w:tc>
        <w:tc>
          <w:tcPr>
            <w:tcW w:w="25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ED90BC" w14:textId="77777777" w:rsidR="00052928" w:rsidRPr="00052928" w:rsidRDefault="00052928" w:rsidP="00052928">
            <w:pPr>
              <w:jc w:val="center"/>
              <w:rPr>
                <w:b/>
                <w:bCs/>
                <w:sz w:val="20"/>
                <w:szCs w:val="20"/>
              </w:rPr>
            </w:pPr>
            <w:r w:rsidRPr="00052928">
              <w:rPr>
                <w:b/>
                <w:bCs/>
                <w:sz w:val="20"/>
                <w:szCs w:val="20"/>
              </w:rPr>
              <w:t>Лицензиат № 3</w:t>
            </w:r>
          </w:p>
        </w:tc>
        <w:tc>
          <w:tcPr>
            <w:tcW w:w="1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D65FBB" w14:textId="77777777" w:rsidR="00052928" w:rsidRPr="00052928" w:rsidRDefault="00052928" w:rsidP="00052928">
            <w:pPr>
              <w:jc w:val="center"/>
              <w:rPr>
                <w:b/>
                <w:bCs/>
                <w:sz w:val="20"/>
                <w:szCs w:val="20"/>
              </w:rPr>
            </w:pPr>
            <w:r w:rsidRPr="00052928">
              <w:rPr>
                <w:b/>
                <w:bCs/>
                <w:sz w:val="20"/>
                <w:szCs w:val="20"/>
              </w:rPr>
              <w:t>Н(М)Ц за единицу</w:t>
            </w:r>
          </w:p>
        </w:tc>
        <w:tc>
          <w:tcPr>
            <w:tcW w:w="12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233DE9" w14:textId="77777777" w:rsidR="00052928" w:rsidRPr="00052928" w:rsidRDefault="00052928" w:rsidP="00052928">
            <w:pPr>
              <w:jc w:val="center"/>
              <w:rPr>
                <w:b/>
                <w:bCs/>
                <w:sz w:val="20"/>
                <w:szCs w:val="20"/>
              </w:rPr>
            </w:pPr>
            <w:r w:rsidRPr="00052928">
              <w:rPr>
                <w:b/>
                <w:bCs/>
                <w:sz w:val="20"/>
                <w:szCs w:val="20"/>
              </w:rPr>
              <w:t>Сумма с учетом количества</w:t>
            </w:r>
          </w:p>
        </w:tc>
      </w:tr>
      <w:tr w:rsidR="00052928" w:rsidRPr="00052928" w14:paraId="0399A4D2" w14:textId="77777777" w:rsidTr="00052928">
        <w:trPr>
          <w:gridAfter w:val="1"/>
          <w:wAfter w:w="64" w:type="dxa"/>
          <w:trHeight w:val="1275"/>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1AEFC622" w14:textId="77777777" w:rsidR="00052928" w:rsidRPr="00052928" w:rsidRDefault="00052928" w:rsidP="00052928">
            <w:pPr>
              <w:rPr>
                <w:b/>
                <w:bCs/>
                <w:sz w:val="20"/>
                <w:szCs w:val="20"/>
              </w:rPr>
            </w:pPr>
          </w:p>
        </w:tc>
        <w:tc>
          <w:tcPr>
            <w:tcW w:w="2021" w:type="dxa"/>
            <w:vMerge/>
            <w:tcBorders>
              <w:top w:val="single" w:sz="4" w:space="0" w:color="auto"/>
              <w:left w:val="single" w:sz="4" w:space="0" w:color="auto"/>
              <w:bottom w:val="single" w:sz="4" w:space="0" w:color="auto"/>
              <w:right w:val="single" w:sz="4" w:space="0" w:color="auto"/>
            </w:tcBorders>
            <w:vAlign w:val="center"/>
            <w:hideMark/>
          </w:tcPr>
          <w:p w14:paraId="7B90B5B4" w14:textId="77777777" w:rsidR="00052928" w:rsidRPr="00052928" w:rsidRDefault="00052928" w:rsidP="00052928">
            <w:pPr>
              <w:rPr>
                <w:b/>
                <w:bCs/>
                <w:sz w:val="20"/>
                <w:szCs w:val="20"/>
              </w:rPr>
            </w:pPr>
          </w:p>
        </w:tc>
        <w:tc>
          <w:tcPr>
            <w:tcW w:w="1614" w:type="dxa"/>
            <w:vMerge/>
            <w:tcBorders>
              <w:top w:val="single" w:sz="4" w:space="0" w:color="auto"/>
              <w:left w:val="single" w:sz="4" w:space="0" w:color="auto"/>
              <w:bottom w:val="single" w:sz="4" w:space="0" w:color="000000"/>
              <w:right w:val="single" w:sz="4" w:space="0" w:color="auto"/>
            </w:tcBorders>
            <w:vAlign w:val="center"/>
            <w:hideMark/>
          </w:tcPr>
          <w:p w14:paraId="7997B2CC" w14:textId="77777777" w:rsidR="00052928" w:rsidRPr="00052928" w:rsidRDefault="00052928" w:rsidP="00052928">
            <w:pPr>
              <w:rPr>
                <w:b/>
                <w:bCs/>
                <w:sz w:val="20"/>
                <w:szCs w:val="20"/>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14:paraId="4BB3386A" w14:textId="77777777" w:rsidR="00052928" w:rsidRPr="00052928" w:rsidRDefault="00052928" w:rsidP="00052928">
            <w:pPr>
              <w:rPr>
                <w:b/>
                <w:bCs/>
                <w:sz w:val="20"/>
                <w:szCs w:val="20"/>
              </w:rPr>
            </w:pPr>
          </w:p>
        </w:tc>
        <w:tc>
          <w:tcPr>
            <w:tcW w:w="1235" w:type="dxa"/>
            <w:tcBorders>
              <w:top w:val="nil"/>
              <w:left w:val="nil"/>
              <w:bottom w:val="single" w:sz="4" w:space="0" w:color="auto"/>
              <w:right w:val="single" w:sz="4" w:space="0" w:color="auto"/>
            </w:tcBorders>
            <w:shd w:val="clear" w:color="auto" w:fill="auto"/>
            <w:vAlign w:val="center"/>
            <w:hideMark/>
          </w:tcPr>
          <w:p w14:paraId="35882189" w14:textId="77777777" w:rsidR="00052928" w:rsidRPr="00052928" w:rsidRDefault="00052928" w:rsidP="00052928">
            <w:pPr>
              <w:jc w:val="center"/>
              <w:rPr>
                <w:b/>
                <w:bCs/>
                <w:sz w:val="20"/>
                <w:szCs w:val="20"/>
              </w:rPr>
            </w:pPr>
            <w:r w:rsidRPr="00052928">
              <w:rPr>
                <w:b/>
                <w:bCs/>
                <w:sz w:val="20"/>
                <w:szCs w:val="20"/>
              </w:rPr>
              <w:t>Цена, с учетом НДС рублей</w:t>
            </w:r>
          </w:p>
        </w:tc>
        <w:tc>
          <w:tcPr>
            <w:tcW w:w="1325" w:type="dxa"/>
            <w:tcBorders>
              <w:top w:val="nil"/>
              <w:left w:val="nil"/>
              <w:bottom w:val="single" w:sz="4" w:space="0" w:color="auto"/>
              <w:right w:val="single" w:sz="4" w:space="0" w:color="auto"/>
            </w:tcBorders>
            <w:shd w:val="clear" w:color="auto" w:fill="auto"/>
            <w:vAlign w:val="center"/>
            <w:hideMark/>
          </w:tcPr>
          <w:p w14:paraId="427B553E" w14:textId="77777777" w:rsidR="00052928" w:rsidRPr="00052928" w:rsidRDefault="00052928" w:rsidP="00052928">
            <w:pPr>
              <w:jc w:val="center"/>
              <w:rPr>
                <w:b/>
                <w:bCs/>
                <w:sz w:val="20"/>
                <w:szCs w:val="20"/>
              </w:rPr>
            </w:pPr>
            <w:r w:rsidRPr="00052928">
              <w:rPr>
                <w:b/>
                <w:bCs/>
                <w:sz w:val="20"/>
                <w:szCs w:val="20"/>
              </w:rPr>
              <w:t>Сумма, с учетом НДС рублей</w:t>
            </w:r>
          </w:p>
        </w:tc>
        <w:tc>
          <w:tcPr>
            <w:tcW w:w="1242" w:type="dxa"/>
            <w:tcBorders>
              <w:top w:val="nil"/>
              <w:left w:val="nil"/>
              <w:bottom w:val="single" w:sz="4" w:space="0" w:color="auto"/>
              <w:right w:val="single" w:sz="4" w:space="0" w:color="auto"/>
            </w:tcBorders>
            <w:shd w:val="clear" w:color="auto" w:fill="auto"/>
            <w:vAlign w:val="center"/>
            <w:hideMark/>
          </w:tcPr>
          <w:p w14:paraId="10820883" w14:textId="77777777" w:rsidR="00052928" w:rsidRPr="00052928" w:rsidRDefault="00052928" w:rsidP="00052928">
            <w:pPr>
              <w:jc w:val="center"/>
              <w:rPr>
                <w:b/>
                <w:bCs/>
                <w:sz w:val="20"/>
                <w:szCs w:val="20"/>
              </w:rPr>
            </w:pPr>
            <w:r w:rsidRPr="00052928">
              <w:rPr>
                <w:b/>
                <w:bCs/>
                <w:sz w:val="20"/>
                <w:szCs w:val="20"/>
              </w:rPr>
              <w:t>Цена, с учетом НДС рублей</w:t>
            </w:r>
          </w:p>
        </w:tc>
        <w:tc>
          <w:tcPr>
            <w:tcW w:w="981" w:type="dxa"/>
            <w:tcBorders>
              <w:top w:val="nil"/>
              <w:left w:val="nil"/>
              <w:bottom w:val="single" w:sz="4" w:space="0" w:color="auto"/>
              <w:right w:val="single" w:sz="4" w:space="0" w:color="auto"/>
            </w:tcBorders>
            <w:shd w:val="clear" w:color="auto" w:fill="auto"/>
            <w:vAlign w:val="center"/>
            <w:hideMark/>
          </w:tcPr>
          <w:p w14:paraId="678D4D06" w14:textId="77777777" w:rsidR="00052928" w:rsidRPr="00052928" w:rsidRDefault="00052928" w:rsidP="00052928">
            <w:pPr>
              <w:jc w:val="center"/>
              <w:rPr>
                <w:b/>
                <w:bCs/>
                <w:sz w:val="20"/>
                <w:szCs w:val="20"/>
              </w:rPr>
            </w:pPr>
            <w:r w:rsidRPr="00052928">
              <w:rPr>
                <w:b/>
                <w:bCs/>
                <w:sz w:val="20"/>
                <w:szCs w:val="20"/>
              </w:rPr>
              <w:t>Сумма, с учетом НДС рублей</w:t>
            </w:r>
          </w:p>
        </w:tc>
        <w:tc>
          <w:tcPr>
            <w:tcW w:w="1274" w:type="dxa"/>
            <w:tcBorders>
              <w:top w:val="nil"/>
              <w:left w:val="nil"/>
              <w:bottom w:val="single" w:sz="4" w:space="0" w:color="auto"/>
              <w:right w:val="single" w:sz="4" w:space="0" w:color="auto"/>
            </w:tcBorders>
            <w:shd w:val="clear" w:color="auto" w:fill="auto"/>
            <w:vAlign w:val="center"/>
            <w:hideMark/>
          </w:tcPr>
          <w:p w14:paraId="32D0CB4D" w14:textId="77777777" w:rsidR="00052928" w:rsidRPr="00052928" w:rsidRDefault="00052928" w:rsidP="00052928">
            <w:pPr>
              <w:jc w:val="center"/>
              <w:rPr>
                <w:b/>
                <w:bCs/>
                <w:sz w:val="20"/>
                <w:szCs w:val="20"/>
              </w:rPr>
            </w:pPr>
            <w:r w:rsidRPr="00052928">
              <w:rPr>
                <w:b/>
                <w:bCs/>
                <w:sz w:val="20"/>
                <w:szCs w:val="20"/>
              </w:rPr>
              <w:t>Цена, с учетом НДС рублей</w:t>
            </w:r>
          </w:p>
        </w:tc>
        <w:tc>
          <w:tcPr>
            <w:tcW w:w="1234" w:type="dxa"/>
            <w:tcBorders>
              <w:top w:val="nil"/>
              <w:left w:val="nil"/>
              <w:bottom w:val="single" w:sz="4" w:space="0" w:color="auto"/>
              <w:right w:val="single" w:sz="4" w:space="0" w:color="auto"/>
            </w:tcBorders>
            <w:shd w:val="clear" w:color="auto" w:fill="auto"/>
            <w:vAlign w:val="center"/>
            <w:hideMark/>
          </w:tcPr>
          <w:p w14:paraId="0F1426F0" w14:textId="77777777" w:rsidR="00052928" w:rsidRPr="00052928" w:rsidRDefault="00052928" w:rsidP="00052928">
            <w:pPr>
              <w:jc w:val="center"/>
              <w:rPr>
                <w:b/>
                <w:bCs/>
                <w:sz w:val="20"/>
                <w:szCs w:val="20"/>
              </w:rPr>
            </w:pPr>
            <w:r w:rsidRPr="00052928">
              <w:rPr>
                <w:b/>
                <w:bCs/>
                <w:sz w:val="20"/>
                <w:szCs w:val="20"/>
              </w:rPr>
              <w:t>Сумма, с учетом НДС рублей</w:t>
            </w: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13267020" w14:textId="77777777" w:rsidR="00052928" w:rsidRPr="00052928" w:rsidRDefault="00052928" w:rsidP="00052928">
            <w:pPr>
              <w:rPr>
                <w:b/>
                <w:bCs/>
                <w:sz w:val="20"/>
                <w:szCs w:val="20"/>
              </w:rPr>
            </w:pPr>
          </w:p>
        </w:tc>
        <w:tc>
          <w:tcPr>
            <w:tcW w:w="1261" w:type="dxa"/>
            <w:gridSpan w:val="2"/>
            <w:vMerge/>
            <w:tcBorders>
              <w:top w:val="single" w:sz="4" w:space="0" w:color="auto"/>
              <w:left w:val="single" w:sz="4" w:space="0" w:color="auto"/>
              <w:bottom w:val="single" w:sz="4" w:space="0" w:color="auto"/>
              <w:right w:val="single" w:sz="4" w:space="0" w:color="auto"/>
            </w:tcBorders>
            <w:vAlign w:val="center"/>
            <w:hideMark/>
          </w:tcPr>
          <w:p w14:paraId="44A8322C" w14:textId="77777777" w:rsidR="00052928" w:rsidRPr="00052928" w:rsidRDefault="00052928" w:rsidP="00052928">
            <w:pPr>
              <w:rPr>
                <w:b/>
                <w:bCs/>
                <w:sz w:val="20"/>
                <w:szCs w:val="20"/>
              </w:rPr>
            </w:pPr>
          </w:p>
        </w:tc>
      </w:tr>
      <w:tr w:rsidR="00052928" w:rsidRPr="00052928" w14:paraId="084DA678" w14:textId="77777777" w:rsidTr="00052928">
        <w:trPr>
          <w:gridAfter w:val="1"/>
          <w:wAfter w:w="64" w:type="dxa"/>
          <w:trHeight w:val="189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14:paraId="3854AFCE" w14:textId="77777777" w:rsidR="00052928" w:rsidRPr="00052928" w:rsidRDefault="00052928" w:rsidP="00052928">
            <w:pPr>
              <w:jc w:val="center"/>
              <w:rPr>
                <w:b/>
                <w:bCs/>
                <w:color w:val="000000"/>
                <w:sz w:val="20"/>
                <w:szCs w:val="20"/>
              </w:rPr>
            </w:pPr>
            <w:r w:rsidRPr="00052928">
              <w:rPr>
                <w:b/>
                <w:bCs/>
                <w:color w:val="000000"/>
                <w:sz w:val="20"/>
                <w:szCs w:val="20"/>
              </w:rPr>
              <w:t>1</w:t>
            </w:r>
          </w:p>
        </w:tc>
        <w:tc>
          <w:tcPr>
            <w:tcW w:w="2021" w:type="dxa"/>
            <w:tcBorders>
              <w:top w:val="nil"/>
              <w:left w:val="nil"/>
              <w:bottom w:val="single" w:sz="4" w:space="0" w:color="auto"/>
              <w:right w:val="single" w:sz="4" w:space="0" w:color="auto"/>
            </w:tcBorders>
            <w:shd w:val="clear" w:color="auto" w:fill="auto"/>
            <w:vAlign w:val="center"/>
            <w:hideMark/>
          </w:tcPr>
          <w:p w14:paraId="23E94F6C" w14:textId="77777777" w:rsidR="00052928" w:rsidRPr="00052928" w:rsidRDefault="00052928" w:rsidP="00052928">
            <w:pPr>
              <w:jc w:val="center"/>
              <w:rPr>
                <w:color w:val="000000"/>
                <w:sz w:val="20"/>
                <w:szCs w:val="20"/>
              </w:rPr>
            </w:pPr>
            <w:r w:rsidRPr="00052928">
              <w:rPr>
                <w:color w:val="000000"/>
                <w:sz w:val="20"/>
                <w:szCs w:val="20"/>
              </w:rPr>
              <w:t>1</w:t>
            </w:r>
            <w:proofErr w:type="gramStart"/>
            <w:r w:rsidRPr="00052928">
              <w:rPr>
                <w:color w:val="000000"/>
                <w:sz w:val="20"/>
                <w:szCs w:val="20"/>
              </w:rPr>
              <w:t>С:Предприятие</w:t>
            </w:r>
            <w:proofErr w:type="gramEnd"/>
            <w:r w:rsidRPr="00052928">
              <w:rPr>
                <w:color w:val="000000"/>
                <w:sz w:val="20"/>
                <w:szCs w:val="20"/>
              </w:rPr>
              <w:t xml:space="preserve"> 8. Расширенная Корпоративная Лицензия. </w:t>
            </w:r>
            <w:r w:rsidRPr="00052928">
              <w:rPr>
                <w:color w:val="000000"/>
                <w:sz w:val="20"/>
                <w:szCs w:val="20"/>
              </w:rPr>
              <w:br/>
              <w:t>Электронная поставка.</w:t>
            </w:r>
            <w:r w:rsidRPr="00052928">
              <w:rPr>
                <w:color w:val="000000"/>
                <w:sz w:val="20"/>
                <w:szCs w:val="20"/>
              </w:rPr>
              <w:br/>
              <w:t>Срок действия лицензии 12 месяцев</w:t>
            </w:r>
          </w:p>
        </w:tc>
        <w:tc>
          <w:tcPr>
            <w:tcW w:w="1614" w:type="dxa"/>
            <w:tcBorders>
              <w:top w:val="nil"/>
              <w:left w:val="nil"/>
              <w:bottom w:val="nil"/>
              <w:right w:val="nil"/>
            </w:tcBorders>
            <w:shd w:val="clear" w:color="auto" w:fill="auto"/>
            <w:noWrap/>
            <w:vAlign w:val="center"/>
            <w:hideMark/>
          </w:tcPr>
          <w:p w14:paraId="4898B70E" w14:textId="77777777" w:rsidR="00052928" w:rsidRPr="00052928" w:rsidRDefault="00052928" w:rsidP="00052928">
            <w:pPr>
              <w:jc w:val="center"/>
              <w:rPr>
                <w:color w:val="000000"/>
                <w:sz w:val="20"/>
                <w:szCs w:val="20"/>
              </w:rPr>
            </w:pPr>
            <w:r w:rsidRPr="00052928">
              <w:rPr>
                <w:color w:val="000000"/>
                <w:sz w:val="20"/>
                <w:szCs w:val="20"/>
              </w:rPr>
              <w:t>29000021583731</w:t>
            </w:r>
          </w:p>
        </w:tc>
        <w:tc>
          <w:tcPr>
            <w:tcW w:w="1285" w:type="dxa"/>
            <w:tcBorders>
              <w:top w:val="nil"/>
              <w:left w:val="single" w:sz="4" w:space="0" w:color="auto"/>
              <w:bottom w:val="single" w:sz="4" w:space="0" w:color="auto"/>
              <w:right w:val="single" w:sz="4" w:space="0" w:color="auto"/>
            </w:tcBorders>
            <w:shd w:val="clear" w:color="auto" w:fill="auto"/>
            <w:noWrap/>
            <w:vAlign w:val="center"/>
            <w:hideMark/>
          </w:tcPr>
          <w:p w14:paraId="25B35F3E" w14:textId="77777777" w:rsidR="00052928" w:rsidRPr="00052928" w:rsidRDefault="00052928" w:rsidP="00052928">
            <w:pPr>
              <w:jc w:val="center"/>
              <w:rPr>
                <w:color w:val="000000"/>
                <w:sz w:val="20"/>
                <w:szCs w:val="20"/>
              </w:rPr>
            </w:pPr>
            <w:r w:rsidRPr="00052928">
              <w:rPr>
                <w:color w:val="000000"/>
                <w:sz w:val="20"/>
                <w:szCs w:val="20"/>
              </w:rPr>
              <w:t>1</w:t>
            </w:r>
          </w:p>
        </w:tc>
        <w:tc>
          <w:tcPr>
            <w:tcW w:w="1235" w:type="dxa"/>
            <w:tcBorders>
              <w:top w:val="nil"/>
              <w:left w:val="nil"/>
              <w:bottom w:val="single" w:sz="4" w:space="0" w:color="auto"/>
              <w:right w:val="single" w:sz="4" w:space="0" w:color="auto"/>
            </w:tcBorders>
            <w:shd w:val="clear" w:color="auto" w:fill="auto"/>
            <w:noWrap/>
            <w:vAlign w:val="center"/>
            <w:hideMark/>
          </w:tcPr>
          <w:p w14:paraId="6D59881D" w14:textId="77777777" w:rsidR="00052928" w:rsidRPr="00052928" w:rsidRDefault="00052928" w:rsidP="00052928">
            <w:pPr>
              <w:jc w:val="center"/>
              <w:rPr>
                <w:color w:val="000000"/>
                <w:sz w:val="20"/>
                <w:szCs w:val="20"/>
              </w:rPr>
            </w:pPr>
            <w:r w:rsidRPr="00052928">
              <w:rPr>
                <w:color w:val="000000"/>
                <w:sz w:val="20"/>
                <w:szCs w:val="20"/>
              </w:rPr>
              <w:t>1 260 750,00</w:t>
            </w:r>
          </w:p>
        </w:tc>
        <w:tc>
          <w:tcPr>
            <w:tcW w:w="1325" w:type="dxa"/>
            <w:tcBorders>
              <w:top w:val="nil"/>
              <w:left w:val="nil"/>
              <w:bottom w:val="single" w:sz="4" w:space="0" w:color="auto"/>
              <w:right w:val="single" w:sz="4" w:space="0" w:color="auto"/>
            </w:tcBorders>
            <w:shd w:val="clear" w:color="auto" w:fill="auto"/>
            <w:noWrap/>
            <w:vAlign w:val="center"/>
            <w:hideMark/>
          </w:tcPr>
          <w:p w14:paraId="1EC7C263" w14:textId="77777777" w:rsidR="00052928" w:rsidRPr="00052928" w:rsidRDefault="00052928" w:rsidP="00052928">
            <w:pPr>
              <w:jc w:val="center"/>
              <w:rPr>
                <w:color w:val="000000"/>
                <w:sz w:val="20"/>
                <w:szCs w:val="20"/>
              </w:rPr>
            </w:pPr>
            <w:r w:rsidRPr="00052928">
              <w:rPr>
                <w:color w:val="000000"/>
                <w:sz w:val="20"/>
                <w:szCs w:val="20"/>
              </w:rPr>
              <w:t>1 260 750,00</w:t>
            </w:r>
          </w:p>
        </w:tc>
        <w:tc>
          <w:tcPr>
            <w:tcW w:w="1242" w:type="dxa"/>
            <w:tcBorders>
              <w:top w:val="nil"/>
              <w:left w:val="nil"/>
              <w:bottom w:val="single" w:sz="4" w:space="0" w:color="auto"/>
              <w:right w:val="single" w:sz="4" w:space="0" w:color="auto"/>
            </w:tcBorders>
            <w:shd w:val="clear" w:color="auto" w:fill="auto"/>
            <w:noWrap/>
            <w:vAlign w:val="center"/>
            <w:hideMark/>
          </w:tcPr>
          <w:p w14:paraId="7079218F" w14:textId="77777777" w:rsidR="00052928" w:rsidRPr="00052928" w:rsidRDefault="00052928" w:rsidP="00052928">
            <w:pPr>
              <w:jc w:val="center"/>
              <w:rPr>
                <w:color w:val="000000"/>
                <w:sz w:val="20"/>
                <w:szCs w:val="20"/>
              </w:rPr>
            </w:pPr>
            <w:r w:rsidRPr="00052928">
              <w:rPr>
                <w:color w:val="000000"/>
                <w:sz w:val="20"/>
                <w:szCs w:val="20"/>
              </w:rPr>
              <w:t>1 260 750,00</w:t>
            </w:r>
          </w:p>
        </w:tc>
        <w:tc>
          <w:tcPr>
            <w:tcW w:w="981" w:type="dxa"/>
            <w:tcBorders>
              <w:top w:val="nil"/>
              <w:left w:val="nil"/>
              <w:bottom w:val="single" w:sz="4" w:space="0" w:color="auto"/>
              <w:right w:val="single" w:sz="4" w:space="0" w:color="auto"/>
            </w:tcBorders>
            <w:shd w:val="clear" w:color="auto" w:fill="auto"/>
            <w:noWrap/>
            <w:vAlign w:val="center"/>
            <w:hideMark/>
          </w:tcPr>
          <w:p w14:paraId="720963BB" w14:textId="77777777" w:rsidR="00052928" w:rsidRPr="00052928" w:rsidRDefault="00052928" w:rsidP="00052928">
            <w:pPr>
              <w:jc w:val="center"/>
              <w:rPr>
                <w:color w:val="000000"/>
                <w:sz w:val="20"/>
                <w:szCs w:val="20"/>
              </w:rPr>
            </w:pPr>
            <w:r w:rsidRPr="00052928">
              <w:rPr>
                <w:color w:val="000000"/>
                <w:sz w:val="20"/>
                <w:szCs w:val="20"/>
              </w:rPr>
              <w:t>1 260 750,00</w:t>
            </w:r>
          </w:p>
        </w:tc>
        <w:tc>
          <w:tcPr>
            <w:tcW w:w="1274" w:type="dxa"/>
            <w:tcBorders>
              <w:top w:val="nil"/>
              <w:left w:val="nil"/>
              <w:bottom w:val="single" w:sz="4" w:space="0" w:color="auto"/>
              <w:right w:val="single" w:sz="4" w:space="0" w:color="auto"/>
            </w:tcBorders>
            <w:shd w:val="clear" w:color="auto" w:fill="auto"/>
            <w:noWrap/>
            <w:vAlign w:val="center"/>
            <w:hideMark/>
          </w:tcPr>
          <w:p w14:paraId="6D43F5A4" w14:textId="77777777" w:rsidR="00052928" w:rsidRPr="00052928" w:rsidRDefault="00052928" w:rsidP="00052928">
            <w:pPr>
              <w:jc w:val="center"/>
              <w:rPr>
                <w:color w:val="000000"/>
                <w:sz w:val="20"/>
                <w:szCs w:val="20"/>
              </w:rPr>
            </w:pPr>
            <w:r w:rsidRPr="00052928">
              <w:rPr>
                <w:color w:val="000000"/>
                <w:sz w:val="20"/>
                <w:szCs w:val="20"/>
              </w:rPr>
              <w:t>1 260 750,00</w:t>
            </w:r>
          </w:p>
        </w:tc>
        <w:tc>
          <w:tcPr>
            <w:tcW w:w="1234" w:type="dxa"/>
            <w:tcBorders>
              <w:top w:val="nil"/>
              <w:left w:val="nil"/>
              <w:bottom w:val="single" w:sz="4" w:space="0" w:color="auto"/>
              <w:right w:val="single" w:sz="4" w:space="0" w:color="auto"/>
            </w:tcBorders>
            <w:shd w:val="clear" w:color="auto" w:fill="auto"/>
            <w:noWrap/>
            <w:vAlign w:val="center"/>
            <w:hideMark/>
          </w:tcPr>
          <w:p w14:paraId="63338664" w14:textId="77777777" w:rsidR="00052928" w:rsidRPr="00052928" w:rsidRDefault="00052928" w:rsidP="00052928">
            <w:pPr>
              <w:jc w:val="center"/>
              <w:rPr>
                <w:color w:val="000000"/>
                <w:sz w:val="20"/>
                <w:szCs w:val="20"/>
              </w:rPr>
            </w:pPr>
            <w:r w:rsidRPr="00052928">
              <w:rPr>
                <w:color w:val="000000"/>
                <w:sz w:val="20"/>
                <w:szCs w:val="20"/>
              </w:rPr>
              <w:t>1 260 750,00</w:t>
            </w:r>
          </w:p>
        </w:tc>
        <w:tc>
          <w:tcPr>
            <w:tcW w:w="1117" w:type="dxa"/>
            <w:tcBorders>
              <w:top w:val="nil"/>
              <w:left w:val="nil"/>
              <w:bottom w:val="single" w:sz="4" w:space="0" w:color="auto"/>
              <w:right w:val="single" w:sz="4" w:space="0" w:color="auto"/>
            </w:tcBorders>
            <w:shd w:val="clear" w:color="auto" w:fill="auto"/>
            <w:noWrap/>
            <w:vAlign w:val="center"/>
            <w:hideMark/>
          </w:tcPr>
          <w:p w14:paraId="4AB7A73C" w14:textId="77777777" w:rsidR="00052928" w:rsidRPr="00052928" w:rsidRDefault="00052928" w:rsidP="00052928">
            <w:pPr>
              <w:jc w:val="center"/>
              <w:rPr>
                <w:color w:val="000000"/>
                <w:sz w:val="20"/>
                <w:szCs w:val="20"/>
              </w:rPr>
            </w:pPr>
            <w:r w:rsidRPr="00052928">
              <w:rPr>
                <w:color w:val="000000"/>
                <w:sz w:val="20"/>
                <w:szCs w:val="20"/>
              </w:rPr>
              <w:t>1 260 750,00</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02977AC6" w14:textId="77777777" w:rsidR="00052928" w:rsidRPr="00052928" w:rsidRDefault="00052928" w:rsidP="00052928">
            <w:pPr>
              <w:jc w:val="center"/>
              <w:rPr>
                <w:color w:val="000000"/>
                <w:sz w:val="20"/>
                <w:szCs w:val="20"/>
              </w:rPr>
            </w:pPr>
            <w:r w:rsidRPr="00052928">
              <w:rPr>
                <w:color w:val="000000"/>
                <w:sz w:val="20"/>
                <w:szCs w:val="20"/>
              </w:rPr>
              <w:t>1 260 750,00</w:t>
            </w:r>
          </w:p>
        </w:tc>
      </w:tr>
      <w:tr w:rsidR="00052928" w:rsidRPr="00052928" w14:paraId="7D7B831C" w14:textId="77777777" w:rsidTr="00052928">
        <w:trPr>
          <w:gridAfter w:val="1"/>
          <w:wAfter w:w="64" w:type="dxa"/>
          <w:trHeight w:val="139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14:paraId="25F80757" w14:textId="77777777" w:rsidR="00052928" w:rsidRPr="00052928" w:rsidRDefault="00052928" w:rsidP="00052928">
            <w:pPr>
              <w:jc w:val="center"/>
              <w:rPr>
                <w:b/>
                <w:bCs/>
                <w:color w:val="000000"/>
                <w:sz w:val="20"/>
                <w:szCs w:val="20"/>
              </w:rPr>
            </w:pPr>
            <w:r w:rsidRPr="00052928">
              <w:rPr>
                <w:b/>
                <w:bCs/>
                <w:color w:val="000000"/>
                <w:sz w:val="20"/>
                <w:szCs w:val="20"/>
              </w:rPr>
              <w:t>2</w:t>
            </w:r>
          </w:p>
        </w:tc>
        <w:tc>
          <w:tcPr>
            <w:tcW w:w="2021" w:type="dxa"/>
            <w:tcBorders>
              <w:top w:val="nil"/>
              <w:left w:val="nil"/>
              <w:bottom w:val="single" w:sz="4" w:space="0" w:color="auto"/>
              <w:right w:val="single" w:sz="4" w:space="0" w:color="auto"/>
            </w:tcBorders>
            <w:shd w:val="clear" w:color="auto" w:fill="auto"/>
            <w:vAlign w:val="center"/>
            <w:hideMark/>
          </w:tcPr>
          <w:p w14:paraId="373E527D" w14:textId="77777777" w:rsidR="00052928" w:rsidRPr="00052928" w:rsidRDefault="00052928" w:rsidP="00052928">
            <w:pPr>
              <w:jc w:val="center"/>
              <w:rPr>
                <w:color w:val="000000"/>
                <w:sz w:val="20"/>
                <w:szCs w:val="20"/>
              </w:rPr>
            </w:pPr>
            <w:r w:rsidRPr="00052928">
              <w:rPr>
                <w:color w:val="000000"/>
                <w:sz w:val="20"/>
                <w:szCs w:val="20"/>
              </w:rPr>
              <w:t xml:space="preserve">1С:КП ПРОФ на 12 месяцев </w:t>
            </w:r>
          </w:p>
        </w:tc>
        <w:tc>
          <w:tcPr>
            <w:tcW w:w="1614" w:type="dxa"/>
            <w:tcBorders>
              <w:top w:val="single" w:sz="4" w:space="0" w:color="auto"/>
              <w:left w:val="nil"/>
              <w:bottom w:val="single" w:sz="4" w:space="0" w:color="auto"/>
              <w:right w:val="single" w:sz="4" w:space="0" w:color="auto"/>
            </w:tcBorders>
            <w:shd w:val="clear" w:color="auto" w:fill="auto"/>
            <w:noWrap/>
            <w:vAlign w:val="center"/>
            <w:hideMark/>
          </w:tcPr>
          <w:p w14:paraId="6CEF5159" w14:textId="77777777" w:rsidR="00052928" w:rsidRPr="00052928" w:rsidRDefault="00052928" w:rsidP="00052928">
            <w:pPr>
              <w:jc w:val="center"/>
              <w:rPr>
                <w:color w:val="000000"/>
                <w:sz w:val="20"/>
                <w:szCs w:val="20"/>
              </w:rPr>
            </w:pPr>
            <w:r w:rsidRPr="00052928">
              <w:rPr>
                <w:color w:val="000000"/>
                <w:sz w:val="20"/>
                <w:szCs w:val="20"/>
              </w:rPr>
              <w:t>КППроф12ЛЦ</w:t>
            </w:r>
          </w:p>
        </w:tc>
        <w:tc>
          <w:tcPr>
            <w:tcW w:w="1285" w:type="dxa"/>
            <w:tcBorders>
              <w:top w:val="nil"/>
              <w:left w:val="nil"/>
              <w:bottom w:val="single" w:sz="4" w:space="0" w:color="auto"/>
              <w:right w:val="single" w:sz="4" w:space="0" w:color="auto"/>
            </w:tcBorders>
            <w:shd w:val="clear" w:color="auto" w:fill="auto"/>
            <w:noWrap/>
            <w:vAlign w:val="center"/>
            <w:hideMark/>
          </w:tcPr>
          <w:p w14:paraId="3410B3E0" w14:textId="77777777" w:rsidR="00052928" w:rsidRPr="00052928" w:rsidRDefault="00052928" w:rsidP="00052928">
            <w:pPr>
              <w:jc w:val="center"/>
              <w:rPr>
                <w:color w:val="000000"/>
                <w:sz w:val="20"/>
                <w:szCs w:val="20"/>
              </w:rPr>
            </w:pPr>
            <w:r w:rsidRPr="00052928">
              <w:rPr>
                <w:color w:val="000000"/>
                <w:sz w:val="20"/>
                <w:szCs w:val="20"/>
              </w:rPr>
              <w:t>1</w:t>
            </w:r>
          </w:p>
        </w:tc>
        <w:tc>
          <w:tcPr>
            <w:tcW w:w="1235" w:type="dxa"/>
            <w:tcBorders>
              <w:top w:val="nil"/>
              <w:left w:val="nil"/>
              <w:bottom w:val="single" w:sz="4" w:space="0" w:color="auto"/>
              <w:right w:val="single" w:sz="4" w:space="0" w:color="auto"/>
            </w:tcBorders>
            <w:shd w:val="clear" w:color="auto" w:fill="auto"/>
            <w:noWrap/>
            <w:vAlign w:val="center"/>
            <w:hideMark/>
          </w:tcPr>
          <w:p w14:paraId="7FD16B9E" w14:textId="77777777" w:rsidR="00052928" w:rsidRPr="00052928" w:rsidRDefault="00052928" w:rsidP="00052928">
            <w:pPr>
              <w:jc w:val="center"/>
              <w:rPr>
                <w:color w:val="000000"/>
                <w:sz w:val="20"/>
                <w:szCs w:val="20"/>
              </w:rPr>
            </w:pPr>
            <w:r w:rsidRPr="00052928">
              <w:rPr>
                <w:color w:val="000000"/>
                <w:sz w:val="20"/>
                <w:szCs w:val="20"/>
              </w:rPr>
              <w:t>57 000,00</w:t>
            </w:r>
          </w:p>
        </w:tc>
        <w:tc>
          <w:tcPr>
            <w:tcW w:w="1325" w:type="dxa"/>
            <w:tcBorders>
              <w:top w:val="nil"/>
              <w:left w:val="nil"/>
              <w:bottom w:val="single" w:sz="4" w:space="0" w:color="auto"/>
              <w:right w:val="single" w:sz="4" w:space="0" w:color="auto"/>
            </w:tcBorders>
            <w:shd w:val="clear" w:color="auto" w:fill="auto"/>
            <w:noWrap/>
            <w:vAlign w:val="center"/>
            <w:hideMark/>
          </w:tcPr>
          <w:p w14:paraId="201A8509" w14:textId="77777777" w:rsidR="00052928" w:rsidRPr="00052928" w:rsidRDefault="00052928" w:rsidP="00052928">
            <w:pPr>
              <w:jc w:val="center"/>
              <w:rPr>
                <w:color w:val="000000"/>
                <w:sz w:val="20"/>
                <w:szCs w:val="20"/>
              </w:rPr>
            </w:pPr>
            <w:r w:rsidRPr="00052928">
              <w:rPr>
                <w:color w:val="000000"/>
                <w:sz w:val="20"/>
                <w:szCs w:val="20"/>
              </w:rPr>
              <w:t>57 000,00</w:t>
            </w:r>
          </w:p>
        </w:tc>
        <w:tc>
          <w:tcPr>
            <w:tcW w:w="1242" w:type="dxa"/>
            <w:tcBorders>
              <w:top w:val="nil"/>
              <w:left w:val="nil"/>
              <w:bottom w:val="single" w:sz="4" w:space="0" w:color="auto"/>
              <w:right w:val="single" w:sz="4" w:space="0" w:color="auto"/>
            </w:tcBorders>
            <w:shd w:val="clear" w:color="auto" w:fill="auto"/>
            <w:noWrap/>
            <w:vAlign w:val="center"/>
            <w:hideMark/>
          </w:tcPr>
          <w:p w14:paraId="346E6ED4" w14:textId="77777777" w:rsidR="00052928" w:rsidRPr="00052928" w:rsidRDefault="00052928" w:rsidP="00052928">
            <w:pPr>
              <w:jc w:val="center"/>
              <w:rPr>
                <w:color w:val="000000"/>
                <w:sz w:val="20"/>
                <w:szCs w:val="20"/>
              </w:rPr>
            </w:pPr>
            <w:r w:rsidRPr="00052928">
              <w:rPr>
                <w:color w:val="000000"/>
                <w:sz w:val="20"/>
                <w:szCs w:val="20"/>
              </w:rPr>
              <w:t>57 000,00</w:t>
            </w:r>
          </w:p>
        </w:tc>
        <w:tc>
          <w:tcPr>
            <w:tcW w:w="981" w:type="dxa"/>
            <w:tcBorders>
              <w:top w:val="nil"/>
              <w:left w:val="nil"/>
              <w:bottom w:val="single" w:sz="4" w:space="0" w:color="auto"/>
              <w:right w:val="single" w:sz="4" w:space="0" w:color="auto"/>
            </w:tcBorders>
            <w:shd w:val="clear" w:color="auto" w:fill="auto"/>
            <w:noWrap/>
            <w:vAlign w:val="center"/>
            <w:hideMark/>
          </w:tcPr>
          <w:p w14:paraId="0B9E9C93" w14:textId="77777777" w:rsidR="00052928" w:rsidRPr="00052928" w:rsidRDefault="00052928" w:rsidP="00052928">
            <w:pPr>
              <w:jc w:val="center"/>
              <w:rPr>
                <w:color w:val="000000"/>
                <w:sz w:val="20"/>
                <w:szCs w:val="20"/>
              </w:rPr>
            </w:pPr>
            <w:r w:rsidRPr="00052928">
              <w:rPr>
                <w:color w:val="000000"/>
                <w:sz w:val="20"/>
                <w:szCs w:val="20"/>
              </w:rPr>
              <w:t>57 000,00</w:t>
            </w:r>
          </w:p>
        </w:tc>
        <w:tc>
          <w:tcPr>
            <w:tcW w:w="1274" w:type="dxa"/>
            <w:tcBorders>
              <w:top w:val="nil"/>
              <w:left w:val="nil"/>
              <w:bottom w:val="single" w:sz="4" w:space="0" w:color="auto"/>
              <w:right w:val="single" w:sz="4" w:space="0" w:color="auto"/>
            </w:tcBorders>
            <w:shd w:val="clear" w:color="auto" w:fill="auto"/>
            <w:noWrap/>
            <w:vAlign w:val="center"/>
            <w:hideMark/>
          </w:tcPr>
          <w:p w14:paraId="5EE979E9" w14:textId="77777777" w:rsidR="00052928" w:rsidRPr="00052928" w:rsidRDefault="00052928" w:rsidP="00052928">
            <w:pPr>
              <w:jc w:val="center"/>
              <w:rPr>
                <w:color w:val="000000"/>
                <w:sz w:val="20"/>
                <w:szCs w:val="20"/>
              </w:rPr>
            </w:pPr>
            <w:r w:rsidRPr="00052928">
              <w:rPr>
                <w:color w:val="000000"/>
                <w:sz w:val="20"/>
                <w:szCs w:val="20"/>
              </w:rPr>
              <w:t>57 000,00</w:t>
            </w:r>
          </w:p>
        </w:tc>
        <w:tc>
          <w:tcPr>
            <w:tcW w:w="1234" w:type="dxa"/>
            <w:tcBorders>
              <w:top w:val="nil"/>
              <w:left w:val="nil"/>
              <w:bottom w:val="single" w:sz="4" w:space="0" w:color="auto"/>
              <w:right w:val="single" w:sz="4" w:space="0" w:color="auto"/>
            </w:tcBorders>
            <w:shd w:val="clear" w:color="auto" w:fill="auto"/>
            <w:noWrap/>
            <w:vAlign w:val="center"/>
            <w:hideMark/>
          </w:tcPr>
          <w:p w14:paraId="3DF6B690" w14:textId="77777777" w:rsidR="00052928" w:rsidRPr="00052928" w:rsidRDefault="00052928" w:rsidP="00052928">
            <w:pPr>
              <w:jc w:val="center"/>
              <w:rPr>
                <w:color w:val="000000"/>
                <w:sz w:val="20"/>
                <w:szCs w:val="20"/>
              </w:rPr>
            </w:pPr>
            <w:r w:rsidRPr="00052928">
              <w:rPr>
                <w:color w:val="000000"/>
                <w:sz w:val="20"/>
                <w:szCs w:val="20"/>
              </w:rPr>
              <w:t>57 000,00</w:t>
            </w:r>
          </w:p>
        </w:tc>
        <w:tc>
          <w:tcPr>
            <w:tcW w:w="1117" w:type="dxa"/>
            <w:tcBorders>
              <w:top w:val="nil"/>
              <w:left w:val="nil"/>
              <w:bottom w:val="single" w:sz="4" w:space="0" w:color="auto"/>
              <w:right w:val="single" w:sz="4" w:space="0" w:color="auto"/>
            </w:tcBorders>
            <w:shd w:val="clear" w:color="auto" w:fill="auto"/>
            <w:noWrap/>
            <w:vAlign w:val="center"/>
            <w:hideMark/>
          </w:tcPr>
          <w:p w14:paraId="3CC680C3" w14:textId="77777777" w:rsidR="00052928" w:rsidRPr="00052928" w:rsidRDefault="00052928" w:rsidP="00052928">
            <w:pPr>
              <w:jc w:val="center"/>
              <w:rPr>
                <w:color w:val="000000"/>
                <w:sz w:val="20"/>
                <w:szCs w:val="20"/>
              </w:rPr>
            </w:pPr>
            <w:r w:rsidRPr="00052928">
              <w:rPr>
                <w:color w:val="000000"/>
                <w:sz w:val="20"/>
                <w:szCs w:val="20"/>
              </w:rPr>
              <w:t>57 000,00</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26469980" w14:textId="77777777" w:rsidR="00052928" w:rsidRPr="00052928" w:rsidRDefault="00052928" w:rsidP="00052928">
            <w:pPr>
              <w:jc w:val="center"/>
              <w:rPr>
                <w:color w:val="000000"/>
                <w:sz w:val="20"/>
                <w:szCs w:val="20"/>
              </w:rPr>
            </w:pPr>
            <w:r w:rsidRPr="00052928">
              <w:rPr>
                <w:color w:val="000000"/>
                <w:sz w:val="20"/>
                <w:szCs w:val="20"/>
              </w:rPr>
              <w:t>57 000,00</w:t>
            </w:r>
          </w:p>
        </w:tc>
      </w:tr>
      <w:tr w:rsidR="00052928" w:rsidRPr="00052928" w14:paraId="25DA8A79" w14:textId="77777777" w:rsidTr="00052928">
        <w:trPr>
          <w:gridAfter w:val="1"/>
          <w:wAfter w:w="64" w:type="dxa"/>
          <w:trHeight w:val="193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14:paraId="0661D18C" w14:textId="77777777" w:rsidR="00052928" w:rsidRPr="00052928" w:rsidRDefault="00052928" w:rsidP="00052928">
            <w:pPr>
              <w:jc w:val="center"/>
              <w:rPr>
                <w:b/>
                <w:bCs/>
                <w:color w:val="000000"/>
                <w:sz w:val="20"/>
                <w:szCs w:val="20"/>
              </w:rPr>
            </w:pPr>
            <w:r w:rsidRPr="00052928">
              <w:rPr>
                <w:b/>
                <w:bCs/>
                <w:color w:val="000000"/>
                <w:sz w:val="20"/>
                <w:szCs w:val="20"/>
              </w:rPr>
              <w:t>3</w:t>
            </w:r>
          </w:p>
        </w:tc>
        <w:tc>
          <w:tcPr>
            <w:tcW w:w="2021" w:type="dxa"/>
            <w:tcBorders>
              <w:top w:val="nil"/>
              <w:left w:val="nil"/>
              <w:bottom w:val="single" w:sz="4" w:space="0" w:color="auto"/>
              <w:right w:val="single" w:sz="4" w:space="0" w:color="auto"/>
            </w:tcBorders>
            <w:shd w:val="clear" w:color="auto" w:fill="auto"/>
            <w:vAlign w:val="center"/>
            <w:hideMark/>
          </w:tcPr>
          <w:p w14:paraId="71B08B73" w14:textId="77777777" w:rsidR="00052928" w:rsidRPr="00052928" w:rsidRDefault="00052928" w:rsidP="00052928">
            <w:pPr>
              <w:spacing w:after="280"/>
              <w:jc w:val="center"/>
              <w:rPr>
                <w:color w:val="000000"/>
                <w:sz w:val="20"/>
                <w:szCs w:val="20"/>
              </w:rPr>
            </w:pPr>
            <w:r w:rsidRPr="00052928">
              <w:rPr>
                <w:color w:val="000000"/>
                <w:sz w:val="20"/>
                <w:szCs w:val="20"/>
              </w:rPr>
              <w:t xml:space="preserve">1С-ЭДО годовой. 5000. </w:t>
            </w:r>
          </w:p>
        </w:tc>
        <w:tc>
          <w:tcPr>
            <w:tcW w:w="1614" w:type="dxa"/>
            <w:tcBorders>
              <w:top w:val="nil"/>
              <w:left w:val="nil"/>
              <w:bottom w:val="nil"/>
              <w:right w:val="single" w:sz="4" w:space="0" w:color="auto"/>
            </w:tcBorders>
            <w:shd w:val="clear" w:color="auto" w:fill="auto"/>
            <w:noWrap/>
            <w:vAlign w:val="center"/>
            <w:hideMark/>
          </w:tcPr>
          <w:p w14:paraId="1CE29F55" w14:textId="77777777" w:rsidR="00052928" w:rsidRPr="00052928" w:rsidRDefault="00052928" w:rsidP="00052928">
            <w:pPr>
              <w:jc w:val="center"/>
              <w:rPr>
                <w:color w:val="000000"/>
                <w:sz w:val="20"/>
                <w:szCs w:val="20"/>
              </w:rPr>
            </w:pPr>
            <w:r w:rsidRPr="00052928">
              <w:rPr>
                <w:color w:val="000000"/>
                <w:sz w:val="20"/>
                <w:szCs w:val="20"/>
              </w:rPr>
              <w:t>2900003795317</w:t>
            </w:r>
          </w:p>
        </w:tc>
        <w:tc>
          <w:tcPr>
            <w:tcW w:w="1285" w:type="dxa"/>
            <w:tcBorders>
              <w:top w:val="nil"/>
              <w:left w:val="nil"/>
              <w:bottom w:val="single" w:sz="4" w:space="0" w:color="auto"/>
              <w:right w:val="single" w:sz="4" w:space="0" w:color="auto"/>
            </w:tcBorders>
            <w:shd w:val="clear" w:color="auto" w:fill="auto"/>
            <w:noWrap/>
            <w:vAlign w:val="center"/>
            <w:hideMark/>
          </w:tcPr>
          <w:p w14:paraId="3D0750BA" w14:textId="77777777" w:rsidR="00052928" w:rsidRPr="00052928" w:rsidRDefault="00052928" w:rsidP="00052928">
            <w:pPr>
              <w:jc w:val="center"/>
              <w:rPr>
                <w:color w:val="000000"/>
                <w:sz w:val="20"/>
                <w:szCs w:val="20"/>
              </w:rPr>
            </w:pPr>
            <w:r w:rsidRPr="00052928">
              <w:rPr>
                <w:color w:val="000000"/>
                <w:sz w:val="20"/>
                <w:szCs w:val="20"/>
              </w:rPr>
              <w:t>1</w:t>
            </w:r>
          </w:p>
        </w:tc>
        <w:tc>
          <w:tcPr>
            <w:tcW w:w="1235" w:type="dxa"/>
            <w:tcBorders>
              <w:top w:val="nil"/>
              <w:left w:val="nil"/>
              <w:bottom w:val="single" w:sz="4" w:space="0" w:color="auto"/>
              <w:right w:val="single" w:sz="4" w:space="0" w:color="auto"/>
            </w:tcBorders>
            <w:shd w:val="clear" w:color="auto" w:fill="auto"/>
            <w:noWrap/>
            <w:vAlign w:val="center"/>
            <w:hideMark/>
          </w:tcPr>
          <w:p w14:paraId="5CB0C909" w14:textId="77777777" w:rsidR="00052928" w:rsidRPr="00052928" w:rsidRDefault="00052928" w:rsidP="00052928">
            <w:pPr>
              <w:jc w:val="center"/>
              <w:rPr>
                <w:color w:val="000000"/>
                <w:sz w:val="20"/>
                <w:szCs w:val="20"/>
              </w:rPr>
            </w:pPr>
            <w:r w:rsidRPr="00052928">
              <w:rPr>
                <w:color w:val="000000"/>
                <w:sz w:val="20"/>
                <w:szCs w:val="20"/>
              </w:rPr>
              <w:t>37 500,00</w:t>
            </w:r>
          </w:p>
        </w:tc>
        <w:tc>
          <w:tcPr>
            <w:tcW w:w="1325" w:type="dxa"/>
            <w:tcBorders>
              <w:top w:val="nil"/>
              <w:left w:val="nil"/>
              <w:bottom w:val="single" w:sz="4" w:space="0" w:color="auto"/>
              <w:right w:val="single" w:sz="4" w:space="0" w:color="auto"/>
            </w:tcBorders>
            <w:shd w:val="clear" w:color="auto" w:fill="auto"/>
            <w:noWrap/>
            <w:vAlign w:val="center"/>
            <w:hideMark/>
          </w:tcPr>
          <w:p w14:paraId="051D3378" w14:textId="77777777" w:rsidR="00052928" w:rsidRPr="00052928" w:rsidRDefault="00052928" w:rsidP="00052928">
            <w:pPr>
              <w:jc w:val="center"/>
              <w:rPr>
                <w:color w:val="000000"/>
                <w:sz w:val="20"/>
                <w:szCs w:val="20"/>
              </w:rPr>
            </w:pPr>
            <w:r w:rsidRPr="00052928">
              <w:rPr>
                <w:color w:val="000000"/>
                <w:sz w:val="20"/>
                <w:szCs w:val="20"/>
              </w:rPr>
              <w:t>37 500,00</w:t>
            </w:r>
          </w:p>
        </w:tc>
        <w:tc>
          <w:tcPr>
            <w:tcW w:w="1242" w:type="dxa"/>
            <w:tcBorders>
              <w:top w:val="nil"/>
              <w:left w:val="nil"/>
              <w:bottom w:val="single" w:sz="4" w:space="0" w:color="auto"/>
              <w:right w:val="single" w:sz="4" w:space="0" w:color="auto"/>
            </w:tcBorders>
            <w:shd w:val="clear" w:color="auto" w:fill="auto"/>
            <w:noWrap/>
            <w:vAlign w:val="center"/>
            <w:hideMark/>
          </w:tcPr>
          <w:p w14:paraId="4C4C23DD" w14:textId="77777777" w:rsidR="00052928" w:rsidRPr="00052928" w:rsidRDefault="00052928" w:rsidP="00052928">
            <w:pPr>
              <w:jc w:val="center"/>
              <w:rPr>
                <w:color w:val="000000"/>
                <w:sz w:val="20"/>
                <w:szCs w:val="20"/>
              </w:rPr>
            </w:pPr>
            <w:r w:rsidRPr="00052928">
              <w:rPr>
                <w:color w:val="000000"/>
                <w:sz w:val="20"/>
                <w:szCs w:val="20"/>
              </w:rPr>
              <w:t>37 500,00</w:t>
            </w:r>
          </w:p>
        </w:tc>
        <w:tc>
          <w:tcPr>
            <w:tcW w:w="981" w:type="dxa"/>
            <w:tcBorders>
              <w:top w:val="nil"/>
              <w:left w:val="nil"/>
              <w:bottom w:val="single" w:sz="4" w:space="0" w:color="auto"/>
              <w:right w:val="single" w:sz="4" w:space="0" w:color="auto"/>
            </w:tcBorders>
            <w:shd w:val="clear" w:color="auto" w:fill="auto"/>
            <w:noWrap/>
            <w:vAlign w:val="center"/>
            <w:hideMark/>
          </w:tcPr>
          <w:p w14:paraId="2008A1A4" w14:textId="77777777" w:rsidR="00052928" w:rsidRPr="00052928" w:rsidRDefault="00052928" w:rsidP="00052928">
            <w:pPr>
              <w:jc w:val="center"/>
              <w:rPr>
                <w:color w:val="000000"/>
                <w:sz w:val="20"/>
                <w:szCs w:val="20"/>
              </w:rPr>
            </w:pPr>
            <w:r w:rsidRPr="00052928">
              <w:rPr>
                <w:color w:val="000000"/>
                <w:sz w:val="20"/>
                <w:szCs w:val="20"/>
              </w:rPr>
              <w:t>37 500,00</w:t>
            </w:r>
          </w:p>
        </w:tc>
        <w:tc>
          <w:tcPr>
            <w:tcW w:w="1274" w:type="dxa"/>
            <w:tcBorders>
              <w:top w:val="nil"/>
              <w:left w:val="nil"/>
              <w:bottom w:val="single" w:sz="4" w:space="0" w:color="auto"/>
              <w:right w:val="single" w:sz="4" w:space="0" w:color="auto"/>
            </w:tcBorders>
            <w:shd w:val="clear" w:color="auto" w:fill="auto"/>
            <w:noWrap/>
            <w:vAlign w:val="center"/>
            <w:hideMark/>
          </w:tcPr>
          <w:p w14:paraId="062DC794" w14:textId="77777777" w:rsidR="00052928" w:rsidRPr="00052928" w:rsidRDefault="00052928" w:rsidP="00052928">
            <w:pPr>
              <w:jc w:val="center"/>
              <w:rPr>
                <w:color w:val="000000"/>
                <w:sz w:val="20"/>
                <w:szCs w:val="20"/>
              </w:rPr>
            </w:pPr>
            <w:r w:rsidRPr="00052928">
              <w:rPr>
                <w:color w:val="000000"/>
                <w:sz w:val="20"/>
                <w:szCs w:val="20"/>
              </w:rPr>
              <w:t>37 500,00</w:t>
            </w:r>
          </w:p>
        </w:tc>
        <w:tc>
          <w:tcPr>
            <w:tcW w:w="1234" w:type="dxa"/>
            <w:tcBorders>
              <w:top w:val="nil"/>
              <w:left w:val="nil"/>
              <w:bottom w:val="single" w:sz="4" w:space="0" w:color="auto"/>
              <w:right w:val="single" w:sz="4" w:space="0" w:color="auto"/>
            </w:tcBorders>
            <w:shd w:val="clear" w:color="auto" w:fill="auto"/>
            <w:noWrap/>
            <w:vAlign w:val="center"/>
            <w:hideMark/>
          </w:tcPr>
          <w:p w14:paraId="254E38AE" w14:textId="77777777" w:rsidR="00052928" w:rsidRPr="00052928" w:rsidRDefault="00052928" w:rsidP="00052928">
            <w:pPr>
              <w:jc w:val="center"/>
              <w:rPr>
                <w:color w:val="000000"/>
                <w:sz w:val="20"/>
                <w:szCs w:val="20"/>
              </w:rPr>
            </w:pPr>
            <w:r w:rsidRPr="00052928">
              <w:rPr>
                <w:color w:val="000000"/>
                <w:sz w:val="20"/>
                <w:szCs w:val="20"/>
              </w:rPr>
              <w:t>37 500,00</w:t>
            </w:r>
          </w:p>
        </w:tc>
        <w:tc>
          <w:tcPr>
            <w:tcW w:w="1117" w:type="dxa"/>
            <w:tcBorders>
              <w:top w:val="nil"/>
              <w:left w:val="nil"/>
              <w:bottom w:val="single" w:sz="4" w:space="0" w:color="auto"/>
              <w:right w:val="single" w:sz="4" w:space="0" w:color="auto"/>
            </w:tcBorders>
            <w:shd w:val="clear" w:color="auto" w:fill="auto"/>
            <w:noWrap/>
            <w:vAlign w:val="center"/>
            <w:hideMark/>
          </w:tcPr>
          <w:p w14:paraId="44E142BA" w14:textId="77777777" w:rsidR="00052928" w:rsidRPr="00052928" w:rsidRDefault="00052928" w:rsidP="00052928">
            <w:pPr>
              <w:jc w:val="center"/>
              <w:rPr>
                <w:color w:val="000000"/>
                <w:sz w:val="20"/>
                <w:szCs w:val="20"/>
              </w:rPr>
            </w:pPr>
            <w:r w:rsidRPr="00052928">
              <w:rPr>
                <w:color w:val="000000"/>
                <w:sz w:val="20"/>
                <w:szCs w:val="20"/>
              </w:rPr>
              <w:t>37 500,00</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10C9B968" w14:textId="77777777" w:rsidR="00052928" w:rsidRPr="00052928" w:rsidRDefault="00052928" w:rsidP="00052928">
            <w:pPr>
              <w:jc w:val="center"/>
              <w:rPr>
                <w:color w:val="000000"/>
                <w:sz w:val="20"/>
                <w:szCs w:val="20"/>
              </w:rPr>
            </w:pPr>
            <w:r w:rsidRPr="00052928">
              <w:rPr>
                <w:color w:val="000000"/>
                <w:sz w:val="20"/>
                <w:szCs w:val="20"/>
              </w:rPr>
              <w:t>37 500,00</w:t>
            </w:r>
          </w:p>
        </w:tc>
      </w:tr>
      <w:tr w:rsidR="00052928" w:rsidRPr="00052928" w14:paraId="081253F2" w14:textId="77777777" w:rsidTr="00052928">
        <w:trPr>
          <w:trHeight w:val="375"/>
        </w:trPr>
        <w:tc>
          <w:tcPr>
            <w:tcW w:w="14047"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FF0691" w14:textId="77777777" w:rsidR="00052928" w:rsidRPr="00052928" w:rsidRDefault="00052928" w:rsidP="00052928">
            <w:pPr>
              <w:rPr>
                <w:b/>
                <w:bCs/>
                <w:color w:val="000000"/>
                <w:sz w:val="20"/>
                <w:szCs w:val="20"/>
              </w:rPr>
            </w:pPr>
            <w:r w:rsidRPr="00052928">
              <w:rPr>
                <w:b/>
                <w:bCs/>
                <w:color w:val="000000"/>
                <w:sz w:val="20"/>
                <w:szCs w:val="20"/>
              </w:rPr>
              <w:lastRenderedPageBreak/>
              <w:t xml:space="preserve">Итого, НДС не облагается в соответствии с </w:t>
            </w:r>
            <w:proofErr w:type="spellStart"/>
            <w:r w:rsidRPr="00052928">
              <w:rPr>
                <w:b/>
                <w:bCs/>
                <w:color w:val="000000"/>
                <w:sz w:val="20"/>
                <w:szCs w:val="20"/>
              </w:rPr>
              <w:t>пп</w:t>
            </w:r>
            <w:proofErr w:type="spellEnd"/>
            <w:r w:rsidRPr="00052928">
              <w:rPr>
                <w:b/>
                <w:bCs/>
                <w:color w:val="000000"/>
                <w:sz w:val="20"/>
                <w:szCs w:val="20"/>
              </w:rPr>
              <w:t>. 26 п. 2 ст. 149 Налогового кодекса Российской Федерации</w:t>
            </w:r>
          </w:p>
        </w:tc>
        <w:tc>
          <w:tcPr>
            <w:tcW w:w="1109" w:type="dxa"/>
            <w:gridSpan w:val="2"/>
            <w:tcBorders>
              <w:top w:val="nil"/>
              <w:left w:val="nil"/>
              <w:bottom w:val="single" w:sz="4" w:space="0" w:color="auto"/>
              <w:right w:val="single" w:sz="4" w:space="0" w:color="auto"/>
            </w:tcBorders>
            <w:shd w:val="clear" w:color="auto" w:fill="auto"/>
            <w:noWrap/>
            <w:vAlign w:val="center"/>
            <w:hideMark/>
          </w:tcPr>
          <w:p w14:paraId="11ABD4E0" w14:textId="77777777" w:rsidR="00052928" w:rsidRPr="00052928" w:rsidRDefault="00052928" w:rsidP="00052928">
            <w:pPr>
              <w:jc w:val="right"/>
              <w:rPr>
                <w:b/>
                <w:bCs/>
                <w:color w:val="000000"/>
                <w:sz w:val="20"/>
                <w:szCs w:val="20"/>
              </w:rPr>
            </w:pPr>
            <w:r w:rsidRPr="00052928">
              <w:rPr>
                <w:b/>
                <w:bCs/>
                <w:color w:val="000000"/>
                <w:sz w:val="20"/>
                <w:szCs w:val="20"/>
              </w:rPr>
              <w:t>1 355 250,00</w:t>
            </w:r>
          </w:p>
        </w:tc>
      </w:tr>
    </w:tbl>
    <w:p w14:paraId="2150855D" w14:textId="77777777" w:rsidR="006B66B4" w:rsidRDefault="006B66B4" w:rsidP="006B66B4">
      <w:pPr>
        <w:ind w:firstLine="708"/>
        <w:jc w:val="both"/>
        <w:rPr>
          <w:bCs/>
        </w:rPr>
      </w:pPr>
    </w:p>
    <w:p w14:paraId="2B6694D5" w14:textId="7D6C8FC7" w:rsidR="00E63C79" w:rsidRPr="00FC1523" w:rsidRDefault="00C35DCF" w:rsidP="00C35DCF">
      <w:pPr>
        <w:ind w:firstLine="708"/>
        <w:jc w:val="both"/>
        <w:rPr>
          <w:bCs/>
        </w:rPr>
        <w:sectPr w:rsidR="00E63C79" w:rsidRPr="00FC1523" w:rsidSect="00857913">
          <w:footerReference w:type="default" r:id="rId39"/>
          <w:footerReference w:type="first" r:id="rId40"/>
          <w:pgSz w:w="16838" w:h="11906" w:orient="landscape"/>
          <w:pgMar w:top="1134" w:right="680" w:bottom="992" w:left="992" w:header="454" w:footer="510" w:gutter="0"/>
          <w:cols w:space="708"/>
          <w:docGrid w:linePitch="360"/>
        </w:sectPr>
      </w:pPr>
      <w:r w:rsidRPr="00C35DCF">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021B9845" w:rsidR="005A7E9D" w:rsidRPr="00B63B24" w:rsidRDefault="00860526" w:rsidP="005A7E9D">
      <w:pPr>
        <w:widowControl w:val="0"/>
        <w:jc w:val="right"/>
        <w:rPr>
          <w:b/>
          <w:bCs/>
        </w:rPr>
      </w:pPr>
      <w:r>
        <w:rPr>
          <w:b/>
          <w:bCs/>
        </w:rPr>
        <w:t xml:space="preserve">от </w:t>
      </w:r>
      <w:bookmarkStart w:id="7" w:name="_GoBack"/>
      <w:bookmarkEnd w:id="7"/>
      <w:r>
        <w:rPr>
          <w:b/>
          <w:bCs/>
        </w:rPr>
        <w:t>05.06</w:t>
      </w:r>
      <w:r w:rsidRPr="009805E2">
        <w:rPr>
          <w:b/>
          <w:bCs/>
        </w:rPr>
        <w:t>.2026 г.</w:t>
      </w:r>
      <w:r w:rsidR="009805E2" w:rsidRPr="009805E2">
        <w:rPr>
          <w:b/>
          <w:bCs/>
        </w:rPr>
        <w:t xml:space="preserve"> № </w:t>
      </w:r>
      <w:r w:rsidR="00F65229" w:rsidRPr="00F65229">
        <w:rPr>
          <w:b/>
          <w:bCs/>
        </w:rPr>
        <w:t>ЗКЭФ-ДЦТ-1441</w:t>
      </w:r>
    </w:p>
    <w:p w14:paraId="2C3832BE" w14:textId="4C3C02C9" w:rsidR="009D0254" w:rsidRDefault="009D0254" w:rsidP="009D0254">
      <w:pPr>
        <w:widowControl w:val="0"/>
        <w:spacing w:before="120" w:after="120"/>
        <w:jc w:val="right"/>
        <w:rPr>
          <w:b/>
          <w:bCs/>
        </w:rPr>
      </w:pPr>
      <w:r w:rsidRPr="00FC1523">
        <w:rPr>
          <w:b/>
          <w:bCs/>
        </w:rPr>
        <w:t>ПРОЕКТ</w:t>
      </w:r>
    </w:p>
    <w:p w14:paraId="4843391A" w14:textId="77777777" w:rsidR="00CD2C41" w:rsidRPr="00CD2C41" w:rsidRDefault="00CD2C41" w:rsidP="00CD2C41">
      <w:pPr>
        <w:jc w:val="center"/>
        <w:rPr>
          <w:b/>
          <w:bCs/>
        </w:rPr>
      </w:pPr>
      <w:proofErr w:type="spellStart"/>
      <w:r w:rsidRPr="00CD2C41">
        <w:rPr>
          <w:b/>
          <w:bCs/>
        </w:rPr>
        <w:t>Сублицензионный</w:t>
      </w:r>
      <w:proofErr w:type="spellEnd"/>
      <w:r w:rsidRPr="00CD2C41">
        <w:rPr>
          <w:b/>
          <w:bCs/>
        </w:rPr>
        <w:t xml:space="preserve"> договор № </w:t>
      </w:r>
      <w:bookmarkStart w:id="8" w:name="НомерДоговора"/>
      <w:bookmarkEnd w:id="8"/>
    </w:p>
    <w:tbl>
      <w:tblPr>
        <w:tblW w:w="0" w:type="auto"/>
        <w:tblLook w:val="04A0" w:firstRow="1" w:lastRow="0" w:firstColumn="1" w:lastColumn="0" w:noHBand="0" w:noVBand="1"/>
      </w:tblPr>
      <w:tblGrid>
        <w:gridCol w:w="4641"/>
        <w:gridCol w:w="4713"/>
      </w:tblGrid>
      <w:tr w:rsidR="00CD2C41" w:rsidRPr="00CD2C41" w14:paraId="29AA979A" w14:textId="77777777" w:rsidTr="00EA5E87">
        <w:trPr>
          <w:trHeight w:val="540"/>
        </w:trPr>
        <w:tc>
          <w:tcPr>
            <w:tcW w:w="4778" w:type="dxa"/>
            <w:vAlign w:val="center"/>
          </w:tcPr>
          <w:p w14:paraId="55F27C3A" w14:textId="77777777" w:rsidR="00CD2C41" w:rsidRPr="00CD2C41" w:rsidRDefault="00CD2C41" w:rsidP="00CD2C41">
            <w:pPr>
              <w:ind w:left="-1381" w:firstLine="1381"/>
              <w:rPr>
                <w:bCs/>
              </w:rPr>
            </w:pPr>
            <w:r w:rsidRPr="00CD2C41">
              <w:rPr>
                <w:bCs/>
              </w:rPr>
              <w:t xml:space="preserve">г. </w:t>
            </w:r>
            <w:bookmarkStart w:id="9" w:name="НаименованиеГорода"/>
            <w:bookmarkEnd w:id="9"/>
            <w:r w:rsidRPr="00CD2C41">
              <w:rPr>
                <w:bCs/>
              </w:rPr>
              <w:t>Москва</w:t>
            </w:r>
          </w:p>
        </w:tc>
        <w:tc>
          <w:tcPr>
            <w:tcW w:w="4792" w:type="dxa"/>
            <w:vAlign w:val="center"/>
          </w:tcPr>
          <w:p w14:paraId="5294987B" w14:textId="77777777" w:rsidR="00CD2C41" w:rsidRPr="00CD2C41" w:rsidRDefault="00CD2C41" w:rsidP="00CD2C41">
            <w:pPr>
              <w:jc w:val="right"/>
              <w:rPr>
                <w:bCs/>
              </w:rPr>
            </w:pPr>
            <w:bookmarkStart w:id="10" w:name="ДатаДоговора"/>
            <w:bookmarkEnd w:id="10"/>
            <w:r w:rsidRPr="00CD2C41">
              <w:rPr>
                <w:bCs/>
              </w:rPr>
              <w:t>_________________ 2026 г.</w:t>
            </w:r>
          </w:p>
        </w:tc>
      </w:tr>
    </w:tbl>
    <w:p w14:paraId="1086BE86" w14:textId="77777777" w:rsidR="00CD2C41" w:rsidRPr="00CD2C41" w:rsidRDefault="00CD2C41" w:rsidP="00CD2C41">
      <w:pPr>
        <w:tabs>
          <w:tab w:val="left" w:pos="1276"/>
        </w:tabs>
        <w:ind w:firstLine="709"/>
        <w:jc w:val="both"/>
        <w:rPr>
          <w:b/>
        </w:rPr>
      </w:pPr>
      <w:bookmarkStart w:id="11" w:name="НаименованиеОрганизации"/>
      <w:bookmarkEnd w:id="11"/>
    </w:p>
    <w:p w14:paraId="1C47CA69" w14:textId="77777777" w:rsidR="00CD2C41" w:rsidRPr="00CD2C41" w:rsidRDefault="00CD2C41" w:rsidP="00CD2C41">
      <w:pPr>
        <w:tabs>
          <w:tab w:val="left" w:pos="1276"/>
        </w:tabs>
        <w:ind w:firstLine="709"/>
        <w:jc w:val="both"/>
      </w:pPr>
      <w:r w:rsidRPr="00CD2C41">
        <w:rPr>
          <w:b/>
        </w:rPr>
        <w:t>_____________________________</w:t>
      </w:r>
      <w:r w:rsidRPr="00CD2C41">
        <w:t xml:space="preserve"> (_______________), именуемое в дальнейшем «Лицензиат», в лице </w:t>
      </w:r>
      <w:bookmarkStart w:id="12" w:name="ФИОРуководителяОрганизацииРП"/>
      <w:bookmarkEnd w:id="12"/>
      <w:r w:rsidRPr="00CD2C41">
        <w:t xml:space="preserve">__________________________________________________, действующего на основании ________________, с одной стороны, </w:t>
      </w:r>
      <w:bookmarkStart w:id="13" w:name="НаименованиеКонтрагента"/>
      <w:bookmarkEnd w:id="13"/>
      <w:r w:rsidRPr="00CD2C41">
        <w:t>и</w:t>
      </w:r>
    </w:p>
    <w:p w14:paraId="092CECAC" w14:textId="77777777" w:rsidR="00CD2C41" w:rsidRPr="00CD2C41" w:rsidRDefault="00CD2C41" w:rsidP="00CD2C41">
      <w:pPr>
        <w:tabs>
          <w:tab w:val="left" w:pos="1276"/>
        </w:tabs>
        <w:ind w:firstLine="709"/>
        <w:jc w:val="both"/>
      </w:pPr>
      <w:r w:rsidRPr="00CD2C41">
        <w:rPr>
          <w:b/>
        </w:rPr>
        <w:t>акционерное общество «</w:t>
      </w:r>
      <w:r w:rsidRPr="00CD2C41">
        <w:rPr>
          <w:rFonts w:eastAsia="Batang"/>
          <w:b/>
          <w:lang w:eastAsia="ko-KR"/>
        </w:rPr>
        <w:t xml:space="preserve">КАВКАЗ.РФ» </w:t>
      </w:r>
      <w:r w:rsidRPr="00CD2C41">
        <w:rPr>
          <w:rFonts w:eastAsia="Batang"/>
          <w:lang w:eastAsia="ko-KR"/>
        </w:rPr>
        <w:t>(АО «КАВКАЗ.РФ»)</w:t>
      </w:r>
      <w:r w:rsidRPr="00CD2C41">
        <w:t xml:space="preserve">, именуемое в дальнейшем Сублицензиат (далее по договору «Пользователь»), </w:t>
      </w:r>
      <w:bookmarkStart w:id="14" w:name="ФИОРуководителяЮрЛицо"/>
      <w:r w:rsidRPr="00CD2C41">
        <w:t xml:space="preserve">в лице </w:t>
      </w:r>
      <w:bookmarkStart w:id="15" w:name="ФИОРуководителяКонтрагентаРП"/>
      <w:bookmarkEnd w:id="15"/>
      <w:r w:rsidRPr="00CD2C41">
        <w:t xml:space="preserve">_______________, действующей на основании __________________, </w:t>
      </w:r>
      <w:bookmarkEnd w:id="14"/>
      <w:r w:rsidRPr="00CD2C41">
        <w:t xml:space="preserve">с другой стороны, именуемые каждый в отдельности - «Сторона», а совместно именуемые «Стороны», заключили настоящий </w:t>
      </w:r>
      <w:proofErr w:type="spellStart"/>
      <w:r w:rsidRPr="00CD2C41">
        <w:t>сублицензионный</w:t>
      </w:r>
      <w:proofErr w:type="spellEnd"/>
      <w:r w:rsidRPr="00CD2C41">
        <w:t xml:space="preserve"> договор о нижеследующем:</w:t>
      </w:r>
    </w:p>
    <w:p w14:paraId="1B8043C0" w14:textId="77777777" w:rsidR="00CD2C41" w:rsidRPr="00CD2C41" w:rsidRDefault="00CD2C41" w:rsidP="00CD2C41">
      <w:pPr>
        <w:tabs>
          <w:tab w:val="left" w:pos="1276"/>
        </w:tabs>
        <w:ind w:firstLine="709"/>
        <w:jc w:val="both"/>
      </w:pPr>
    </w:p>
    <w:p w14:paraId="22B3D83F" w14:textId="77777777" w:rsidR="00CD2C41" w:rsidRPr="00CD2C41" w:rsidRDefault="00CD2C41" w:rsidP="00CD2C41">
      <w:pPr>
        <w:keepNext/>
        <w:numPr>
          <w:ilvl w:val="0"/>
          <w:numId w:val="54"/>
        </w:numPr>
        <w:tabs>
          <w:tab w:val="left" w:pos="1276"/>
        </w:tabs>
        <w:ind w:left="0" w:hanging="357"/>
        <w:jc w:val="center"/>
        <w:rPr>
          <w:b/>
          <w:bCs/>
        </w:rPr>
      </w:pPr>
      <w:r w:rsidRPr="00CD2C41">
        <w:rPr>
          <w:b/>
          <w:bCs/>
        </w:rPr>
        <w:t>Предмет договора</w:t>
      </w:r>
    </w:p>
    <w:p w14:paraId="687BA4E7" w14:textId="77777777" w:rsidR="00CD2C41" w:rsidRPr="00CD2C41" w:rsidRDefault="00CD2C41" w:rsidP="00CD2C41">
      <w:pPr>
        <w:numPr>
          <w:ilvl w:val="1"/>
          <w:numId w:val="54"/>
        </w:numPr>
        <w:tabs>
          <w:tab w:val="left" w:pos="1276"/>
        </w:tabs>
        <w:ind w:left="0" w:firstLine="709"/>
        <w:jc w:val="both"/>
      </w:pPr>
      <w:r w:rsidRPr="00CD2C41">
        <w:t>По настоящему Договору Лицензиат обязуется предоставить Пользователю на условиях простой (неисключительной) лицензии права на использование программ для электронно-вычислительных машин (ЭВМ) и Баз данных в пределах и способами, указанными в пункте 1.2 настоящего Договора. Наименование и количество программ для ЭВМ и Баз данных, права, на использование которых предоставляются Лицензиатом Пользователю, указываются в Приложении №1 к настоящему Договору, а также в универсальный передаточный документ, утвержден приказом ФНС от 19.12.2023 № ЕД-7-26/970@ (далее – УПД), подписываемом Сторонами в установленном настоящим Договором порядке.</w:t>
      </w:r>
    </w:p>
    <w:p w14:paraId="6A721EB6" w14:textId="77777777" w:rsidR="00CD2C41" w:rsidRPr="00CD2C41" w:rsidRDefault="00CD2C41" w:rsidP="00CD2C41">
      <w:pPr>
        <w:numPr>
          <w:ilvl w:val="1"/>
          <w:numId w:val="54"/>
        </w:numPr>
        <w:tabs>
          <w:tab w:val="left" w:pos="1276"/>
        </w:tabs>
        <w:ind w:left="0" w:firstLine="709"/>
        <w:jc w:val="both"/>
      </w:pPr>
      <w:r w:rsidRPr="00CD2C41">
        <w:t>Право на использование программы для ЭВМ и Баз данных, предоставляемое Пользователю в соответствии с настоящим Договором, включает в себя право на воспроизведение и использование программы для ЭВМ и Баз данных в соответствии с их функциональным назначением, ограниченное правом инсталляции, копирования и запуска программы для ЭВМ и Баз данных.</w:t>
      </w:r>
    </w:p>
    <w:p w14:paraId="3711226E" w14:textId="77777777" w:rsidR="00CD2C41" w:rsidRPr="00CD2C41" w:rsidRDefault="00CD2C41" w:rsidP="00CD2C41">
      <w:pPr>
        <w:numPr>
          <w:ilvl w:val="1"/>
          <w:numId w:val="54"/>
        </w:numPr>
        <w:tabs>
          <w:tab w:val="left" w:pos="1276"/>
        </w:tabs>
        <w:ind w:left="0" w:firstLine="709"/>
        <w:jc w:val="both"/>
      </w:pPr>
      <w:r w:rsidRPr="00CD2C41">
        <w:t>Настоящим Лицензиат подтверждает, что он действует в пределах прав и полномочий, предоставленных ему правообладателем программ для ЭВМ и Баз данных, и на момент предоставления (передачи) Пользователю прав на использование программ для ЭВМ и Баз данных обладает ими в необходимом объеме.</w:t>
      </w:r>
    </w:p>
    <w:p w14:paraId="2762A889" w14:textId="77777777" w:rsidR="00CD2C41" w:rsidRPr="00CD2C41" w:rsidRDefault="00CD2C41" w:rsidP="00CD2C41">
      <w:pPr>
        <w:tabs>
          <w:tab w:val="left" w:pos="1276"/>
        </w:tabs>
        <w:jc w:val="both"/>
      </w:pPr>
    </w:p>
    <w:p w14:paraId="0EE849B1" w14:textId="77777777" w:rsidR="00CD2C41" w:rsidRPr="00CD2C41" w:rsidRDefault="00CD2C41" w:rsidP="00CD2C41">
      <w:pPr>
        <w:keepNext/>
        <w:numPr>
          <w:ilvl w:val="0"/>
          <w:numId w:val="54"/>
        </w:numPr>
        <w:tabs>
          <w:tab w:val="left" w:pos="1276"/>
        </w:tabs>
        <w:ind w:left="0" w:hanging="357"/>
        <w:jc w:val="center"/>
        <w:rPr>
          <w:b/>
          <w:bCs/>
        </w:rPr>
      </w:pPr>
      <w:r w:rsidRPr="00CD2C41">
        <w:rPr>
          <w:b/>
          <w:bCs/>
        </w:rPr>
        <w:t>Размер вознаграждения и условия оплаты</w:t>
      </w:r>
    </w:p>
    <w:p w14:paraId="005FCE71" w14:textId="77777777" w:rsidR="00CD2C41" w:rsidRPr="00CD2C41" w:rsidRDefault="00CD2C41" w:rsidP="00CD2C41">
      <w:pPr>
        <w:numPr>
          <w:ilvl w:val="1"/>
          <w:numId w:val="54"/>
        </w:numPr>
        <w:tabs>
          <w:tab w:val="left" w:pos="-2127"/>
          <w:tab w:val="left" w:pos="1276"/>
        </w:tabs>
        <w:ind w:left="0" w:firstLine="709"/>
        <w:jc w:val="both"/>
      </w:pPr>
      <w:r w:rsidRPr="00CD2C41">
        <w:t>За предоставляемые по настоящему Договору права использования программы для ЭВМ и Баз данных Пользователь обязуется уплатить Лицензиату вознаграждение, размер которого определяется Лицензиатом и указывается в приложении № 1 к настоящему Договору __________________ (__________) рублей 00</w:t>
      </w:r>
      <w:r w:rsidRPr="00CD2C41">
        <w:rPr>
          <w:bCs/>
        </w:rPr>
        <w:t xml:space="preserve"> копейки</w:t>
      </w:r>
      <w:r w:rsidRPr="00CD2C41">
        <w:t xml:space="preserve">, НДС не облагаются в соответствии с </w:t>
      </w:r>
      <w:proofErr w:type="spellStart"/>
      <w:r w:rsidRPr="00CD2C41">
        <w:t>пп</w:t>
      </w:r>
      <w:proofErr w:type="spellEnd"/>
      <w:r w:rsidRPr="00CD2C41">
        <w:t>. 26 п. 2 ст. 149 Налогового кодекса Российской Федерации) и определяется спецификацией (приложение № 1 к настоящему Договору).</w:t>
      </w:r>
    </w:p>
    <w:p w14:paraId="767F6EEF" w14:textId="77777777" w:rsidR="00CD2C41" w:rsidRPr="00CD2C41" w:rsidRDefault="00CD2C41" w:rsidP="00CD2C41">
      <w:pPr>
        <w:numPr>
          <w:ilvl w:val="1"/>
          <w:numId w:val="54"/>
        </w:numPr>
        <w:tabs>
          <w:tab w:val="left" w:pos="-2127"/>
          <w:tab w:val="left" w:pos="1276"/>
        </w:tabs>
        <w:ind w:left="0" w:firstLine="709"/>
        <w:jc w:val="both"/>
      </w:pPr>
      <w:r w:rsidRPr="00CD2C41">
        <w:t>Оплата вознаграждения за предоставляемые по настоящему Договору права использования программы для ЭВМ и Баз данных Пользователем производится в течение 7 (семи) рабочих дней с даты подписанная Сторонами УПД, на основании выставленного Лицензиатом счета.</w:t>
      </w:r>
      <w:r w:rsidRPr="00CD2C41">
        <w:rPr>
          <w:sz w:val="22"/>
          <w:szCs w:val="22"/>
        </w:rPr>
        <w:t xml:space="preserve"> </w:t>
      </w:r>
    </w:p>
    <w:p w14:paraId="11CFB546" w14:textId="77777777" w:rsidR="00CD2C41" w:rsidRPr="00CD2C41" w:rsidRDefault="00CD2C41" w:rsidP="00CD2C41">
      <w:pPr>
        <w:numPr>
          <w:ilvl w:val="1"/>
          <w:numId w:val="54"/>
        </w:numPr>
        <w:tabs>
          <w:tab w:val="left" w:pos="-2127"/>
          <w:tab w:val="left" w:pos="1276"/>
        </w:tabs>
        <w:ind w:left="0" w:firstLine="709"/>
        <w:jc w:val="both"/>
      </w:pPr>
      <w:r w:rsidRPr="00CD2C41">
        <w:t xml:space="preserve">Все платежи осуществляются в рублях Российской Федерации путем перечисления денежных средств на расчетный счет Лицензиата. Датой оплаты считается дата списания денежных средств с расчетного счета Пользователя. Местом исполнения </w:t>
      </w:r>
      <w:r w:rsidRPr="00CD2C41">
        <w:lastRenderedPageBreak/>
        <w:t>денежного обязательства является место нахождения банка, обслуживающего Пользователя.</w:t>
      </w:r>
    </w:p>
    <w:p w14:paraId="6869F640" w14:textId="77777777" w:rsidR="00CD2C41" w:rsidRPr="00CD2C41" w:rsidRDefault="00CD2C41" w:rsidP="00CD2C41">
      <w:pPr>
        <w:tabs>
          <w:tab w:val="left" w:pos="-2127"/>
          <w:tab w:val="left" w:pos="1276"/>
        </w:tabs>
        <w:ind w:firstLine="709"/>
        <w:jc w:val="both"/>
      </w:pPr>
    </w:p>
    <w:p w14:paraId="4418DB74" w14:textId="77777777" w:rsidR="00CD2C41" w:rsidRPr="00CD2C41" w:rsidRDefault="00CD2C41" w:rsidP="00CD2C41">
      <w:pPr>
        <w:keepNext/>
        <w:numPr>
          <w:ilvl w:val="0"/>
          <w:numId w:val="54"/>
        </w:numPr>
        <w:tabs>
          <w:tab w:val="left" w:pos="1276"/>
        </w:tabs>
        <w:ind w:left="0" w:hanging="357"/>
        <w:jc w:val="center"/>
        <w:rPr>
          <w:b/>
          <w:bCs/>
        </w:rPr>
      </w:pPr>
      <w:r w:rsidRPr="00CD2C41">
        <w:rPr>
          <w:b/>
          <w:bCs/>
        </w:rPr>
        <w:t>Условия предоставления прав</w:t>
      </w:r>
    </w:p>
    <w:p w14:paraId="08A7C1B1" w14:textId="0BA77455" w:rsidR="00CD2C41" w:rsidRPr="00CD2C41" w:rsidRDefault="00CD2C41" w:rsidP="00C44768">
      <w:pPr>
        <w:numPr>
          <w:ilvl w:val="1"/>
          <w:numId w:val="54"/>
        </w:numPr>
        <w:tabs>
          <w:tab w:val="left" w:pos="1276"/>
        </w:tabs>
        <w:ind w:left="0" w:firstLine="709"/>
        <w:jc w:val="both"/>
      </w:pPr>
      <w:r w:rsidRPr="00CD2C41">
        <w:t>Лицензиат обязан предоставить Пользователю право на использование программы для ЭВМ и Баз данных в течение 30 (тридцати) календарных дней с даты заключения Договора.</w:t>
      </w:r>
      <w:r w:rsidR="00C44768">
        <w:t xml:space="preserve"> </w:t>
      </w:r>
      <w:r w:rsidR="00C44768" w:rsidRPr="00C44768">
        <w:t>Одновременно с предоставлением Пользователю прав на использование программы для ЭВМ и Баз данных Лицензиат представляет документы, подтверждающие объем его прав, предоставленных ему правообладателем программ для ЭВМ и Баз данных.</w:t>
      </w:r>
    </w:p>
    <w:p w14:paraId="26BE60E5" w14:textId="77777777" w:rsidR="00CD2C41" w:rsidRPr="00CD2C41" w:rsidRDefault="00CD2C41" w:rsidP="00CD2C41">
      <w:pPr>
        <w:numPr>
          <w:ilvl w:val="1"/>
          <w:numId w:val="54"/>
        </w:numPr>
        <w:tabs>
          <w:tab w:val="left" w:pos="1276"/>
        </w:tabs>
        <w:ind w:left="0" w:firstLine="709"/>
        <w:jc w:val="both"/>
      </w:pPr>
      <w:r w:rsidRPr="00CD2C41">
        <w:t xml:space="preserve">Порядок </w:t>
      </w:r>
      <w:bookmarkStart w:id="16" w:name="п3_2НеДилеры"/>
      <w:r w:rsidRPr="00CD2C41">
        <w:t xml:space="preserve">и место </w:t>
      </w:r>
      <w:bookmarkEnd w:id="16"/>
      <w:r w:rsidRPr="00CD2C41">
        <w:t>передачи прав на использование программы для ЭВМ и Баз данных устанавливаются Сторонами в приложении № 1 к настоящему Договору.</w:t>
      </w:r>
    </w:p>
    <w:p w14:paraId="7097F081" w14:textId="77777777" w:rsidR="00CD2C41" w:rsidRPr="00CD2C41" w:rsidRDefault="00CD2C41" w:rsidP="00CD2C41">
      <w:pPr>
        <w:numPr>
          <w:ilvl w:val="1"/>
          <w:numId w:val="54"/>
        </w:numPr>
        <w:tabs>
          <w:tab w:val="left" w:pos="284"/>
          <w:tab w:val="left" w:pos="426"/>
          <w:tab w:val="left" w:pos="1276"/>
        </w:tabs>
        <w:ind w:left="0" w:firstLine="709"/>
        <w:jc w:val="both"/>
      </w:pPr>
      <w:r w:rsidRPr="00CD2C41">
        <w:t>Моментом предоставления Пользователю права на использование программы для ЭВМ и Баз данных подтверждается подписанием УПД. Лицензиат подписывает УПД и направляет их Пользователю. Пользователь подписывает УПД, в течение 7 (семи) рабочих дней с момента его получения и возвращает 1 (один) подписанный экземпляр Лицензиату. В случае неполучения Лицензиатом подписанного в срок УПД, права пользования считаются предоставленными Пользователю в день составления УПД Лицензиатом.</w:t>
      </w:r>
    </w:p>
    <w:p w14:paraId="0FF2715D" w14:textId="77777777" w:rsidR="00CD2C41" w:rsidRPr="00CD2C41" w:rsidRDefault="00CD2C41" w:rsidP="00CD2C41">
      <w:pPr>
        <w:numPr>
          <w:ilvl w:val="1"/>
          <w:numId w:val="54"/>
        </w:numPr>
        <w:tabs>
          <w:tab w:val="left" w:pos="1276"/>
        </w:tabs>
        <w:ind w:left="0" w:firstLine="709"/>
        <w:jc w:val="both"/>
      </w:pPr>
      <w:r w:rsidRPr="00CD2C41">
        <w:t>Проверка наименования и иных данных, касающихся предоставляемых прав на использование программ для ЭВМ и Баз данных, осуществляется Пользователем в момент предоставления указанных прав. В случае выявления каких-либо несоответствий Стороны составляют соответствующий акт.</w:t>
      </w:r>
    </w:p>
    <w:p w14:paraId="62F3B0DC" w14:textId="77777777" w:rsidR="00CD2C41" w:rsidRPr="00CD2C41" w:rsidRDefault="00CD2C41" w:rsidP="00CD2C41">
      <w:pPr>
        <w:numPr>
          <w:ilvl w:val="1"/>
          <w:numId w:val="54"/>
        </w:numPr>
        <w:tabs>
          <w:tab w:val="left" w:pos="1276"/>
        </w:tabs>
        <w:ind w:left="0" w:firstLine="709"/>
        <w:jc w:val="both"/>
      </w:pPr>
      <w:r w:rsidRPr="00CD2C41">
        <w:t>Предоставление прав на конкретные программы для ЭВМ и Базы данных может сопровождаться передачей правомерно изготовленных и введенных в гражданский оборот сопроводительных материалов, носителей, документации и иных принадлежностей, необходимых для эффективного использования прав Пользователем.</w:t>
      </w:r>
    </w:p>
    <w:p w14:paraId="39D4CAFA" w14:textId="77777777" w:rsidR="00CD2C41" w:rsidRPr="00CD2C41" w:rsidRDefault="00CD2C41" w:rsidP="00CD2C41">
      <w:pPr>
        <w:tabs>
          <w:tab w:val="left" w:pos="1276"/>
        </w:tabs>
        <w:ind w:firstLine="709"/>
        <w:jc w:val="both"/>
      </w:pPr>
    </w:p>
    <w:p w14:paraId="337BB79B" w14:textId="77777777" w:rsidR="00CD2C41" w:rsidRPr="00CD2C41" w:rsidRDefault="00CD2C41" w:rsidP="00CD2C41">
      <w:pPr>
        <w:keepNext/>
        <w:numPr>
          <w:ilvl w:val="0"/>
          <w:numId w:val="54"/>
        </w:numPr>
        <w:tabs>
          <w:tab w:val="left" w:pos="1276"/>
        </w:tabs>
        <w:ind w:left="0" w:hanging="357"/>
        <w:jc w:val="center"/>
        <w:rPr>
          <w:b/>
          <w:bCs/>
        </w:rPr>
      </w:pPr>
      <w:r w:rsidRPr="00CD2C41">
        <w:rPr>
          <w:b/>
          <w:bCs/>
        </w:rPr>
        <w:t>Ответственность сторон</w:t>
      </w:r>
    </w:p>
    <w:p w14:paraId="2C3F8688" w14:textId="77777777" w:rsidR="00CD2C41" w:rsidRPr="00CD2C41" w:rsidRDefault="00CD2C41" w:rsidP="00CD2C41">
      <w:pPr>
        <w:numPr>
          <w:ilvl w:val="1"/>
          <w:numId w:val="54"/>
        </w:numPr>
        <w:tabs>
          <w:tab w:val="left" w:pos="1276"/>
        </w:tabs>
        <w:ind w:left="0" w:firstLine="709"/>
        <w:jc w:val="both"/>
      </w:pPr>
      <w:r w:rsidRPr="00CD2C41">
        <w:t>За неисполнение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w:t>
      </w:r>
    </w:p>
    <w:p w14:paraId="1C18E55A" w14:textId="77777777" w:rsidR="00CD2C41" w:rsidRPr="00CD2C41" w:rsidRDefault="00CD2C41" w:rsidP="00CD2C41">
      <w:pPr>
        <w:numPr>
          <w:ilvl w:val="1"/>
          <w:numId w:val="54"/>
        </w:numPr>
        <w:tabs>
          <w:tab w:val="left" w:pos="1276"/>
        </w:tabs>
        <w:ind w:left="0" w:firstLine="709"/>
        <w:jc w:val="both"/>
      </w:pPr>
      <w:r w:rsidRPr="00CD2C41">
        <w:t>Пользователь подтверждает, что ему известны важнейшие функциональные свойства программ для ЭВМ и Баз данных, предусмотренных настоящим Договором. Пользователь несет риск соответствия указанных Программ для ЭВМ и Баз данных своим пожеланиям и потребностям. Лицензиат не несет ответственности за какие-либо убытки, возникшие вследствие ненадлежащего использования или невозможности использования программы для ЭВМ или Базы данных по вине Пользователя.</w:t>
      </w:r>
    </w:p>
    <w:p w14:paraId="02236E4A" w14:textId="77777777" w:rsidR="00CD2C41" w:rsidRPr="00CD2C41" w:rsidRDefault="00CD2C41" w:rsidP="00CD2C41">
      <w:pPr>
        <w:numPr>
          <w:ilvl w:val="1"/>
          <w:numId w:val="54"/>
        </w:numPr>
        <w:tabs>
          <w:tab w:val="left" w:pos="1276"/>
        </w:tabs>
        <w:ind w:left="0" w:firstLine="709"/>
        <w:jc w:val="both"/>
      </w:pPr>
      <w:r w:rsidRPr="00CD2C41">
        <w:t>В случае нарушения Пользователем срока выплаты причитающегося Лицензиату вознаграждения за использование программ для ЭВМ и Баз данных Лицензиат вправе предъявить Пользователю требование об уплате неустойки в размере 0,01% от не уплаченной в срок суммы вознаграждения за каждый день просрочки исполнения обязательства.</w:t>
      </w:r>
    </w:p>
    <w:p w14:paraId="244AB007" w14:textId="00B0557E" w:rsidR="00CD2C41" w:rsidRDefault="00CD2C41" w:rsidP="00CD2C41">
      <w:pPr>
        <w:numPr>
          <w:ilvl w:val="1"/>
          <w:numId w:val="54"/>
        </w:numPr>
        <w:tabs>
          <w:tab w:val="left" w:pos="1276"/>
        </w:tabs>
        <w:ind w:left="0" w:firstLine="709"/>
        <w:jc w:val="both"/>
      </w:pPr>
      <w:r w:rsidRPr="00CD2C41">
        <w:t>В случае нарушения Лицензиатом сроков передачи Пользователю программ для ЭВМ и Баз данных Пользователь вправе предъявить Лицензиату требование об уплате неустойки в размере 0,01% от размера вознаграждения за непереданные программы для ЭВМ и Базы данных за каждый день просрочки исполнения обязательства.</w:t>
      </w:r>
    </w:p>
    <w:p w14:paraId="07CC6BB0" w14:textId="6CBFB005" w:rsidR="00C44768" w:rsidRDefault="00C44768" w:rsidP="00C44768">
      <w:pPr>
        <w:numPr>
          <w:ilvl w:val="1"/>
          <w:numId w:val="54"/>
        </w:numPr>
        <w:ind w:left="0" w:firstLine="709"/>
        <w:jc w:val="both"/>
      </w:pPr>
      <w:r w:rsidRPr="00C44768">
        <w:t>В случае, если Лицензиат не предоставит документы, подтверждающие объем его прав, предоставленных ему правообладателем программ для ЭВМ и Баз данных, либо в процессе пользования программами для ЭВМ и Базами данных Пользователю будут предъявлены штрафные санкции правообладателями программ для ЭВМ и Баз данных, Лицензиат в течение 10 (десяти) рабочих дней с даты направления Пользователем соответствующего требования возмещает прямые убытки Пользователя в полном объеме.</w:t>
      </w:r>
    </w:p>
    <w:p w14:paraId="68BCCA78" w14:textId="77777777" w:rsidR="00C44768" w:rsidRPr="00C44768" w:rsidRDefault="00C44768" w:rsidP="00C44768">
      <w:pPr>
        <w:ind w:firstLine="709"/>
        <w:rPr>
          <w:sz w:val="22"/>
          <w:szCs w:val="22"/>
        </w:rPr>
      </w:pPr>
      <w:r w:rsidRPr="00C44768">
        <w:lastRenderedPageBreak/>
        <w:t xml:space="preserve">4.6. В случае, если Договор прекратил свое действие в связи с односторонним отказом от него Пользователем по основаниям, предусмотренным в п .7.2. Договора, Лицензиат обязан выплатить Пользователю штраф в размере 30% от стоимости предоставленных прав т на момент принятия Пользователем решения об одностороннем отказе от него. </w:t>
      </w:r>
    </w:p>
    <w:p w14:paraId="10D0B258" w14:textId="77777777" w:rsidR="00C44768" w:rsidRPr="00CD2C41" w:rsidRDefault="00C44768" w:rsidP="00C44768">
      <w:pPr>
        <w:jc w:val="both"/>
      </w:pPr>
    </w:p>
    <w:p w14:paraId="604FB74A" w14:textId="77777777" w:rsidR="00CD2C41" w:rsidRPr="00CD2C41" w:rsidRDefault="00CD2C41" w:rsidP="00CD2C41">
      <w:pPr>
        <w:tabs>
          <w:tab w:val="left" w:pos="1276"/>
        </w:tabs>
        <w:jc w:val="both"/>
      </w:pPr>
    </w:p>
    <w:p w14:paraId="6D376BF2" w14:textId="77777777" w:rsidR="00CD2C41" w:rsidRPr="00CD2C41" w:rsidRDefault="00CD2C41" w:rsidP="00CD2C41">
      <w:pPr>
        <w:keepNext/>
        <w:numPr>
          <w:ilvl w:val="0"/>
          <w:numId w:val="54"/>
        </w:numPr>
        <w:tabs>
          <w:tab w:val="left" w:pos="1276"/>
        </w:tabs>
        <w:ind w:left="0"/>
        <w:jc w:val="center"/>
        <w:rPr>
          <w:b/>
          <w:bCs/>
        </w:rPr>
      </w:pPr>
      <w:r w:rsidRPr="00CD2C41">
        <w:rPr>
          <w:b/>
          <w:bCs/>
        </w:rPr>
        <w:t>Обстоятельства непреодолимой силы</w:t>
      </w:r>
    </w:p>
    <w:p w14:paraId="0235097F" w14:textId="77777777" w:rsidR="00CD2C41" w:rsidRPr="00CD2C41" w:rsidRDefault="00CD2C41" w:rsidP="00CD2C41">
      <w:pPr>
        <w:numPr>
          <w:ilvl w:val="1"/>
          <w:numId w:val="54"/>
        </w:numPr>
        <w:tabs>
          <w:tab w:val="left" w:pos="1276"/>
        </w:tabs>
        <w:ind w:left="0" w:firstLine="709"/>
        <w:jc w:val="both"/>
      </w:pPr>
      <w:r w:rsidRPr="00CD2C41">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w:t>
      </w:r>
    </w:p>
    <w:p w14:paraId="47B9F3E0" w14:textId="77777777" w:rsidR="00CD2C41" w:rsidRPr="00CD2C41" w:rsidRDefault="00CD2C41" w:rsidP="00CD2C41">
      <w:pPr>
        <w:numPr>
          <w:ilvl w:val="1"/>
          <w:numId w:val="54"/>
        </w:numPr>
        <w:tabs>
          <w:tab w:val="left" w:pos="1276"/>
        </w:tabs>
        <w:ind w:left="0" w:firstLine="709"/>
        <w:jc w:val="both"/>
      </w:pPr>
      <w:r w:rsidRPr="00CD2C41">
        <w:t xml:space="preserve">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CD2C41">
        <w:t>неизвещения</w:t>
      </w:r>
      <w:proofErr w:type="spellEnd"/>
      <w:r w:rsidRPr="00CD2C41">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43CDAEB2" w14:textId="77777777" w:rsidR="00CD2C41" w:rsidRPr="00CD2C41" w:rsidRDefault="00CD2C41" w:rsidP="00CD2C41">
      <w:pPr>
        <w:numPr>
          <w:ilvl w:val="1"/>
          <w:numId w:val="54"/>
        </w:numPr>
        <w:tabs>
          <w:tab w:val="left" w:pos="1276"/>
        </w:tabs>
        <w:ind w:left="0" w:firstLine="709"/>
        <w:jc w:val="both"/>
      </w:pPr>
      <w:r w:rsidRPr="00CD2C41">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44B3B6BC" w14:textId="77777777" w:rsidR="00CD2C41" w:rsidRPr="00CD2C41" w:rsidRDefault="00CD2C41" w:rsidP="00CD2C41">
      <w:pPr>
        <w:numPr>
          <w:ilvl w:val="1"/>
          <w:numId w:val="54"/>
        </w:numPr>
        <w:tabs>
          <w:tab w:val="left" w:pos="1276"/>
        </w:tabs>
        <w:ind w:left="0" w:firstLine="709"/>
        <w:jc w:val="both"/>
      </w:pPr>
      <w:r w:rsidRPr="00CD2C41">
        <w:t>Если обстоятельства непреодолимой силы продолжаются более одного месяца, Стороны согласовывают дальнейший порядок исполнения Договора.</w:t>
      </w:r>
    </w:p>
    <w:p w14:paraId="3D761C7E" w14:textId="77777777" w:rsidR="00CD2C41" w:rsidRPr="00CD2C41" w:rsidRDefault="00CD2C41" w:rsidP="00CD2C41">
      <w:pPr>
        <w:tabs>
          <w:tab w:val="left" w:pos="1276"/>
        </w:tabs>
        <w:jc w:val="both"/>
      </w:pPr>
    </w:p>
    <w:p w14:paraId="772FF193" w14:textId="77777777" w:rsidR="00CD2C41" w:rsidRPr="00CD2C41" w:rsidRDefault="00CD2C41" w:rsidP="00CD2C41">
      <w:pPr>
        <w:numPr>
          <w:ilvl w:val="0"/>
          <w:numId w:val="54"/>
        </w:numPr>
        <w:tabs>
          <w:tab w:val="left" w:pos="1276"/>
        </w:tabs>
        <w:ind w:left="0"/>
        <w:contextualSpacing/>
        <w:jc w:val="center"/>
        <w:rPr>
          <w:b/>
        </w:rPr>
      </w:pPr>
      <w:r w:rsidRPr="00CD2C41">
        <w:rPr>
          <w:b/>
        </w:rPr>
        <w:t>Антикоррупционная оговорка</w:t>
      </w:r>
    </w:p>
    <w:p w14:paraId="05539283" w14:textId="77777777" w:rsidR="00CD2C41" w:rsidRPr="00CD2C41" w:rsidRDefault="00CD2C41" w:rsidP="00CD2C41">
      <w:pPr>
        <w:tabs>
          <w:tab w:val="num" w:pos="0"/>
          <w:tab w:val="left" w:pos="1276"/>
        </w:tabs>
        <w:ind w:firstLine="709"/>
        <w:jc w:val="both"/>
        <w:rPr>
          <w:rFonts w:eastAsia="Calibri"/>
          <w:lang w:eastAsia="en-US"/>
        </w:rPr>
      </w:pPr>
      <w:r w:rsidRPr="00CD2C41">
        <w:rPr>
          <w:rFonts w:eastAsia="Calibri"/>
          <w:lang w:eastAsia="en-US"/>
        </w:rPr>
        <w:t>6.1.</w:t>
      </w:r>
      <w:r w:rsidRPr="00CD2C41">
        <w:rPr>
          <w:rFonts w:eastAsia="Calibri"/>
          <w:lang w:eastAsia="en-US"/>
        </w:rPr>
        <w:tab/>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w:t>
      </w:r>
    </w:p>
    <w:p w14:paraId="722853AC" w14:textId="77777777" w:rsidR="00CD2C41" w:rsidRPr="00CD2C41" w:rsidRDefault="00CD2C41" w:rsidP="00CD2C41">
      <w:pPr>
        <w:tabs>
          <w:tab w:val="num" w:pos="0"/>
          <w:tab w:val="left" w:pos="1276"/>
        </w:tabs>
        <w:ind w:firstLine="709"/>
        <w:jc w:val="both"/>
        <w:rPr>
          <w:rFonts w:eastAsia="Calibri"/>
          <w:lang w:eastAsia="en-US"/>
        </w:rPr>
      </w:pPr>
      <w:r w:rsidRPr="00CD2C41">
        <w:rPr>
          <w:rFonts w:eastAsia="Calibri"/>
          <w:bCs/>
          <w:lang w:eastAsia="en-US"/>
        </w:rPr>
        <w:t>6.2.</w:t>
      </w:r>
      <w:r w:rsidRPr="00CD2C41">
        <w:rPr>
          <w:rFonts w:eastAsia="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01EF482" w14:textId="77777777" w:rsidR="00CD2C41" w:rsidRPr="00CD2C41" w:rsidRDefault="00CD2C41" w:rsidP="00CD2C41">
      <w:pPr>
        <w:tabs>
          <w:tab w:val="num" w:pos="0"/>
          <w:tab w:val="left" w:pos="1276"/>
        </w:tabs>
        <w:ind w:firstLine="709"/>
        <w:jc w:val="both"/>
        <w:rPr>
          <w:rFonts w:eastAsia="Calibri"/>
          <w:lang w:eastAsia="en-US"/>
        </w:rPr>
      </w:pPr>
      <w:r w:rsidRPr="00CD2C41">
        <w:rPr>
          <w:rFonts w:eastAsia="Calibri"/>
          <w:lang w:eastAsia="en-US"/>
        </w:rPr>
        <w:t xml:space="preserve">6.3.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w:t>
      </w:r>
      <w:r w:rsidRPr="00CD2C41">
        <w:rPr>
          <w:rFonts w:eastAsia="Calibri"/>
          <w:lang w:eastAsia="en-US"/>
        </w:rPr>
        <w:lastRenderedPageBreak/>
        <w:t>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0E96DEFE" w14:textId="77777777" w:rsidR="00CD2C41" w:rsidRPr="00CD2C41" w:rsidRDefault="00CD2C41" w:rsidP="00CD2C41">
      <w:pPr>
        <w:tabs>
          <w:tab w:val="num" w:pos="0"/>
          <w:tab w:val="left" w:pos="1276"/>
        </w:tabs>
        <w:ind w:firstLine="709"/>
        <w:jc w:val="both"/>
        <w:rPr>
          <w:rFonts w:eastAsia="Calibri"/>
          <w:lang w:eastAsia="en-US"/>
        </w:rPr>
      </w:pPr>
      <w:r w:rsidRPr="00CD2C41">
        <w:rPr>
          <w:rFonts w:eastAsia="Calibri"/>
          <w:lang w:eastAsia="en-US"/>
        </w:rPr>
        <w:t>6.4.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4CF57FDA" w14:textId="77777777" w:rsidR="00CD2C41" w:rsidRPr="00CD2C41" w:rsidRDefault="00CD2C41" w:rsidP="00CD2C41">
      <w:pPr>
        <w:tabs>
          <w:tab w:val="num" w:pos="0"/>
          <w:tab w:val="left" w:pos="1276"/>
        </w:tabs>
        <w:ind w:firstLine="709"/>
        <w:jc w:val="both"/>
        <w:rPr>
          <w:rFonts w:eastAsia="Calibri"/>
          <w:lang w:eastAsia="en-US"/>
        </w:rPr>
      </w:pPr>
      <w:r w:rsidRPr="00CD2C41">
        <w:rPr>
          <w:rFonts w:eastAsia="Calibri"/>
          <w:lang w:eastAsia="en-US"/>
        </w:rPr>
        <w:t>6.5.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136B646" w14:textId="77777777" w:rsidR="00CD2C41" w:rsidRPr="00CD2C41" w:rsidRDefault="00CD2C41" w:rsidP="00CD2C41">
      <w:pPr>
        <w:tabs>
          <w:tab w:val="num" w:pos="0"/>
          <w:tab w:val="left" w:pos="1276"/>
        </w:tabs>
        <w:ind w:firstLine="709"/>
        <w:jc w:val="both"/>
        <w:rPr>
          <w:rFonts w:eastAsia="Calibri"/>
          <w:lang w:eastAsia="en-US"/>
        </w:rPr>
      </w:pPr>
      <w:r w:rsidRPr="00CD2C41">
        <w:rPr>
          <w:rFonts w:eastAsia="Calibri"/>
          <w:lang w:eastAsia="en-US"/>
        </w:rPr>
        <w:t>6.6.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2AFB5A5F" w14:textId="77777777" w:rsidR="00CD2C41" w:rsidRPr="00CD2C41" w:rsidRDefault="00CD2C41" w:rsidP="00CD2C41">
      <w:pPr>
        <w:tabs>
          <w:tab w:val="num" w:pos="0"/>
          <w:tab w:val="left" w:pos="1276"/>
        </w:tabs>
        <w:ind w:firstLine="709"/>
        <w:jc w:val="both"/>
        <w:rPr>
          <w:rFonts w:eastAsia="Calibri"/>
          <w:lang w:eastAsia="en-US"/>
        </w:rPr>
      </w:pPr>
      <w:r w:rsidRPr="00CD2C41">
        <w:rPr>
          <w:rFonts w:eastAsia="Calibri"/>
          <w:lang w:eastAsia="en-US"/>
        </w:rPr>
        <w:t>6.7.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07C6B82C" w14:textId="77777777" w:rsidR="00CD2C41" w:rsidRPr="00CD2C41" w:rsidRDefault="00CD2C41" w:rsidP="00CD2C41">
      <w:pPr>
        <w:tabs>
          <w:tab w:val="left" w:pos="1276"/>
        </w:tabs>
        <w:jc w:val="both"/>
      </w:pPr>
    </w:p>
    <w:p w14:paraId="6D941DCD" w14:textId="77777777" w:rsidR="00CD2C41" w:rsidRPr="00CD2C41" w:rsidRDefault="00CD2C41" w:rsidP="00CD2C41">
      <w:pPr>
        <w:keepNext/>
        <w:numPr>
          <w:ilvl w:val="0"/>
          <w:numId w:val="54"/>
        </w:numPr>
        <w:tabs>
          <w:tab w:val="left" w:pos="1276"/>
        </w:tabs>
        <w:ind w:left="0" w:hanging="357"/>
        <w:jc w:val="center"/>
        <w:rPr>
          <w:b/>
          <w:bCs/>
        </w:rPr>
      </w:pPr>
      <w:r w:rsidRPr="00CD2C41">
        <w:rPr>
          <w:b/>
          <w:bCs/>
        </w:rPr>
        <w:t>Порядок расторжения Договора</w:t>
      </w:r>
    </w:p>
    <w:p w14:paraId="6648314D" w14:textId="77777777" w:rsidR="00CD2C41" w:rsidRPr="00CD2C41" w:rsidRDefault="00CD2C41" w:rsidP="00CD2C41">
      <w:pPr>
        <w:numPr>
          <w:ilvl w:val="1"/>
          <w:numId w:val="54"/>
        </w:numPr>
        <w:tabs>
          <w:tab w:val="left" w:pos="1276"/>
        </w:tabs>
        <w:ind w:left="0" w:firstLine="709"/>
        <w:jc w:val="both"/>
      </w:pPr>
      <w:r w:rsidRPr="00CD2C41">
        <w:t>Расторжение настоящего Договора по инициативе одной из Сторон допускается в случаях, предусмотренных настоящим Договором.</w:t>
      </w:r>
    </w:p>
    <w:p w14:paraId="7A9847E3" w14:textId="28F00053" w:rsidR="00CD2C41" w:rsidRPr="00CD2C41" w:rsidRDefault="00CD2C41" w:rsidP="00C44768">
      <w:pPr>
        <w:numPr>
          <w:ilvl w:val="1"/>
          <w:numId w:val="54"/>
        </w:numPr>
        <w:tabs>
          <w:tab w:val="left" w:pos="1276"/>
        </w:tabs>
        <w:ind w:left="0" w:firstLine="709"/>
        <w:jc w:val="both"/>
      </w:pPr>
      <w:r w:rsidRPr="00CD2C41">
        <w:t>Пользователь вправе расторгнуть Договор в одностороннем порядке, предварительно письменно уведомив об этом Лицензиата, если Лицензиат в течение 10 (десяти) календарных дней по своей вине не выполнил обязательства, предусмотренные пунктом 3.1 настоящего Договора.</w:t>
      </w:r>
      <w:r w:rsidR="00C44768">
        <w:t xml:space="preserve"> </w:t>
      </w:r>
      <w:r w:rsidR="00C44768" w:rsidRPr="00C44768">
        <w:t xml:space="preserve">Пользователь вправе в одностороннем внесудебном порядке отказаться от Договора, если Лицензиат не выполнит обязательства, предусмотренные </w:t>
      </w:r>
      <w:proofErr w:type="spellStart"/>
      <w:r w:rsidR="00C44768" w:rsidRPr="00C44768">
        <w:t>п.п</w:t>
      </w:r>
      <w:proofErr w:type="spellEnd"/>
      <w:r w:rsidR="00C44768" w:rsidRPr="00C44768">
        <w:t>. 3.1. и 4.5. Договора.</w:t>
      </w:r>
    </w:p>
    <w:p w14:paraId="3F0AC567" w14:textId="77777777" w:rsidR="00CD2C41" w:rsidRPr="00CD2C41" w:rsidRDefault="00CD2C41" w:rsidP="00CD2C41">
      <w:pPr>
        <w:numPr>
          <w:ilvl w:val="1"/>
          <w:numId w:val="54"/>
        </w:numPr>
        <w:tabs>
          <w:tab w:val="left" w:pos="1276"/>
        </w:tabs>
        <w:ind w:left="0" w:firstLine="709"/>
        <w:jc w:val="both"/>
      </w:pPr>
      <w:r w:rsidRPr="00CD2C41">
        <w:t>Лицензиат вправе расторгнуть Договор в одностороннем порядке, предварительно письменно уведомив об этом Пользователя, если Пользователь в течение 10 (десяти) календарных дней по своей вине не выполнил обязательства, предусмотренные пунктом 2.2 настоящего Договора.</w:t>
      </w:r>
    </w:p>
    <w:p w14:paraId="1B43D6AA" w14:textId="77777777" w:rsidR="00CD2C41" w:rsidRPr="00CD2C41" w:rsidRDefault="00CD2C41" w:rsidP="00CD2C41">
      <w:pPr>
        <w:numPr>
          <w:ilvl w:val="1"/>
          <w:numId w:val="54"/>
        </w:numPr>
        <w:tabs>
          <w:tab w:val="left" w:pos="1276"/>
        </w:tabs>
        <w:ind w:left="0" w:firstLine="709"/>
        <w:jc w:val="both"/>
      </w:pPr>
      <w:r w:rsidRPr="00CD2C41">
        <w:t xml:space="preserve">В случаях, не предусмотренных настоящим Договором, он может быть расторгнут только по соглашению Сторон или в судебном порядке. </w:t>
      </w:r>
    </w:p>
    <w:p w14:paraId="148EEDDC" w14:textId="77777777" w:rsidR="00CD2C41" w:rsidRPr="00CD2C41" w:rsidRDefault="00CD2C41" w:rsidP="00CD2C41">
      <w:pPr>
        <w:tabs>
          <w:tab w:val="left" w:pos="1276"/>
        </w:tabs>
        <w:jc w:val="both"/>
      </w:pPr>
    </w:p>
    <w:p w14:paraId="4A47C9F1" w14:textId="77777777" w:rsidR="00CD2C41" w:rsidRPr="00CD2C41" w:rsidRDefault="00CD2C41" w:rsidP="00CD2C41">
      <w:pPr>
        <w:keepNext/>
        <w:numPr>
          <w:ilvl w:val="0"/>
          <w:numId w:val="54"/>
        </w:numPr>
        <w:tabs>
          <w:tab w:val="left" w:pos="1276"/>
        </w:tabs>
        <w:ind w:left="0" w:hanging="357"/>
        <w:jc w:val="center"/>
        <w:rPr>
          <w:b/>
          <w:bCs/>
        </w:rPr>
      </w:pPr>
      <w:r w:rsidRPr="00CD2C41">
        <w:rPr>
          <w:b/>
          <w:bCs/>
        </w:rPr>
        <w:t>Порядок разрешения споров</w:t>
      </w:r>
    </w:p>
    <w:p w14:paraId="3F1B0528" w14:textId="77777777" w:rsidR="00CD2C41" w:rsidRPr="00CD2C41" w:rsidRDefault="00CD2C41" w:rsidP="00CD2C41">
      <w:pPr>
        <w:numPr>
          <w:ilvl w:val="1"/>
          <w:numId w:val="54"/>
        </w:numPr>
        <w:tabs>
          <w:tab w:val="left" w:pos="1276"/>
        </w:tabs>
        <w:ind w:left="0" w:firstLine="709"/>
        <w:jc w:val="both"/>
      </w:pPr>
      <w:r w:rsidRPr="00CD2C41">
        <w:t>Все споры по настоящему Договору решаются путем переговоров с соблюдением претензионного порядка урегулирования споров.</w:t>
      </w:r>
    </w:p>
    <w:p w14:paraId="0AA1AADF" w14:textId="77777777" w:rsidR="00CD2C41" w:rsidRPr="00CD2C41" w:rsidRDefault="00CD2C41" w:rsidP="00CD2C41">
      <w:pPr>
        <w:tabs>
          <w:tab w:val="left" w:pos="1276"/>
        </w:tabs>
        <w:ind w:firstLine="709"/>
        <w:jc w:val="both"/>
      </w:pPr>
      <w:r w:rsidRPr="00CD2C41">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7724F098" w14:textId="77777777" w:rsidR="00CD2C41" w:rsidRPr="00CD2C41" w:rsidRDefault="00CD2C41" w:rsidP="00CD2C41">
      <w:pPr>
        <w:tabs>
          <w:tab w:val="left" w:pos="1276"/>
        </w:tabs>
        <w:ind w:firstLine="709"/>
        <w:jc w:val="both"/>
      </w:pPr>
      <w:r w:rsidRPr="00CD2C41">
        <w:t xml:space="preserve">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w:t>
      </w:r>
      <w:r w:rsidRPr="00CD2C41">
        <w:lastRenderedPageBreak/>
        <w:t>нарушения, прекращения и недействительности, подлежат разрешению в Арбитражном суде города Москвы.</w:t>
      </w:r>
    </w:p>
    <w:p w14:paraId="5F2EF146" w14:textId="77777777" w:rsidR="00CD2C41" w:rsidRPr="00CD2C41" w:rsidRDefault="00CD2C41" w:rsidP="00CD2C41">
      <w:pPr>
        <w:numPr>
          <w:ilvl w:val="1"/>
          <w:numId w:val="54"/>
        </w:numPr>
        <w:tabs>
          <w:tab w:val="left" w:pos="1276"/>
        </w:tabs>
        <w:ind w:left="0" w:firstLine="709"/>
        <w:jc w:val="both"/>
      </w:pPr>
      <w:r w:rsidRPr="00CD2C41">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26EB0696" w14:textId="77777777" w:rsidR="00CD2C41" w:rsidRPr="00CD2C41" w:rsidRDefault="00CD2C41" w:rsidP="00CD2C41">
      <w:pPr>
        <w:tabs>
          <w:tab w:val="left" w:pos="1276"/>
        </w:tabs>
        <w:ind w:left="709"/>
        <w:jc w:val="both"/>
      </w:pPr>
    </w:p>
    <w:p w14:paraId="21688182" w14:textId="77777777" w:rsidR="00CD2C41" w:rsidRPr="00CD2C41" w:rsidRDefault="00CD2C41" w:rsidP="00CD2C41">
      <w:pPr>
        <w:numPr>
          <w:ilvl w:val="0"/>
          <w:numId w:val="54"/>
        </w:numPr>
        <w:tabs>
          <w:tab w:val="left" w:pos="1276"/>
        </w:tabs>
        <w:jc w:val="center"/>
        <w:rPr>
          <w:b/>
        </w:rPr>
      </w:pPr>
      <w:r w:rsidRPr="00CD2C41">
        <w:rPr>
          <w:b/>
        </w:rPr>
        <w:t>Электронный документооборот</w:t>
      </w:r>
    </w:p>
    <w:p w14:paraId="413D29F9" w14:textId="77777777" w:rsidR="00CD2C41" w:rsidRPr="00CD2C41" w:rsidRDefault="00CD2C41" w:rsidP="00CD2C41">
      <w:pPr>
        <w:numPr>
          <w:ilvl w:val="1"/>
          <w:numId w:val="54"/>
        </w:numPr>
        <w:tabs>
          <w:tab w:val="left" w:pos="1276"/>
        </w:tabs>
        <w:ind w:left="0" w:firstLine="709"/>
        <w:jc w:val="both"/>
      </w:pPr>
      <w:r w:rsidRPr="00CD2C41">
        <w:t>При составлении и обмене Отчетными документами Стороны обязаны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628015D0" w14:textId="77777777" w:rsidR="00CD2C41" w:rsidRPr="00CD2C41" w:rsidRDefault="00CD2C41" w:rsidP="00CD2C41">
      <w:pPr>
        <w:numPr>
          <w:ilvl w:val="1"/>
          <w:numId w:val="54"/>
        </w:numPr>
        <w:tabs>
          <w:tab w:val="left" w:pos="1276"/>
        </w:tabs>
        <w:ind w:left="0" w:firstLine="709"/>
        <w:jc w:val="both"/>
      </w:pPr>
      <w:r w:rsidRPr="00CD2C41">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66D1BD07" w14:textId="77777777" w:rsidR="00CD2C41" w:rsidRPr="00CD2C41" w:rsidRDefault="00CD2C41" w:rsidP="00CD2C41">
      <w:pPr>
        <w:numPr>
          <w:ilvl w:val="1"/>
          <w:numId w:val="54"/>
        </w:numPr>
        <w:tabs>
          <w:tab w:val="left" w:pos="1276"/>
        </w:tabs>
        <w:ind w:left="0" w:firstLine="709"/>
        <w:jc w:val="both"/>
      </w:pPr>
      <w:r w:rsidRPr="00CD2C41">
        <w:t>ЭОД подписываются квалифицированной ЭП. Применение иных видов ЭП при обмене ЭОД между Сторонами недопустимо.</w:t>
      </w:r>
    </w:p>
    <w:p w14:paraId="174DA809" w14:textId="77777777" w:rsidR="00CD2C41" w:rsidRPr="00CD2C41" w:rsidRDefault="00CD2C41" w:rsidP="00CD2C41">
      <w:pPr>
        <w:numPr>
          <w:ilvl w:val="1"/>
          <w:numId w:val="54"/>
        </w:numPr>
        <w:tabs>
          <w:tab w:val="left" w:pos="1276"/>
        </w:tabs>
        <w:ind w:left="0" w:firstLine="709"/>
        <w:jc w:val="both"/>
      </w:pPr>
      <w:r w:rsidRPr="00CD2C41">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193429BA" w14:textId="77777777" w:rsidR="00CD2C41" w:rsidRPr="00CD2C41" w:rsidRDefault="00CD2C41" w:rsidP="00CD2C41">
      <w:pPr>
        <w:numPr>
          <w:ilvl w:val="1"/>
          <w:numId w:val="54"/>
        </w:numPr>
        <w:tabs>
          <w:tab w:val="left" w:pos="1276"/>
        </w:tabs>
        <w:ind w:left="0" w:firstLine="709"/>
        <w:jc w:val="both"/>
      </w:pPr>
      <w:r w:rsidRPr="00CD2C41">
        <w:t>Обмен ЭОД в рамках ЭДО Сублицензиатом осуществляется через Оператора ЭДО посредством применения сервиса: 1С – ЭДО (Электронный документооборот).</w:t>
      </w:r>
    </w:p>
    <w:p w14:paraId="013190DA" w14:textId="77777777" w:rsidR="00CD2C41" w:rsidRPr="00CD2C41" w:rsidRDefault="00CD2C41" w:rsidP="00CD2C41">
      <w:pPr>
        <w:numPr>
          <w:ilvl w:val="1"/>
          <w:numId w:val="54"/>
        </w:numPr>
        <w:tabs>
          <w:tab w:val="left" w:pos="1276"/>
        </w:tabs>
        <w:ind w:left="0" w:firstLine="709"/>
        <w:jc w:val="both"/>
      </w:pPr>
      <w:r w:rsidRPr="00CD2C41">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658EAB39" w14:textId="77777777" w:rsidR="00CD2C41" w:rsidRPr="00CD2C41" w:rsidRDefault="00CD2C41" w:rsidP="00CD2C41">
      <w:pPr>
        <w:numPr>
          <w:ilvl w:val="1"/>
          <w:numId w:val="54"/>
        </w:numPr>
        <w:tabs>
          <w:tab w:val="left" w:pos="1276"/>
        </w:tabs>
        <w:ind w:left="0" w:firstLine="709"/>
        <w:jc w:val="both"/>
      </w:pPr>
      <w:r w:rsidRPr="00CD2C41">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2D4B941C" w14:textId="77777777" w:rsidR="00CD2C41" w:rsidRPr="00CD2C41" w:rsidRDefault="00CD2C41" w:rsidP="00CD2C41">
      <w:pPr>
        <w:numPr>
          <w:ilvl w:val="1"/>
          <w:numId w:val="54"/>
        </w:numPr>
        <w:tabs>
          <w:tab w:val="left" w:pos="1276"/>
        </w:tabs>
        <w:ind w:left="0" w:firstLine="709"/>
        <w:jc w:val="both"/>
      </w:pPr>
      <w:r w:rsidRPr="00CD2C41">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477DB26A" w14:textId="77777777" w:rsidR="00CD2C41" w:rsidRPr="00CD2C41" w:rsidRDefault="00CD2C41" w:rsidP="00CD2C41">
      <w:pPr>
        <w:numPr>
          <w:ilvl w:val="1"/>
          <w:numId w:val="54"/>
        </w:numPr>
        <w:tabs>
          <w:tab w:val="left" w:pos="1276"/>
        </w:tabs>
        <w:ind w:left="0" w:firstLine="709"/>
        <w:jc w:val="both"/>
      </w:pPr>
      <w:r w:rsidRPr="00CD2C41">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3C3267D9" w14:textId="77777777" w:rsidR="00CD2C41" w:rsidRPr="00CD2C41" w:rsidRDefault="00CD2C41" w:rsidP="00CD2C41">
      <w:pPr>
        <w:numPr>
          <w:ilvl w:val="1"/>
          <w:numId w:val="54"/>
        </w:numPr>
        <w:tabs>
          <w:tab w:val="left" w:pos="1276"/>
        </w:tabs>
        <w:ind w:left="0" w:firstLine="709"/>
        <w:jc w:val="both"/>
      </w:pPr>
      <w:r w:rsidRPr="00CD2C41">
        <w:t xml:space="preserve">Каждая из Сторон несет ответственность за обеспечение </w:t>
      </w:r>
      <w:proofErr w:type="gramStart"/>
      <w:r w:rsidRPr="00CD2C41">
        <w:t>конфиденциальности ключей</w:t>
      </w:r>
      <w:proofErr w:type="gramEnd"/>
      <w:r w:rsidRPr="00CD2C41">
        <w:t xml:space="preserve"> квалицированной ЭП, недопущение использования принадлежащих ей ключей без ее согласия. </w:t>
      </w:r>
    </w:p>
    <w:p w14:paraId="74C6B36A" w14:textId="77777777" w:rsidR="00CD2C41" w:rsidRPr="00CD2C41" w:rsidRDefault="00CD2C41" w:rsidP="00CD2C41">
      <w:pPr>
        <w:numPr>
          <w:ilvl w:val="1"/>
          <w:numId w:val="54"/>
        </w:numPr>
        <w:tabs>
          <w:tab w:val="left" w:pos="1276"/>
        </w:tabs>
        <w:ind w:left="0" w:firstLine="709"/>
        <w:jc w:val="both"/>
      </w:pPr>
      <w:r w:rsidRPr="00CD2C41">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05DDE392" w14:textId="77777777" w:rsidR="00CD2C41" w:rsidRPr="00CD2C41" w:rsidRDefault="00CD2C41" w:rsidP="00CD2C41">
      <w:pPr>
        <w:numPr>
          <w:ilvl w:val="1"/>
          <w:numId w:val="54"/>
        </w:numPr>
        <w:tabs>
          <w:tab w:val="left" w:pos="1276"/>
        </w:tabs>
        <w:ind w:left="0" w:firstLine="709"/>
        <w:jc w:val="both"/>
      </w:pPr>
      <w:r w:rsidRPr="00CD2C41">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2C700778" w14:textId="77777777" w:rsidR="00CD2C41" w:rsidRPr="00CD2C41" w:rsidRDefault="00CD2C41" w:rsidP="00CD2C41">
      <w:pPr>
        <w:numPr>
          <w:ilvl w:val="1"/>
          <w:numId w:val="54"/>
        </w:numPr>
        <w:tabs>
          <w:tab w:val="left" w:pos="1276"/>
        </w:tabs>
        <w:ind w:left="0" w:firstLine="709"/>
        <w:jc w:val="both"/>
      </w:pPr>
      <w:r w:rsidRPr="00CD2C41">
        <w:lastRenderedPageBreak/>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60DB5F9B" w14:textId="77777777" w:rsidR="00CD2C41" w:rsidRPr="00CD2C41" w:rsidRDefault="00CD2C41" w:rsidP="00CD2C41">
      <w:pPr>
        <w:numPr>
          <w:ilvl w:val="1"/>
          <w:numId w:val="54"/>
        </w:numPr>
        <w:tabs>
          <w:tab w:val="left" w:pos="1276"/>
        </w:tabs>
        <w:ind w:left="0" w:firstLine="709"/>
        <w:jc w:val="both"/>
      </w:pPr>
      <w:r w:rsidRPr="00CD2C41">
        <w:t>Стороны договорились, что установленный в настоящем Договоре порядок составления и обмена ЭОД (ЭДО) не распространяется на раздел 12 «Разрешение споров» Договора.</w:t>
      </w:r>
    </w:p>
    <w:p w14:paraId="5AEFB56B" w14:textId="77777777" w:rsidR="00CD2C41" w:rsidRPr="00CD2C41" w:rsidRDefault="00CD2C41" w:rsidP="00CD2C41">
      <w:pPr>
        <w:tabs>
          <w:tab w:val="num" w:pos="0"/>
          <w:tab w:val="left" w:pos="1276"/>
        </w:tabs>
        <w:jc w:val="both"/>
      </w:pPr>
    </w:p>
    <w:p w14:paraId="390FAA3B" w14:textId="77777777" w:rsidR="00CD2C41" w:rsidRPr="00CD2C41" w:rsidRDefault="00CD2C41" w:rsidP="00CD2C41">
      <w:pPr>
        <w:keepNext/>
        <w:numPr>
          <w:ilvl w:val="0"/>
          <w:numId w:val="54"/>
        </w:numPr>
        <w:tabs>
          <w:tab w:val="left" w:pos="1276"/>
        </w:tabs>
        <w:ind w:left="0" w:hanging="357"/>
        <w:jc w:val="center"/>
        <w:rPr>
          <w:b/>
          <w:bCs/>
        </w:rPr>
      </w:pPr>
      <w:r w:rsidRPr="00CD2C41">
        <w:rPr>
          <w:b/>
          <w:bCs/>
        </w:rPr>
        <w:t>Прочие условия</w:t>
      </w:r>
    </w:p>
    <w:p w14:paraId="2902638A" w14:textId="77777777" w:rsidR="00CD2C41" w:rsidRPr="00CD2C41" w:rsidRDefault="00CD2C41" w:rsidP="00CD2C41">
      <w:pPr>
        <w:numPr>
          <w:ilvl w:val="1"/>
          <w:numId w:val="54"/>
        </w:numPr>
        <w:tabs>
          <w:tab w:val="left" w:pos="1276"/>
        </w:tabs>
        <w:ind w:left="0" w:firstLine="709"/>
        <w:jc w:val="both"/>
      </w:pPr>
      <w:r w:rsidRPr="00CD2C41">
        <w:t xml:space="preserve">Договор вступает в силу с момента подписания его обеими Сторонами и действует в течение всего срока использования Пользователем программ для ЭВМ и Баз Данных, права на которые передаются по настоящему Договору. </w:t>
      </w:r>
    </w:p>
    <w:p w14:paraId="5BB17142" w14:textId="77777777" w:rsidR="00CD2C41" w:rsidRPr="00CD2C41" w:rsidRDefault="00CD2C41" w:rsidP="00CD2C41">
      <w:pPr>
        <w:numPr>
          <w:ilvl w:val="1"/>
          <w:numId w:val="54"/>
        </w:numPr>
        <w:tabs>
          <w:tab w:val="left" w:pos="1276"/>
        </w:tabs>
        <w:ind w:left="0" w:firstLine="709"/>
        <w:jc w:val="both"/>
      </w:pPr>
      <w:r w:rsidRPr="00CD2C41">
        <w:t>Изменения и дополнения к настоящему Договору имеют силу в том случае, если они оформлены в письменной форме и подписаны уполномоченными представителями Сторон.</w:t>
      </w:r>
    </w:p>
    <w:p w14:paraId="4152DFCC" w14:textId="77777777" w:rsidR="00CD2C41" w:rsidRPr="00CD2C41" w:rsidRDefault="00CD2C41" w:rsidP="00CD2C41">
      <w:pPr>
        <w:numPr>
          <w:ilvl w:val="1"/>
          <w:numId w:val="54"/>
        </w:numPr>
        <w:tabs>
          <w:tab w:val="left" w:pos="1276"/>
        </w:tabs>
        <w:ind w:left="0" w:firstLine="709"/>
        <w:jc w:val="both"/>
      </w:pPr>
      <w:r w:rsidRPr="00CD2C41">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Пользователя: </w:t>
      </w:r>
      <w:hyperlink r:id="rId41" w:history="1">
        <w:r w:rsidRPr="00CD2C41">
          <w:rPr>
            <w:color w:val="0000FF"/>
            <w:u w:val="single"/>
          </w:rPr>
          <w:t>i</w:t>
        </w:r>
        <w:r w:rsidRPr="00CD2C41">
          <w:rPr>
            <w:color w:val="0000FF"/>
            <w:u w:val="single"/>
            <w:lang w:val="en-US"/>
          </w:rPr>
          <w:t>t</w:t>
        </w:r>
        <w:r w:rsidRPr="00CD2C41">
          <w:rPr>
            <w:color w:val="0000FF"/>
            <w:u w:val="single"/>
          </w:rPr>
          <w:t>@ncrc.ru</w:t>
        </w:r>
      </w:hyperlink>
      <w:r w:rsidRPr="00CD2C41">
        <w:t xml:space="preserve"> на адрес электронной почты (с адреса электронной почты) Лицензиата: ________________,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23606163" w14:textId="77777777" w:rsidR="00CD2C41" w:rsidRPr="00CD2C41" w:rsidRDefault="00CD2C41" w:rsidP="00CD2C41">
      <w:pPr>
        <w:numPr>
          <w:ilvl w:val="1"/>
          <w:numId w:val="54"/>
        </w:numPr>
        <w:tabs>
          <w:tab w:val="left" w:pos="1276"/>
        </w:tabs>
        <w:ind w:left="0" w:firstLine="709"/>
        <w:jc w:val="both"/>
      </w:pPr>
      <w:r w:rsidRPr="00CD2C41">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даты возникновения таких изменений.</w:t>
      </w:r>
    </w:p>
    <w:p w14:paraId="4384E95B" w14:textId="77777777" w:rsidR="00CD2C41" w:rsidRPr="00CD2C41" w:rsidRDefault="00CD2C41" w:rsidP="00CD2C41">
      <w:pPr>
        <w:tabs>
          <w:tab w:val="left" w:pos="1134"/>
          <w:tab w:val="left" w:pos="1276"/>
          <w:tab w:val="left" w:pos="1560"/>
        </w:tabs>
        <w:ind w:firstLine="709"/>
        <w:jc w:val="both"/>
        <w:rPr>
          <w:rFonts w:eastAsia="Calibri"/>
        </w:rPr>
      </w:pPr>
      <w:r w:rsidRPr="00CD2C41">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5CF93275" w14:textId="77777777" w:rsidR="00CD2C41" w:rsidRPr="00CD2C41" w:rsidRDefault="00CD2C41" w:rsidP="00CD2C41">
      <w:pPr>
        <w:numPr>
          <w:ilvl w:val="1"/>
          <w:numId w:val="54"/>
        </w:numPr>
        <w:tabs>
          <w:tab w:val="left" w:pos="1276"/>
        </w:tabs>
        <w:ind w:left="0" w:firstLine="709"/>
        <w:jc w:val="both"/>
        <w:rPr>
          <w:rFonts w:eastAsia="Calibri"/>
        </w:rPr>
      </w:pPr>
      <w:r w:rsidRPr="00CD2C41">
        <w:rPr>
          <w:rFonts w:eastAsia="Calibri"/>
        </w:rPr>
        <w:t>Стороны без письменного согласия другой Стороны не вправе передавать свои права и обязанности по Договору.</w:t>
      </w:r>
    </w:p>
    <w:p w14:paraId="5F1189A5" w14:textId="77777777" w:rsidR="00CD2C41" w:rsidRPr="00CD2C41" w:rsidRDefault="00CD2C41" w:rsidP="00CD2C41">
      <w:pPr>
        <w:tabs>
          <w:tab w:val="left" w:pos="1276"/>
        </w:tabs>
        <w:ind w:firstLine="709"/>
        <w:jc w:val="both"/>
      </w:pPr>
      <w:r w:rsidRPr="00CD2C41">
        <w:t xml:space="preserve">Без письменного согласия Пользователя Лицензиат не вправе заключать договор уступки права требования (цессии), а также договор финансирования уступки права требования (факторинга). В случае нарушения Лицензиатом запрета на заключение договора финансирования уступки права требования (факторинга), Лицензиат уплатит Пользователю штраф в размере 50% от переуступленного денежного требования по договору факторинга. </w:t>
      </w:r>
    </w:p>
    <w:p w14:paraId="3EDA624C" w14:textId="77777777" w:rsidR="00CD2C41" w:rsidRPr="00CD2C41" w:rsidRDefault="00CD2C41" w:rsidP="00CD2C41">
      <w:pPr>
        <w:tabs>
          <w:tab w:val="left" w:pos="1276"/>
        </w:tabs>
        <w:ind w:firstLine="709"/>
        <w:jc w:val="both"/>
      </w:pPr>
      <w:r w:rsidRPr="00CD2C41">
        <w:t>Согласие Пользователя требуется также в тех случаях, когда право (требование), возникшее из настоящего Договора уступает после его расторжения или прекращения по иным основаниям.</w:t>
      </w:r>
    </w:p>
    <w:p w14:paraId="5AF9D1E7" w14:textId="77777777" w:rsidR="00CD2C41" w:rsidRPr="00CD2C41" w:rsidRDefault="00CD2C41" w:rsidP="00CD2C41">
      <w:pPr>
        <w:numPr>
          <w:ilvl w:val="1"/>
          <w:numId w:val="54"/>
        </w:numPr>
        <w:tabs>
          <w:tab w:val="left" w:pos="1276"/>
        </w:tabs>
        <w:ind w:left="0" w:firstLine="709"/>
        <w:contextualSpacing/>
        <w:jc w:val="both"/>
      </w:pPr>
      <w:r w:rsidRPr="00CD2C41">
        <w:rPr>
          <w:rFonts w:eastAsia="Calibri"/>
        </w:rP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3CF67205" w14:textId="77777777" w:rsidR="00CD2C41" w:rsidRPr="00CD2C41" w:rsidRDefault="00CD2C41" w:rsidP="00CD2C41">
      <w:pPr>
        <w:numPr>
          <w:ilvl w:val="1"/>
          <w:numId w:val="54"/>
        </w:numPr>
        <w:tabs>
          <w:tab w:val="left" w:pos="1276"/>
        </w:tabs>
        <w:ind w:left="0" w:firstLine="709"/>
        <w:contextualSpacing/>
        <w:jc w:val="both"/>
        <w:rPr>
          <w:lang w:eastAsia="ar-SA"/>
        </w:rPr>
      </w:pPr>
      <w:r w:rsidRPr="00CD2C41">
        <w:rPr>
          <w:lang w:eastAsia="ar-SA"/>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55810142" w14:textId="77777777" w:rsidR="00CD2C41" w:rsidRPr="00CD2C41" w:rsidRDefault="00CD2C41" w:rsidP="00CD2C41">
      <w:pPr>
        <w:numPr>
          <w:ilvl w:val="1"/>
          <w:numId w:val="54"/>
        </w:numPr>
        <w:tabs>
          <w:tab w:val="left" w:pos="1276"/>
        </w:tabs>
        <w:ind w:left="0" w:firstLine="709"/>
        <w:contextualSpacing/>
        <w:jc w:val="both"/>
      </w:pPr>
      <w:r w:rsidRPr="00CD2C41">
        <w:t>Все указанные в Договоре приложения являются его неотъемлемой частью:</w:t>
      </w:r>
    </w:p>
    <w:p w14:paraId="511A19D7" w14:textId="77777777" w:rsidR="00CD2C41" w:rsidRPr="00CD2C41" w:rsidRDefault="00CD2C41" w:rsidP="00CD2C41">
      <w:pPr>
        <w:numPr>
          <w:ilvl w:val="2"/>
          <w:numId w:val="54"/>
        </w:numPr>
        <w:tabs>
          <w:tab w:val="left" w:pos="1276"/>
        </w:tabs>
        <w:autoSpaceDE w:val="0"/>
        <w:autoSpaceDN w:val="0"/>
        <w:adjustRightInd w:val="0"/>
        <w:ind w:left="0" w:firstLine="709"/>
        <w:contextualSpacing/>
        <w:jc w:val="both"/>
      </w:pPr>
      <w:r w:rsidRPr="00CD2C41">
        <w:t>Приложение №1 – спецификация.</w:t>
      </w:r>
    </w:p>
    <w:p w14:paraId="715E3747" w14:textId="77777777" w:rsidR="00CD2C41" w:rsidRPr="00CD2C41" w:rsidRDefault="00CD2C41" w:rsidP="00CD2C41">
      <w:pPr>
        <w:tabs>
          <w:tab w:val="left" w:pos="1276"/>
        </w:tabs>
        <w:contextualSpacing/>
        <w:jc w:val="both"/>
      </w:pPr>
    </w:p>
    <w:p w14:paraId="467B8765" w14:textId="77777777" w:rsidR="00CD2C41" w:rsidRPr="00CD2C41" w:rsidRDefault="00CD2C41" w:rsidP="00CD2C41">
      <w:pPr>
        <w:numPr>
          <w:ilvl w:val="0"/>
          <w:numId w:val="54"/>
        </w:numPr>
        <w:spacing w:after="200"/>
        <w:jc w:val="center"/>
      </w:pPr>
      <w:r w:rsidRPr="00CD2C41">
        <w:rPr>
          <w:b/>
          <w:bCs/>
        </w:rPr>
        <w:t>Адреса</w:t>
      </w:r>
      <w:r w:rsidRPr="00CD2C41">
        <w:rPr>
          <w:b/>
        </w:rPr>
        <w:t xml:space="preserve"> и реквизиты Сторон</w:t>
      </w:r>
    </w:p>
    <w:tbl>
      <w:tblPr>
        <w:tblpPr w:leftFromText="180" w:rightFromText="180" w:vertAnchor="text" w:tblpY="1"/>
        <w:tblOverlap w:val="never"/>
        <w:tblW w:w="9356" w:type="dxa"/>
        <w:tblLayout w:type="fixed"/>
        <w:tblCellMar>
          <w:left w:w="70" w:type="dxa"/>
          <w:right w:w="70" w:type="dxa"/>
        </w:tblCellMar>
        <w:tblLook w:val="0000" w:firstRow="0" w:lastRow="0" w:firstColumn="0" w:lastColumn="0" w:noHBand="0" w:noVBand="0"/>
      </w:tblPr>
      <w:tblGrid>
        <w:gridCol w:w="4819"/>
        <w:gridCol w:w="4537"/>
      </w:tblGrid>
      <w:tr w:rsidR="00CD2C41" w:rsidRPr="00CD2C41" w14:paraId="68D9E59F" w14:textId="77777777" w:rsidTr="00EA5E87">
        <w:trPr>
          <w:trHeight w:val="679"/>
        </w:trPr>
        <w:tc>
          <w:tcPr>
            <w:tcW w:w="4819" w:type="dxa"/>
          </w:tcPr>
          <w:p w14:paraId="0C05F70D" w14:textId="77777777" w:rsidR="00CD2C41" w:rsidRPr="00CD2C41" w:rsidRDefault="00CD2C41" w:rsidP="00CD2C41">
            <w:pPr>
              <w:widowControl w:val="0"/>
              <w:autoSpaceDE w:val="0"/>
              <w:autoSpaceDN w:val="0"/>
              <w:adjustRightInd w:val="0"/>
              <w:ind w:left="3"/>
              <w:rPr>
                <w:b/>
                <w:color w:val="000000"/>
              </w:rPr>
            </w:pPr>
            <w:r w:rsidRPr="00CD2C41">
              <w:rPr>
                <w:b/>
                <w:color w:val="000000"/>
              </w:rPr>
              <w:t>ЛИЦЕНЗИАТ:</w:t>
            </w:r>
          </w:p>
          <w:p w14:paraId="5BE35A87" w14:textId="77777777" w:rsidR="00CD2C41" w:rsidRPr="00CD2C41" w:rsidRDefault="00CD2C41" w:rsidP="00CD2C41">
            <w:pPr>
              <w:widowControl w:val="0"/>
              <w:autoSpaceDE w:val="0"/>
              <w:autoSpaceDN w:val="0"/>
              <w:adjustRightInd w:val="0"/>
              <w:ind w:left="3"/>
              <w:rPr>
                <w:lang w:eastAsia="ar-SA"/>
              </w:rPr>
            </w:pPr>
          </w:p>
          <w:p w14:paraId="3C14DEB6" w14:textId="77777777" w:rsidR="00CD2C41" w:rsidRPr="00CD2C41" w:rsidRDefault="00CD2C41" w:rsidP="00CD2C41">
            <w:pPr>
              <w:keepNext/>
              <w:ind w:left="3"/>
              <w:outlineLvl w:val="3"/>
              <w:rPr>
                <w:lang w:eastAsia="ar-SA"/>
              </w:rPr>
            </w:pPr>
          </w:p>
          <w:p w14:paraId="07B0B4A7" w14:textId="77777777" w:rsidR="00CD2C41" w:rsidRPr="00CD2C41" w:rsidRDefault="00CD2C41" w:rsidP="00CD2C41">
            <w:pPr>
              <w:ind w:left="3"/>
              <w:jc w:val="both"/>
              <w:rPr>
                <w:lang w:eastAsia="ar-SA"/>
              </w:rPr>
            </w:pPr>
          </w:p>
          <w:p w14:paraId="210F178D" w14:textId="77777777" w:rsidR="00CD2C41" w:rsidRPr="00CD2C41" w:rsidRDefault="00CD2C41" w:rsidP="00CD2C41">
            <w:pPr>
              <w:widowControl w:val="0"/>
              <w:autoSpaceDE w:val="0"/>
              <w:autoSpaceDN w:val="0"/>
              <w:adjustRightInd w:val="0"/>
              <w:ind w:left="3"/>
              <w:rPr>
                <w:b/>
                <w:color w:val="000000"/>
              </w:rPr>
            </w:pPr>
          </w:p>
        </w:tc>
        <w:tc>
          <w:tcPr>
            <w:tcW w:w="4537" w:type="dxa"/>
          </w:tcPr>
          <w:p w14:paraId="5B074E7E" w14:textId="77777777" w:rsidR="00CD2C41" w:rsidRPr="00CD2C41" w:rsidRDefault="00CD2C41" w:rsidP="00CD2C41">
            <w:pPr>
              <w:widowControl w:val="0"/>
              <w:autoSpaceDE w:val="0"/>
              <w:autoSpaceDN w:val="0"/>
              <w:adjustRightInd w:val="0"/>
              <w:rPr>
                <w:b/>
              </w:rPr>
            </w:pPr>
            <w:r w:rsidRPr="00CD2C41">
              <w:rPr>
                <w:b/>
                <w:color w:val="000000"/>
              </w:rPr>
              <w:t>ПОЛЬЗОВАТЕЛЬ:</w:t>
            </w:r>
          </w:p>
          <w:p w14:paraId="425B228C" w14:textId="77777777" w:rsidR="00CD2C41" w:rsidRPr="00CD2C41" w:rsidRDefault="00CD2C41" w:rsidP="00CD2C41">
            <w:pPr>
              <w:widowControl w:val="0"/>
              <w:autoSpaceDE w:val="0"/>
              <w:autoSpaceDN w:val="0"/>
              <w:adjustRightInd w:val="0"/>
            </w:pPr>
            <w:r w:rsidRPr="00CD2C41">
              <w:t>АО «КАВКАЗ.РФ»</w:t>
            </w:r>
          </w:p>
          <w:p w14:paraId="3D49287B" w14:textId="77777777" w:rsidR="00CD2C41" w:rsidRPr="00CD2C41" w:rsidRDefault="00CD2C41" w:rsidP="00CD2C41">
            <w:pPr>
              <w:widowControl w:val="0"/>
              <w:autoSpaceDE w:val="0"/>
              <w:autoSpaceDN w:val="0"/>
              <w:adjustRightInd w:val="0"/>
            </w:pPr>
          </w:p>
          <w:p w14:paraId="3AA2C56F" w14:textId="77777777" w:rsidR="00CD2C41" w:rsidRPr="00CD2C41" w:rsidRDefault="00CD2C41" w:rsidP="00CD2C41">
            <w:pPr>
              <w:jc w:val="both"/>
              <w:rPr>
                <w:color w:val="000000"/>
                <w:u w:val="single"/>
              </w:rPr>
            </w:pPr>
            <w:r w:rsidRPr="00CD2C41">
              <w:rPr>
                <w:bCs/>
                <w:u w:val="single"/>
              </w:rPr>
              <w:t>Адрес места нахождения</w:t>
            </w:r>
            <w:r w:rsidRPr="00CD2C41">
              <w:rPr>
                <w:color w:val="000000"/>
                <w:u w:val="single"/>
              </w:rPr>
              <w:t xml:space="preserve">: </w:t>
            </w:r>
          </w:p>
          <w:p w14:paraId="117D097F" w14:textId="77777777" w:rsidR="00CD2C41" w:rsidRPr="00CD2C41" w:rsidRDefault="00CD2C41" w:rsidP="00CD2C41">
            <w:pPr>
              <w:jc w:val="both"/>
            </w:pPr>
            <w:r w:rsidRPr="00CD2C41">
              <w:t xml:space="preserve">улица </w:t>
            </w:r>
            <w:proofErr w:type="spellStart"/>
            <w:r w:rsidRPr="00CD2C41">
              <w:t>Тестовская</w:t>
            </w:r>
            <w:proofErr w:type="spellEnd"/>
            <w:r w:rsidRPr="00CD2C41">
              <w:t>, дом 10, 26 этаж, помещение I,</w:t>
            </w:r>
          </w:p>
          <w:p w14:paraId="04E1FC45" w14:textId="77777777" w:rsidR="00CD2C41" w:rsidRPr="00CD2C41" w:rsidRDefault="00CD2C41" w:rsidP="00CD2C41">
            <w:pPr>
              <w:jc w:val="both"/>
            </w:pPr>
            <w:r w:rsidRPr="00CD2C41">
              <w:t>город Москва, Российская Федерация, 123112</w:t>
            </w:r>
          </w:p>
          <w:p w14:paraId="6C97A035" w14:textId="77777777" w:rsidR="00CD2C41" w:rsidRPr="00CD2C41" w:rsidRDefault="00CD2C41" w:rsidP="00CD2C41">
            <w:pPr>
              <w:jc w:val="both"/>
              <w:rPr>
                <w:color w:val="000000"/>
                <w:u w:val="single"/>
              </w:rPr>
            </w:pPr>
            <w:r w:rsidRPr="00CD2C41">
              <w:rPr>
                <w:color w:val="000000"/>
                <w:u w:val="single"/>
              </w:rPr>
              <w:t xml:space="preserve">Адрес для отправки </w:t>
            </w:r>
          </w:p>
          <w:p w14:paraId="0FE9F37D" w14:textId="77777777" w:rsidR="00CD2C41" w:rsidRPr="00CD2C41" w:rsidRDefault="00CD2C41" w:rsidP="00CD2C41">
            <w:pPr>
              <w:jc w:val="both"/>
              <w:rPr>
                <w:color w:val="000000"/>
                <w:u w:val="single"/>
              </w:rPr>
            </w:pPr>
            <w:r w:rsidRPr="00CD2C41">
              <w:rPr>
                <w:color w:val="000000"/>
                <w:u w:val="single"/>
              </w:rPr>
              <w:t>почтовой корреспонденции:</w:t>
            </w:r>
          </w:p>
          <w:p w14:paraId="1D2EBAFC" w14:textId="77777777" w:rsidR="00CD2C41" w:rsidRPr="00CD2C41" w:rsidRDefault="00CD2C41" w:rsidP="00CD2C41">
            <w:pPr>
              <w:jc w:val="both"/>
            </w:pPr>
            <w:r w:rsidRPr="00CD2C41">
              <w:t xml:space="preserve">123112, Российская Федерация, город Москва, </w:t>
            </w:r>
          </w:p>
          <w:p w14:paraId="24C80E58" w14:textId="77777777" w:rsidR="00CD2C41" w:rsidRPr="00CD2C41" w:rsidRDefault="00CD2C41" w:rsidP="00CD2C41">
            <w:pPr>
              <w:jc w:val="both"/>
            </w:pPr>
            <w:r w:rsidRPr="00CD2C41">
              <w:t xml:space="preserve">улица </w:t>
            </w:r>
            <w:proofErr w:type="spellStart"/>
            <w:r w:rsidRPr="00CD2C41">
              <w:t>Тестовская</w:t>
            </w:r>
            <w:proofErr w:type="spellEnd"/>
            <w:r w:rsidRPr="00CD2C41">
              <w:t xml:space="preserve">, дом 10, 26 этаж, помещение I </w:t>
            </w:r>
          </w:p>
          <w:p w14:paraId="29DB13AC" w14:textId="77777777" w:rsidR="00CD2C41" w:rsidRPr="00CD2C41" w:rsidRDefault="00CD2C41" w:rsidP="00CD2C41">
            <w:pPr>
              <w:jc w:val="both"/>
            </w:pPr>
            <w:r w:rsidRPr="00CD2C41">
              <w:t>Тел./факс: +7(495)775-91-22/ +7(495)775-91-24</w:t>
            </w:r>
          </w:p>
          <w:p w14:paraId="548E6ED2" w14:textId="77777777" w:rsidR="00CD2C41" w:rsidRPr="00CD2C41" w:rsidRDefault="00CD2C41" w:rsidP="00CD2C41">
            <w:pPr>
              <w:jc w:val="both"/>
            </w:pPr>
            <w:r w:rsidRPr="00CD2C41">
              <w:t>ИНН 2632100740, КПП 770301001</w:t>
            </w:r>
          </w:p>
          <w:p w14:paraId="773E571C" w14:textId="77777777" w:rsidR="00CD2C41" w:rsidRPr="00CD2C41" w:rsidRDefault="00CD2C41" w:rsidP="00CD2C41">
            <w:pPr>
              <w:jc w:val="both"/>
            </w:pPr>
            <w:r w:rsidRPr="00CD2C41">
              <w:t>ОКПО 67132337, ОГРН 1102632003320</w:t>
            </w:r>
          </w:p>
          <w:p w14:paraId="2DA0D1CC" w14:textId="77777777" w:rsidR="00CD2C41" w:rsidRPr="00CD2C41" w:rsidRDefault="00CD2C41" w:rsidP="00CD2C41">
            <w:pPr>
              <w:jc w:val="both"/>
              <w:rPr>
                <w:color w:val="000000"/>
                <w:u w:val="single"/>
              </w:rPr>
            </w:pPr>
            <w:r w:rsidRPr="00CD2C41">
              <w:rPr>
                <w:color w:val="000000"/>
                <w:u w:val="single"/>
              </w:rPr>
              <w:t>Платежные реквизиты:</w:t>
            </w:r>
          </w:p>
          <w:p w14:paraId="0D9D4612" w14:textId="77777777" w:rsidR="00CD2C41" w:rsidRPr="00CD2C41" w:rsidRDefault="00CD2C41" w:rsidP="00CD2C41">
            <w:pPr>
              <w:jc w:val="both"/>
            </w:pPr>
            <w:r w:rsidRPr="00CD2C41">
              <w:rPr>
                <w:color w:val="000000"/>
              </w:rPr>
              <w:t xml:space="preserve">Расчетный счет: </w:t>
            </w:r>
            <w:r w:rsidRPr="00CD2C41">
              <w:t>40701810500020000436</w:t>
            </w:r>
          </w:p>
          <w:p w14:paraId="6595D48A" w14:textId="77777777" w:rsidR="00CD2C41" w:rsidRPr="00CD2C41" w:rsidRDefault="00CD2C41" w:rsidP="00CD2C41">
            <w:pPr>
              <w:jc w:val="both"/>
            </w:pPr>
            <w:r w:rsidRPr="00CD2C41">
              <w:t>Банк: ПАО СБЕРБАНК г. Москва  </w:t>
            </w:r>
          </w:p>
          <w:p w14:paraId="40078E38" w14:textId="77777777" w:rsidR="00CD2C41" w:rsidRPr="00CD2C41" w:rsidRDefault="00CD2C41" w:rsidP="00CD2C41">
            <w:pPr>
              <w:jc w:val="both"/>
            </w:pPr>
            <w:r w:rsidRPr="00CD2C41">
              <w:t xml:space="preserve">Корреспондентский счет: </w:t>
            </w:r>
          </w:p>
          <w:p w14:paraId="7CE7DD3F" w14:textId="77777777" w:rsidR="00CD2C41" w:rsidRPr="00CD2C41" w:rsidRDefault="00CD2C41" w:rsidP="00CD2C41">
            <w:pPr>
              <w:jc w:val="both"/>
            </w:pPr>
            <w:r w:rsidRPr="00CD2C41">
              <w:t>30101810400000000225</w:t>
            </w:r>
          </w:p>
          <w:p w14:paraId="661FB118" w14:textId="77777777" w:rsidR="00CD2C41" w:rsidRPr="00CD2C41" w:rsidRDefault="00CD2C41" w:rsidP="00CD2C41">
            <w:pPr>
              <w:widowControl w:val="0"/>
              <w:autoSpaceDE w:val="0"/>
              <w:autoSpaceDN w:val="0"/>
              <w:adjustRightInd w:val="0"/>
              <w:rPr>
                <w:color w:val="000000"/>
              </w:rPr>
            </w:pPr>
            <w:r w:rsidRPr="00CD2C41">
              <w:t>БИК: 044525225</w:t>
            </w:r>
          </w:p>
        </w:tc>
      </w:tr>
      <w:tr w:rsidR="00CD2C41" w:rsidRPr="00CD2C41" w14:paraId="0253EE7F" w14:textId="77777777" w:rsidTr="00EA5E87">
        <w:tblPrEx>
          <w:tblLook w:val="04A0" w:firstRow="1" w:lastRow="0" w:firstColumn="1" w:lastColumn="0" w:noHBand="0" w:noVBand="1"/>
        </w:tblPrEx>
        <w:trPr>
          <w:cantSplit/>
          <w:trHeight w:val="1456"/>
        </w:trPr>
        <w:tc>
          <w:tcPr>
            <w:tcW w:w="4819" w:type="dxa"/>
          </w:tcPr>
          <w:p w14:paraId="0A4AE0ED" w14:textId="77777777" w:rsidR="00CD2C41" w:rsidRPr="00CD2C41" w:rsidRDefault="00CD2C41" w:rsidP="00CD2C41">
            <w:pPr>
              <w:suppressAutoHyphens/>
              <w:ind w:left="77"/>
              <w:rPr>
                <w:b/>
                <w:lang w:eastAsia="ar-SA"/>
              </w:rPr>
            </w:pPr>
            <w:r w:rsidRPr="00CD2C41">
              <w:rPr>
                <w:b/>
                <w:lang w:eastAsia="ar-SA"/>
              </w:rPr>
              <w:t>ОТ ЛИЦЕНЗИАТА:</w:t>
            </w:r>
          </w:p>
          <w:p w14:paraId="75A3A79B" w14:textId="77777777" w:rsidR="00CD2C41" w:rsidRPr="00CD2C41" w:rsidRDefault="00CD2C41" w:rsidP="00CD2C41">
            <w:pPr>
              <w:widowControl w:val="0"/>
              <w:tabs>
                <w:tab w:val="left" w:pos="1134"/>
              </w:tabs>
              <w:autoSpaceDE w:val="0"/>
              <w:autoSpaceDN w:val="0"/>
              <w:adjustRightInd w:val="0"/>
              <w:ind w:left="77"/>
              <w:jc w:val="both"/>
            </w:pPr>
          </w:p>
          <w:p w14:paraId="2261D867" w14:textId="77777777" w:rsidR="00CD2C41" w:rsidRPr="00CD2C41" w:rsidRDefault="00CD2C41" w:rsidP="00CD2C41">
            <w:pPr>
              <w:widowControl w:val="0"/>
              <w:tabs>
                <w:tab w:val="left" w:pos="1134"/>
              </w:tabs>
              <w:autoSpaceDE w:val="0"/>
              <w:autoSpaceDN w:val="0"/>
              <w:adjustRightInd w:val="0"/>
              <w:ind w:left="77"/>
              <w:jc w:val="both"/>
            </w:pPr>
          </w:p>
          <w:p w14:paraId="1EB79AE5" w14:textId="77777777" w:rsidR="00CD2C41" w:rsidRPr="00CD2C41" w:rsidRDefault="00CD2C41" w:rsidP="00CD2C41">
            <w:pPr>
              <w:widowControl w:val="0"/>
              <w:tabs>
                <w:tab w:val="left" w:pos="1134"/>
              </w:tabs>
              <w:autoSpaceDE w:val="0"/>
              <w:autoSpaceDN w:val="0"/>
              <w:adjustRightInd w:val="0"/>
              <w:ind w:left="77"/>
              <w:jc w:val="both"/>
            </w:pPr>
          </w:p>
          <w:p w14:paraId="04BE14DE" w14:textId="77777777" w:rsidR="00CD2C41" w:rsidRPr="00CD2C41" w:rsidRDefault="00CD2C41" w:rsidP="00CD2C41">
            <w:pPr>
              <w:widowControl w:val="0"/>
              <w:tabs>
                <w:tab w:val="left" w:pos="1134"/>
              </w:tabs>
              <w:autoSpaceDE w:val="0"/>
              <w:autoSpaceDN w:val="0"/>
              <w:adjustRightInd w:val="0"/>
              <w:ind w:left="77"/>
              <w:jc w:val="both"/>
            </w:pPr>
            <w:r w:rsidRPr="00CD2C41">
              <w:t>_______________ /                           /</w:t>
            </w:r>
          </w:p>
          <w:p w14:paraId="0B333BAE" w14:textId="77777777" w:rsidR="00CD2C41" w:rsidRPr="00CD2C41" w:rsidRDefault="00CD2C41" w:rsidP="00CD2C41">
            <w:pPr>
              <w:suppressAutoHyphens/>
              <w:ind w:left="77"/>
              <w:rPr>
                <w:sz w:val="20"/>
                <w:szCs w:val="20"/>
                <w:lang w:eastAsia="ar-SA"/>
              </w:rPr>
            </w:pPr>
            <w:r w:rsidRPr="00CD2C41">
              <w:rPr>
                <w:i/>
                <w:color w:val="000000"/>
                <w:sz w:val="20"/>
                <w:szCs w:val="20"/>
              </w:rPr>
              <w:t>(подписано ЭЦП)</w:t>
            </w:r>
          </w:p>
        </w:tc>
        <w:tc>
          <w:tcPr>
            <w:tcW w:w="4537" w:type="dxa"/>
          </w:tcPr>
          <w:p w14:paraId="47852A13" w14:textId="77777777" w:rsidR="00CD2C41" w:rsidRPr="00CD2C41" w:rsidRDefault="00CD2C41" w:rsidP="00CD2C41">
            <w:pPr>
              <w:suppressAutoHyphens/>
              <w:rPr>
                <w:b/>
                <w:lang w:eastAsia="ar-SA"/>
              </w:rPr>
            </w:pPr>
            <w:r w:rsidRPr="00CD2C41">
              <w:rPr>
                <w:b/>
                <w:lang w:eastAsia="ar-SA"/>
              </w:rPr>
              <w:t>ОТ ПОЛЬЗОВАТЕЛЯ:</w:t>
            </w:r>
          </w:p>
          <w:p w14:paraId="5AABE6A7" w14:textId="77777777" w:rsidR="00CD2C41" w:rsidRPr="00CD2C41" w:rsidRDefault="00CD2C41" w:rsidP="00CD2C41">
            <w:pPr>
              <w:widowControl w:val="0"/>
              <w:tabs>
                <w:tab w:val="left" w:pos="993"/>
              </w:tabs>
              <w:autoSpaceDE w:val="0"/>
              <w:autoSpaceDN w:val="0"/>
              <w:adjustRightInd w:val="0"/>
              <w:jc w:val="both"/>
              <w:rPr>
                <w:color w:val="000000"/>
              </w:rPr>
            </w:pPr>
          </w:p>
          <w:p w14:paraId="0FBC8703" w14:textId="77777777" w:rsidR="00CD2C41" w:rsidRPr="00CD2C41" w:rsidRDefault="00CD2C41" w:rsidP="00CD2C41">
            <w:pPr>
              <w:widowControl w:val="0"/>
              <w:tabs>
                <w:tab w:val="left" w:pos="1134"/>
              </w:tabs>
              <w:autoSpaceDE w:val="0"/>
              <w:autoSpaceDN w:val="0"/>
              <w:adjustRightInd w:val="0"/>
              <w:jc w:val="both"/>
              <w:rPr>
                <w:color w:val="000000"/>
              </w:rPr>
            </w:pPr>
          </w:p>
          <w:p w14:paraId="4E94389C" w14:textId="77777777" w:rsidR="00CD2C41" w:rsidRPr="00CD2C41" w:rsidRDefault="00CD2C41" w:rsidP="00CD2C41">
            <w:pPr>
              <w:widowControl w:val="0"/>
              <w:tabs>
                <w:tab w:val="left" w:pos="1134"/>
              </w:tabs>
              <w:autoSpaceDE w:val="0"/>
              <w:autoSpaceDN w:val="0"/>
              <w:adjustRightInd w:val="0"/>
              <w:jc w:val="both"/>
              <w:rPr>
                <w:color w:val="000000"/>
              </w:rPr>
            </w:pPr>
          </w:p>
          <w:p w14:paraId="274C8D31" w14:textId="77777777" w:rsidR="00CD2C41" w:rsidRPr="00CD2C41" w:rsidRDefault="00CD2C41" w:rsidP="00CD2C41">
            <w:pPr>
              <w:widowControl w:val="0"/>
              <w:tabs>
                <w:tab w:val="left" w:pos="1134"/>
              </w:tabs>
              <w:autoSpaceDE w:val="0"/>
              <w:autoSpaceDN w:val="0"/>
              <w:adjustRightInd w:val="0"/>
              <w:jc w:val="both"/>
            </w:pPr>
            <w:r w:rsidRPr="00CD2C41">
              <w:t>______________ / ____________ /</w:t>
            </w:r>
          </w:p>
          <w:p w14:paraId="3ED16672" w14:textId="77777777" w:rsidR="00CD2C41" w:rsidRPr="00CD2C41" w:rsidRDefault="00CD2C41" w:rsidP="00CD2C41">
            <w:pPr>
              <w:suppressAutoHyphens/>
              <w:rPr>
                <w:i/>
                <w:sz w:val="20"/>
                <w:szCs w:val="20"/>
                <w:lang w:eastAsia="ar-SA"/>
              </w:rPr>
            </w:pPr>
            <w:r w:rsidRPr="00CD2C41">
              <w:rPr>
                <w:i/>
                <w:color w:val="000000"/>
                <w:sz w:val="20"/>
                <w:szCs w:val="20"/>
              </w:rPr>
              <w:t>(подписано ЭЦП)</w:t>
            </w:r>
          </w:p>
        </w:tc>
      </w:tr>
    </w:tbl>
    <w:p w14:paraId="68F131C3" w14:textId="77777777" w:rsidR="00CD2C41" w:rsidRPr="00CD2C41" w:rsidRDefault="00CD2C41" w:rsidP="00CD2C41">
      <w:pPr>
        <w:tabs>
          <w:tab w:val="left" w:pos="4775"/>
        </w:tabs>
        <w:jc w:val="both"/>
        <w:sectPr w:rsidR="00CD2C41" w:rsidRPr="00CD2C41" w:rsidSect="00BD7E5A">
          <w:footerReference w:type="default" r:id="rId42"/>
          <w:pgSz w:w="11906" w:h="16838"/>
          <w:pgMar w:top="1134" w:right="851" w:bottom="993" w:left="1701" w:header="0" w:footer="264" w:gutter="0"/>
          <w:cols w:space="708"/>
          <w:docGrid w:linePitch="360"/>
        </w:sectPr>
      </w:pPr>
    </w:p>
    <w:p w14:paraId="080EE574" w14:textId="77777777" w:rsidR="00CD2C41" w:rsidRPr="00CD2C41" w:rsidRDefault="00CD2C41" w:rsidP="00CD2C41">
      <w:pPr>
        <w:tabs>
          <w:tab w:val="left" w:pos="4775"/>
        </w:tabs>
        <w:jc w:val="right"/>
      </w:pPr>
      <w:r w:rsidRPr="00CD2C41">
        <w:rPr>
          <w:b/>
          <w:bCs/>
        </w:rPr>
        <w:lastRenderedPageBreak/>
        <w:t>Приложение № 1</w:t>
      </w:r>
    </w:p>
    <w:p w14:paraId="3E8554EE" w14:textId="77777777" w:rsidR="00CD2C41" w:rsidRPr="00CD2C41" w:rsidRDefault="00CD2C41" w:rsidP="00CD2C41">
      <w:pPr>
        <w:tabs>
          <w:tab w:val="left" w:pos="4775"/>
        </w:tabs>
        <w:jc w:val="right"/>
        <w:rPr>
          <w:bCs/>
        </w:rPr>
      </w:pPr>
      <w:r w:rsidRPr="00CD2C41">
        <w:rPr>
          <w:bCs/>
        </w:rPr>
        <w:t>к </w:t>
      </w:r>
      <w:proofErr w:type="spellStart"/>
      <w:r w:rsidRPr="00CD2C41">
        <w:rPr>
          <w:bCs/>
        </w:rPr>
        <w:t>Сублицензионному</w:t>
      </w:r>
      <w:proofErr w:type="spellEnd"/>
      <w:r w:rsidRPr="00CD2C41">
        <w:rPr>
          <w:bCs/>
        </w:rPr>
        <w:t> договору</w:t>
      </w:r>
    </w:p>
    <w:p w14:paraId="1C17F45F" w14:textId="77777777" w:rsidR="00CD2C41" w:rsidRPr="00CD2C41" w:rsidRDefault="00CD2C41" w:rsidP="00CD2C41">
      <w:pPr>
        <w:tabs>
          <w:tab w:val="left" w:pos="4775"/>
        </w:tabs>
        <w:jc w:val="right"/>
        <w:rPr>
          <w:bCs/>
        </w:rPr>
      </w:pPr>
      <w:r w:rsidRPr="00CD2C41">
        <w:rPr>
          <w:bCs/>
        </w:rPr>
        <w:t>от ________________</w:t>
      </w:r>
    </w:p>
    <w:p w14:paraId="5E06A60B" w14:textId="77777777" w:rsidR="00CD2C41" w:rsidRPr="00CD2C41" w:rsidRDefault="00CD2C41" w:rsidP="00CD2C41">
      <w:pPr>
        <w:tabs>
          <w:tab w:val="left" w:pos="4775"/>
        </w:tabs>
        <w:jc w:val="center"/>
      </w:pPr>
      <w:r w:rsidRPr="00CD2C41">
        <w:rPr>
          <w:bCs/>
        </w:rPr>
        <w:t xml:space="preserve">                                                                                                                            №</w:t>
      </w:r>
      <w:r w:rsidRPr="00CD2C41">
        <w:rPr>
          <w:b/>
          <w:bCs/>
        </w:rPr>
        <w:t>_________________</w:t>
      </w:r>
    </w:p>
    <w:p w14:paraId="401CE36A" w14:textId="77777777" w:rsidR="00CD2C41" w:rsidRPr="00CD2C41" w:rsidRDefault="00CD2C41" w:rsidP="00CD2C41">
      <w:pPr>
        <w:tabs>
          <w:tab w:val="left" w:pos="4775"/>
        </w:tabs>
        <w:jc w:val="center"/>
        <w:rPr>
          <w:b/>
        </w:rPr>
      </w:pPr>
      <w:r w:rsidRPr="00CD2C41">
        <w:rPr>
          <w:b/>
        </w:rPr>
        <w:t>СПЕЦИФИКАЦИЯ</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431"/>
        <w:gridCol w:w="1276"/>
        <w:gridCol w:w="1134"/>
        <w:gridCol w:w="1275"/>
        <w:gridCol w:w="18"/>
        <w:gridCol w:w="975"/>
        <w:gridCol w:w="1701"/>
      </w:tblGrid>
      <w:tr w:rsidR="00E40724" w:rsidRPr="00E40724" w14:paraId="70BE039D" w14:textId="77777777" w:rsidTr="00D26CE9">
        <w:tc>
          <w:tcPr>
            <w:tcW w:w="675" w:type="dxa"/>
            <w:vAlign w:val="center"/>
          </w:tcPr>
          <w:p w14:paraId="1F050A31" w14:textId="77777777" w:rsidR="00E40724" w:rsidRPr="00E40724" w:rsidRDefault="00E40724" w:rsidP="00E40724">
            <w:pPr>
              <w:tabs>
                <w:tab w:val="left" w:pos="4775"/>
              </w:tabs>
              <w:jc w:val="center"/>
              <w:rPr>
                <w:lang w:val="en-US"/>
              </w:rPr>
            </w:pPr>
            <w:r w:rsidRPr="00E40724">
              <w:rPr>
                <w:b/>
                <w:bCs/>
              </w:rPr>
              <w:t>№ п/п</w:t>
            </w:r>
          </w:p>
        </w:tc>
        <w:tc>
          <w:tcPr>
            <w:tcW w:w="3431" w:type="dxa"/>
            <w:vAlign w:val="center"/>
          </w:tcPr>
          <w:p w14:paraId="1F64B67F" w14:textId="77777777" w:rsidR="00E40724" w:rsidRPr="00E40724" w:rsidRDefault="00E40724" w:rsidP="00E40724">
            <w:pPr>
              <w:tabs>
                <w:tab w:val="left" w:pos="4775"/>
              </w:tabs>
              <w:jc w:val="center"/>
              <w:rPr>
                <w:b/>
                <w:bCs/>
              </w:rPr>
            </w:pPr>
            <w:r w:rsidRPr="00E40724">
              <w:rPr>
                <w:b/>
                <w:bCs/>
              </w:rPr>
              <w:t>Наименование</w:t>
            </w:r>
          </w:p>
          <w:p w14:paraId="75B9DE8E" w14:textId="77777777" w:rsidR="00E40724" w:rsidRPr="00E40724" w:rsidRDefault="00E40724" w:rsidP="00E40724">
            <w:pPr>
              <w:tabs>
                <w:tab w:val="left" w:pos="4775"/>
              </w:tabs>
              <w:jc w:val="center"/>
              <w:rPr>
                <w:b/>
                <w:bCs/>
              </w:rPr>
            </w:pPr>
            <w:r w:rsidRPr="00E40724">
              <w:rPr>
                <w:b/>
                <w:bCs/>
              </w:rPr>
              <w:t>передаваемых прав</w:t>
            </w:r>
          </w:p>
          <w:p w14:paraId="769BE52B" w14:textId="77777777" w:rsidR="00E40724" w:rsidRPr="00E40724" w:rsidRDefault="00E40724" w:rsidP="00E40724">
            <w:pPr>
              <w:tabs>
                <w:tab w:val="left" w:pos="4775"/>
              </w:tabs>
              <w:jc w:val="center"/>
              <w:rPr>
                <w:bCs/>
                <w:i/>
                <w:sz w:val="20"/>
                <w:szCs w:val="20"/>
              </w:rPr>
            </w:pPr>
            <w:r w:rsidRPr="00E40724">
              <w:rPr>
                <w:bCs/>
                <w:i/>
                <w:sz w:val="20"/>
                <w:szCs w:val="20"/>
              </w:rPr>
              <w:t>(</w:t>
            </w:r>
            <w:r w:rsidRPr="00E40724">
              <w:rPr>
                <w:i/>
                <w:sz w:val="20"/>
                <w:szCs w:val="20"/>
              </w:rPr>
              <w:t>Решение (коробка) 1С</w:t>
            </w:r>
            <w:r w:rsidRPr="00E40724">
              <w:rPr>
                <w:bCs/>
                <w:i/>
                <w:sz w:val="20"/>
                <w:szCs w:val="20"/>
              </w:rPr>
              <w:t>)</w:t>
            </w:r>
          </w:p>
        </w:tc>
        <w:tc>
          <w:tcPr>
            <w:tcW w:w="1276" w:type="dxa"/>
            <w:vAlign w:val="center"/>
          </w:tcPr>
          <w:p w14:paraId="55B39EED" w14:textId="77777777" w:rsidR="00E40724" w:rsidRPr="00E40724" w:rsidRDefault="00E40724" w:rsidP="00E40724">
            <w:pPr>
              <w:tabs>
                <w:tab w:val="left" w:pos="4775"/>
              </w:tabs>
              <w:jc w:val="center"/>
              <w:rPr>
                <w:b/>
                <w:bCs/>
              </w:rPr>
            </w:pPr>
            <w:r w:rsidRPr="00E40724">
              <w:rPr>
                <w:b/>
              </w:rPr>
              <w:t>Артикул по прайсу 1С</w:t>
            </w:r>
          </w:p>
        </w:tc>
        <w:tc>
          <w:tcPr>
            <w:tcW w:w="1134" w:type="dxa"/>
            <w:vAlign w:val="center"/>
          </w:tcPr>
          <w:p w14:paraId="66E4D11F" w14:textId="77777777" w:rsidR="00E40724" w:rsidRPr="00E40724" w:rsidRDefault="00E40724" w:rsidP="00E40724">
            <w:pPr>
              <w:tabs>
                <w:tab w:val="left" w:pos="931"/>
              </w:tabs>
              <w:jc w:val="center"/>
              <w:rPr>
                <w:b/>
                <w:lang w:val="en-US"/>
              </w:rPr>
            </w:pPr>
            <w:r w:rsidRPr="00E40724">
              <w:rPr>
                <w:b/>
                <w:bCs/>
              </w:rPr>
              <w:t>Кол-во</w:t>
            </w:r>
          </w:p>
        </w:tc>
        <w:tc>
          <w:tcPr>
            <w:tcW w:w="1275" w:type="dxa"/>
            <w:vAlign w:val="center"/>
          </w:tcPr>
          <w:p w14:paraId="73378918" w14:textId="77777777" w:rsidR="00E40724" w:rsidRPr="00E40724" w:rsidRDefault="00E40724" w:rsidP="00E40724">
            <w:pPr>
              <w:tabs>
                <w:tab w:val="left" w:pos="4775"/>
              </w:tabs>
              <w:jc w:val="center"/>
              <w:rPr>
                <w:b/>
                <w:bCs/>
              </w:rPr>
            </w:pPr>
            <w:r w:rsidRPr="00E40724">
              <w:rPr>
                <w:b/>
                <w:bCs/>
              </w:rPr>
              <w:t>Цена, рублей</w:t>
            </w:r>
          </w:p>
        </w:tc>
        <w:tc>
          <w:tcPr>
            <w:tcW w:w="993" w:type="dxa"/>
            <w:gridSpan w:val="2"/>
            <w:vAlign w:val="center"/>
          </w:tcPr>
          <w:p w14:paraId="34936112" w14:textId="77777777" w:rsidR="00E40724" w:rsidRPr="00E40724" w:rsidRDefault="00E40724" w:rsidP="00E40724">
            <w:pPr>
              <w:tabs>
                <w:tab w:val="left" w:pos="4775"/>
              </w:tabs>
              <w:jc w:val="center"/>
              <w:rPr>
                <w:b/>
              </w:rPr>
            </w:pPr>
            <w:r w:rsidRPr="00E40724">
              <w:rPr>
                <w:b/>
                <w:bCs/>
              </w:rPr>
              <w:t>Сумма, рублей</w:t>
            </w:r>
          </w:p>
        </w:tc>
        <w:tc>
          <w:tcPr>
            <w:tcW w:w="1701" w:type="dxa"/>
            <w:vAlign w:val="center"/>
          </w:tcPr>
          <w:p w14:paraId="14FFB30D" w14:textId="77777777" w:rsidR="00E40724" w:rsidRPr="00E40724" w:rsidRDefault="00E40724" w:rsidP="00E40724">
            <w:pPr>
              <w:tabs>
                <w:tab w:val="left" w:pos="4775"/>
              </w:tabs>
              <w:jc w:val="center"/>
              <w:rPr>
                <w:b/>
              </w:rPr>
            </w:pPr>
            <w:r w:rsidRPr="00E40724">
              <w:rPr>
                <w:b/>
              </w:rPr>
              <w:t>Информация</w:t>
            </w:r>
          </w:p>
          <w:p w14:paraId="3084C673" w14:textId="77777777" w:rsidR="00E40724" w:rsidRPr="00E40724" w:rsidRDefault="00E40724" w:rsidP="00E40724">
            <w:pPr>
              <w:tabs>
                <w:tab w:val="left" w:pos="4775"/>
              </w:tabs>
              <w:jc w:val="center"/>
              <w:rPr>
                <w:b/>
                <w:bCs/>
              </w:rPr>
            </w:pPr>
            <w:r w:rsidRPr="00E40724">
              <w:rPr>
                <w:b/>
              </w:rPr>
              <w:t>о стране происхождения товара</w:t>
            </w:r>
          </w:p>
        </w:tc>
      </w:tr>
      <w:tr w:rsidR="00E40724" w:rsidRPr="00E40724" w14:paraId="4041C88F" w14:textId="77777777" w:rsidTr="00D26CE9">
        <w:tc>
          <w:tcPr>
            <w:tcW w:w="675" w:type="dxa"/>
          </w:tcPr>
          <w:p w14:paraId="449D9612" w14:textId="77777777" w:rsidR="00E40724" w:rsidRPr="00E40724" w:rsidRDefault="00E40724" w:rsidP="00E40724">
            <w:pPr>
              <w:tabs>
                <w:tab w:val="left" w:pos="4775"/>
              </w:tabs>
              <w:jc w:val="center"/>
            </w:pPr>
            <w:r w:rsidRPr="00E40724">
              <w:t>1</w:t>
            </w:r>
          </w:p>
        </w:tc>
        <w:tc>
          <w:tcPr>
            <w:tcW w:w="3431" w:type="dxa"/>
          </w:tcPr>
          <w:p w14:paraId="6C930A13" w14:textId="77777777" w:rsidR="00E40724" w:rsidRPr="00E40724" w:rsidRDefault="00E40724" w:rsidP="00E40724">
            <w:pPr>
              <w:tabs>
                <w:tab w:val="left" w:pos="4775"/>
              </w:tabs>
              <w:rPr>
                <w:sz w:val="20"/>
                <w:szCs w:val="20"/>
              </w:rPr>
            </w:pPr>
            <w:r w:rsidRPr="00E40724">
              <w:rPr>
                <w:sz w:val="20"/>
                <w:szCs w:val="20"/>
              </w:rPr>
              <w:t>1</w:t>
            </w:r>
            <w:proofErr w:type="gramStart"/>
            <w:r w:rsidRPr="00E40724">
              <w:rPr>
                <w:sz w:val="20"/>
                <w:szCs w:val="20"/>
              </w:rPr>
              <w:t>С:Предприятие</w:t>
            </w:r>
            <w:proofErr w:type="gramEnd"/>
            <w:r w:rsidRPr="00E40724">
              <w:rPr>
                <w:sz w:val="20"/>
                <w:szCs w:val="20"/>
              </w:rPr>
              <w:t xml:space="preserve"> 8. Расширенная Корпоративная Лицензия. Электронная поставка.</w:t>
            </w:r>
          </w:p>
          <w:p w14:paraId="5FF67D6D" w14:textId="77777777" w:rsidR="00E40724" w:rsidRPr="00E40724" w:rsidRDefault="00E40724" w:rsidP="00E40724">
            <w:pPr>
              <w:tabs>
                <w:tab w:val="left" w:pos="4775"/>
              </w:tabs>
              <w:rPr>
                <w:sz w:val="20"/>
                <w:szCs w:val="20"/>
              </w:rPr>
            </w:pPr>
            <w:r w:rsidRPr="00E40724">
              <w:rPr>
                <w:sz w:val="20"/>
                <w:szCs w:val="20"/>
              </w:rPr>
              <w:t>Срок действия лицензии 12 мес. с 01.09.2026 по 31.08.2027г.г.</w:t>
            </w:r>
            <w:r w:rsidRPr="00E40724">
              <w:rPr>
                <w:sz w:val="20"/>
                <w:szCs w:val="20"/>
              </w:rPr>
              <w:br/>
              <w:t>Номер в Едином реестре российских программ: 8235</w:t>
            </w:r>
          </w:p>
        </w:tc>
        <w:tc>
          <w:tcPr>
            <w:tcW w:w="1276" w:type="dxa"/>
          </w:tcPr>
          <w:p w14:paraId="0E36A8A0" w14:textId="77777777" w:rsidR="00E40724" w:rsidRPr="00E40724" w:rsidRDefault="00E40724" w:rsidP="00E40724">
            <w:pPr>
              <w:tabs>
                <w:tab w:val="left" w:pos="4775"/>
              </w:tabs>
              <w:jc w:val="center"/>
              <w:rPr>
                <w:sz w:val="20"/>
                <w:szCs w:val="20"/>
              </w:rPr>
            </w:pPr>
            <w:r w:rsidRPr="00E40724">
              <w:rPr>
                <w:sz w:val="20"/>
                <w:szCs w:val="20"/>
              </w:rPr>
              <w:t>2900002158373</w:t>
            </w:r>
          </w:p>
        </w:tc>
        <w:tc>
          <w:tcPr>
            <w:tcW w:w="1134" w:type="dxa"/>
          </w:tcPr>
          <w:p w14:paraId="61EFB66C" w14:textId="77777777" w:rsidR="00E40724" w:rsidRPr="00E40724" w:rsidRDefault="00E40724" w:rsidP="00E40724">
            <w:pPr>
              <w:tabs>
                <w:tab w:val="left" w:pos="4775"/>
              </w:tabs>
              <w:jc w:val="center"/>
              <w:rPr>
                <w:sz w:val="20"/>
                <w:szCs w:val="20"/>
              </w:rPr>
            </w:pPr>
            <w:r w:rsidRPr="00E40724">
              <w:rPr>
                <w:sz w:val="20"/>
                <w:szCs w:val="20"/>
              </w:rPr>
              <w:t>1</w:t>
            </w:r>
          </w:p>
        </w:tc>
        <w:tc>
          <w:tcPr>
            <w:tcW w:w="1275" w:type="dxa"/>
          </w:tcPr>
          <w:p w14:paraId="44364532" w14:textId="77777777" w:rsidR="00E40724" w:rsidRPr="00E40724" w:rsidRDefault="00E40724" w:rsidP="00E40724">
            <w:pPr>
              <w:jc w:val="center"/>
              <w:rPr>
                <w:sz w:val="20"/>
                <w:szCs w:val="20"/>
              </w:rPr>
            </w:pPr>
          </w:p>
        </w:tc>
        <w:tc>
          <w:tcPr>
            <w:tcW w:w="993" w:type="dxa"/>
            <w:gridSpan w:val="2"/>
          </w:tcPr>
          <w:p w14:paraId="71096195" w14:textId="77777777" w:rsidR="00E40724" w:rsidRPr="00E40724" w:rsidRDefault="00E40724" w:rsidP="00E40724">
            <w:pPr>
              <w:jc w:val="center"/>
              <w:rPr>
                <w:sz w:val="20"/>
                <w:szCs w:val="20"/>
              </w:rPr>
            </w:pPr>
          </w:p>
        </w:tc>
        <w:tc>
          <w:tcPr>
            <w:tcW w:w="1701" w:type="dxa"/>
          </w:tcPr>
          <w:p w14:paraId="0FF189D7" w14:textId="77777777" w:rsidR="00E40724" w:rsidRPr="00E40724" w:rsidRDefault="00E40724" w:rsidP="00E40724">
            <w:pPr>
              <w:jc w:val="center"/>
              <w:rPr>
                <w:sz w:val="20"/>
                <w:szCs w:val="20"/>
              </w:rPr>
            </w:pPr>
            <w:r w:rsidRPr="00E40724">
              <w:rPr>
                <w:sz w:val="20"/>
                <w:szCs w:val="20"/>
              </w:rPr>
              <w:t>Российская Федерация</w:t>
            </w:r>
          </w:p>
        </w:tc>
      </w:tr>
      <w:tr w:rsidR="00E40724" w:rsidRPr="00E40724" w14:paraId="2747A94F" w14:textId="77777777" w:rsidTr="00D26CE9">
        <w:tc>
          <w:tcPr>
            <w:tcW w:w="675" w:type="dxa"/>
          </w:tcPr>
          <w:p w14:paraId="36B7EC6B" w14:textId="77777777" w:rsidR="00E40724" w:rsidRPr="00E40724" w:rsidRDefault="00E40724" w:rsidP="00E40724">
            <w:pPr>
              <w:tabs>
                <w:tab w:val="left" w:pos="4775"/>
              </w:tabs>
              <w:jc w:val="center"/>
            </w:pPr>
            <w:r w:rsidRPr="00E40724">
              <w:t>2</w:t>
            </w:r>
          </w:p>
        </w:tc>
        <w:tc>
          <w:tcPr>
            <w:tcW w:w="3431" w:type="dxa"/>
          </w:tcPr>
          <w:p w14:paraId="48F58FE0" w14:textId="77777777" w:rsidR="00E40724" w:rsidRPr="00E40724" w:rsidRDefault="00E40724" w:rsidP="00E40724">
            <w:pPr>
              <w:tabs>
                <w:tab w:val="left" w:pos="4775"/>
              </w:tabs>
              <w:rPr>
                <w:sz w:val="20"/>
                <w:szCs w:val="20"/>
              </w:rPr>
            </w:pPr>
            <w:r w:rsidRPr="00E40724">
              <w:rPr>
                <w:sz w:val="20"/>
                <w:szCs w:val="20"/>
              </w:rPr>
              <w:t>1С:КП ПРОФ на 12 месяцев Льготная цена.</w:t>
            </w:r>
            <w:r w:rsidRPr="00E40724">
              <w:rPr>
                <w:sz w:val="20"/>
                <w:szCs w:val="20"/>
              </w:rPr>
              <w:br/>
              <w:t>Срок действия с 02.07.2026 по 01.07.2027г.г.</w:t>
            </w:r>
            <w:r w:rsidRPr="00E40724">
              <w:rPr>
                <w:sz w:val="20"/>
                <w:szCs w:val="20"/>
              </w:rPr>
              <w:br/>
              <w:t>Номер в Едином реестре российских программ: 7884</w:t>
            </w:r>
          </w:p>
        </w:tc>
        <w:tc>
          <w:tcPr>
            <w:tcW w:w="1276" w:type="dxa"/>
          </w:tcPr>
          <w:p w14:paraId="0F9D5766" w14:textId="77777777" w:rsidR="00E40724" w:rsidRPr="00E40724" w:rsidRDefault="00E40724" w:rsidP="00E40724">
            <w:pPr>
              <w:tabs>
                <w:tab w:val="left" w:pos="4775"/>
              </w:tabs>
              <w:jc w:val="center"/>
              <w:rPr>
                <w:sz w:val="20"/>
                <w:szCs w:val="20"/>
              </w:rPr>
            </w:pPr>
            <w:r w:rsidRPr="00E40724">
              <w:rPr>
                <w:sz w:val="20"/>
                <w:szCs w:val="20"/>
              </w:rPr>
              <w:t>КППроф12ЛЦ</w:t>
            </w:r>
          </w:p>
        </w:tc>
        <w:tc>
          <w:tcPr>
            <w:tcW w:w="1134" w:type="dxa"/>
          </w:tcPr>
          <w:p w14:paraId="222EA16C" w14:textId="77777777" w:rsidR="00E40724" w:rsidRPr="00E40724" w:rsidRDefault="00E40724" w:rsidP="00E40724">
            <w:pPr>
              <w:tabs>
                <w:tab w:val="left" w:pos="4775"/>
              </w:tabs>
              <w:jc w:val="center"/>
              <w:rPr>
                <w:sz w:val="20"/>
                <w:szCs w:val="20"/>
              </w:rPr>
            </w:pPr>
            <w:r w:rsidRPr="00E40724">
              <w:rPr>
                <w:sz w:val="20"/>
                <w:szCs w:val="20"/>
              </w:rPr>
              <w:t>1</w:t>
            </w:r>
          </w:p>
        </w:tc>
        <w:tc>
          <w:tcPr>
            <w:tcW w:w="1275" w:type="dxa"/>
          </w:tcPr>
          <w:p w14:paraId="71F37D01" w14:textId="77777777" w:rsidR="00E40724" w:rsidRPr="00E40724" w:rsidRDefault="00E40724" w:rsidP="00E40724">
            <w:pPr>
              <w:jc w:val="center"/>
              <w:rPr>
                <w:sz w:val="20"/>
                <w:szCs w:val="20"/>
              </w:rPr>
            </w:pPr>
          </w:p>
        </w:tc>
        <w:tc>
          <w:tcPr>
            <w:tcW w:w="993" w:type="dxa"/>
            <w:gridSpan w:val="2"/>
          </w:tcPr>
          <w:p w14:paraId="250F8839" w14:textId="77777777" w:rsidR="00E40724" w:rsidRPr="00E40724" w:rsidRDefault="00E40724" w:rsidP="00E40724">
            <w:pPr>
              <w:jc w:val="center"/>
              <w:rPr>
                <w:sz w:val="20"/>
                <w:szCs w:val="20"/>
              </w:rPr>
            </w:pPr>
          </w:p>
        </w:tc>
        <w:tc>
          <w:tcPr>
            <w:tcW w:w="1701" w:type="dxa"/>
          </w:tcPr>
          <w:p w14:paraId="5FE9CC18" w14:textId="77777777" w:rsidR="00E40724" w:rsidRPr="00E40724" w:rsidRDefault="00E40724" w:rsidP="00E40724">
            <w:pPr>
              <w:jc w:val="center"/>
              <w:rPr>
                <w:sz w:val="20"/>
                <w:szCs w:val="20"/>
              </w:rPr>
            </w:pPr>
            <w:r w:rsidRPr="00E40724">
              <w:rPr>
                <w:sz w:val="20"/>
                <w:szCs w:val="20"/>
              </w:rPr>
              <w:t>Российская Федерация</w:t>
            </w:r>
          </w:p>
        </w:tc>
      </w:tr>
      <w:tr w:rsidR="00E40724" w:rsidRPr="00E40724" w14:paraId="7D85A463" w14:textId="77777777" w:rsidTr="00D26CE9">
        <w:tc>
          <w:tcPr>
            <w:tcW w:w="675" w:type="dxa"/>
          </w:tcPr>
          <w:p w14:paraId="03370775" w14:textId="77777777" w:rsidR="00E40724" w:rsidRPr="00E40724" w:rsidRDefault="00E40724" w:rsidP="00E40724">
            <w:pPr>
              <w:tabs>
                <w:tab w:val="left" w:pos="4775"/>
              </w:tabs>
              <w:jc w:val="center"/>
            </w:pPr>
            <w:r w:rsidRPr="00E40724">
              <w:t>3</w:t>
            </w:r>
          </w:p>
        </w:tc>
        <w:tc>
          <w:tcPr>
            <w:tcW w:w="3431" w:type="dxa"/>
          </w:tcPr>
          <w:p w14:paraId="7125B91E" w14:textId="77777777" w:rsidR="00E40724" w:rsidRPr="00E40724" w:rsidRDefault="00E40724" w:rsidP="00E40724">
            <w:pPr>
              <w:tabs>
                <w:tab w:val="left" w:pos="4775"/>
              </w:tabs>
              <w:rPr>
                <w:sz w:val="20"/>
                <w:szCs w:val="20"/>
              </w:rPr>
            </w:pPr>
            <w:r w:rsidRPr="00E40724">
              <w:rPr>
                <w:sz w:val="20"/>
                <w:szCs w:val="20"/>
              </w:rPr>
              <w:t xml:space="preserve">1С-ЭДО годовой. 5000. </w:t>
            </w:r>
            <w:r w:rsidRPr="00E40724">
              <w:rPr>
                <w:sz w:val="20"/>
                <w:szCs w:val="20"/>
              </w:rPr>
              <w:br/>
              <w:t>Срок действия с 30.06.2026 по 29.06.2027г.г.</w:t>
            </w:r>
          </w:p>
          <w:p w14:paraId="4F3B94C8" w14:textId="77777777" w:rsidR="00E40724" w:rsidRPr="00E40724" w:rsidRDefault="00E40724" w:rsidP="00E40724">
            <w:pPr>
              <w:tabs>
                <w:tab w:val="left" w:pos="4775"/>
              </w:tabs>
              <w:rPr>
                <w:sz w:val="20"/>
                <w:szCs w:val="20"/>
              </w:rPr>
            </w:pPr>
            <w:r w:rsidRPr="00E40724">
              <w:rPr>
                <w:sz w:val="20"/>
                <w:szCs w:val="20"/>
              </w:rPr>
              <w:t>Номер в Едином реестре российских программ: 9550</w:t>
            </w:r>
          </w:p>
        </w:tc>
        <w:tc>
          <w:tcPr>
            <w:tcW w:w="1276" w:type="dxa"/>
          </w:tcPr>
          <w:p w14:paraId="3BC7A82E" w14:textId="77777777" w:rsidR="00E40724" w:rsidRPr="00E40724" w:rsidRDefault="00E40724" w:rsidP="00E40724">
            <w:pPr>
              <w:tabs>
                <w:tab w:val="left" w:pos="4775"/>
              </w:tabs>
              <w:jc w:val="center"/>
              <w:rPr>
                <w:sz w:val="20"/>
                <w:szCs w:val="20"/>
              </w:rPr>
            </w:pPr>
            <w:r w:rsidRPr="00E40724">
              <w:rPr>
                <w:sz w:val="20"/>
                <w:szCs w:val="20"/>
              </w:rPr>
              <w:t>2900003795317</w:t>
            </w:r>
          </w:p>
        </w:tc>
        <w:tc>
          <w:tcPr>
            <w:tcW w:w="1134" w:type="dxa"/>
          </w:tcPr>
          <w:p w14:paraId="758BB949" w14:textId="77777777" w:rsidR="00E40724" w:rsidRPr="00E40724" w:rsidRDefault="00E40724" w:rsidP="00E40724">
            <w:pPr>
              <w:tabs>
                <w:tab w:val="left" w:pos="4775"/>
              </w:tabs>
              <w:jc w:val="center"/>
              <w:rPr>
                <w:sz w:val="20"/>
                <w:szCs w:val="20"/>
              </w:rPr>
            </w:pPr>
            <w:r w:rsidRPr="00E40724">
              <w:rPr>
                <w:sz w:val="20"/>
                <w:szCs w:val="20"/>
              </w:rPr>
              <w:t>1</w:t>
            </w:r>
          </w:p>
        </w:tc>
        <w:tc>
          <w:tcPr>
            <w:tcW w:w="1275" w:type="dxa"/>
          </w:tcPr>
          <w:p w14:paraId="0C5017CA" w14:textId="77777777" w:rsidR="00E40724" w:rsidRPr="00E40724" w:rsidRDefault="00E40724" w:rsidP="00E40724">
            <w:pPr>
              <w:jc w:val="center"/>
              <w:rPr>
                <w:sz w:val="20"/>
                <w:szCs w:val="20"/>
              </w:rPr>
            </w:pPr>
          </w:p>
        </w:tc>
        <w:tc>
          <w:tcPr>
            <w:tcW w:w="993" w:type="dxa"/>
            <w:gridSpan w:val="2"/>
          </w:tcPr>
          <w:p w14:paraId="77AD5401" w14:textId="77777777" w:rsidR="00E40724" w:rsidRPr="00E40724" w:rsidRDefault="00E40724" w:rsidP="00E40724">
            <w:pPr>
              <w:jc w:val="center"/>
              <w:rPr>
                <w:sz w:val="20"/>
                <w:szCs w:val="20"/>
              </w:rPr>
            </w:pPr>
          </w:p>
        </w:tc>
        <w:tc>
          <w:tcPr>
            <w:tcW w:w="1701" w:type="dxa"/>
          </w:tcPr>
          <w:p w14:paraId="4F7CB056" w14:textId="77777777" w:rsidR="00E40724" w:rsidRPr="00E40724" w:rsidRDefault="00E40724" w:rsidP="00E40724">
            <w:pPr>
              <w:jc w:val="center"/>
              <w:rPr>
                <w:sz w:val="20"/>
                <w:szCs w:val="20"/>
              </w:rPr>
            </w:pPr>
            <w:r w:rsidRPr="00E40724">
              <w:rPr>
                <w:sz w:val="20"/>
                <w:szCs w:val="20"/>
              </w:rPr>
              <w:t>Российская Федерация</w:t>
            </w:r>
          </w:p>
        </w:tc>
      </w:tr>
      <w:tr w:rsidR="00E40724" w:rsidRPr="00E40724" w14:paraId="63E54CD1" w14:textId="77777777" w:rsidTr="00D26CE9">
        <w:tc>
          <w:tcPr>
            <w:tcW w:w="7809" w:type="dxa"/>
            <w:gridSpan w:val="6"/>
            <w:vAlign w:val="center"/>
          </w:tcPr>
          <w:p w14:paraId="0B005F4E" w14:textId="77777777" w:rsidR="00E40724" w:rsidRPr="00E40724" w:rsidRDefault="00E40724" w:rsidP="00E40724">
            <w:pPr>
              <w:tabs>
                <w:tab w:val="left" w:pos="4775"/>
              </w:tabs>
              <w:jc w:val="right"/>
              <w:rPr>
                <w:b/>
                <w:bCs/>
              </w:rPr>
            </w:pPr>
            <w:r w:rsidRPr="00E40724">
              <w:rPr>
                <w:b/>
                <w:bCs/>
              </w:rPr>
              <w:t>ИТОГО, рублей, НДС не облагается:</w:t>
            </w:r>
          </w:p>
        </w:tc>
        <w:tc>
          <w:tcPr>
            <w:tcW w:w="975" w:type="dxa"/>
            <w:vAlign w:val="center"/>
          </w:tcPr>
          <w:p w14:paraId="2854F832" w14:textId="77777777" w:rsidR="00E40724" w:rsidRPr="00E40724" w:rsidRDefault="00E40724" w:rsidP="00E40724">
            <w:pPr>
              <w:tabs>
                <w:tab w:val="left" w:pos="4775"/>
              </w:tabs>
              <w:jc w:val="center"/>
              <w:rPr>
                <w:b/>
              </w:rPr>
            </w:pPr>
          </w:p>
        </w:tc>
        <w:tc>
          <w:tcPr>
            <w:tcW w:w="1701" w:type="dxa"/>
          </w:tcPr>
          <w:p w14:paraId="5EC26D3B" w14:textId="77777777" w:rsidR="00E40724" w:rsidRPr="00E40724" w:rsidRDefault="00E40724" w:rsidP="00E40724">
            <w:pPr>
              <w:tabs>
                <w:tab w:val="left" w:pos="4775"/>
              </w:tabs>
              <w:jc w:val="center"/>
              <w:rPr>
                <w:b/>
              </w:rPr>
            </w:pPr>
            <w:r w:rsidRPr="00E40724">
              <w:rPr>
                <w:b/>
              </w:rPr>
              <w:t>-</w:t>
            </w:r>
          </w:p>
        </w:tc>
      </w:tr>
    </w:tbl>
    <w:p w14:paraId="2F4D372B" w14:textId="77777777" w:rsidR="00CD2C41" w:rsidRPr="00CD2C41" w:rsidRDefault="00CD2C41" w:rsidP="00CD2C41">
      <w:pPr>
        <w:tabs>
          <w:tab w:val="left" w:pos="4775"/>
        </w:tabs>
        <w:jc w:val="center"/>
        <w:rPr>
          <w:b/>
        </w:rPr>
      </w:pPr>
    </w:p>
    <w:p w14:paraId="2C6F72E8" w14:textId="77777777" w:rsidR="00CD2C41" w:rsidRPr="00CD2C41" w:rsidRDefault="00CD2C41" w:rsidP="00CD2C41">
      <w:pPr>
        <w:numPr>
          <w:ilvl w:val="0"/>
          <w:numId w:val="36"/>
        </w:numPr>
        <w:tabs>
          <w:tab w:val="left" w:pos="426"/>
        </w:tabs>
        <w:ind w:left="0" w:firstLine="360"/>
        <w:jc w:val="both"/>
        <w:rPr>
          <w:bCs/>
          <w:color w:val="000000"/>
        </w:rPr>
      </w:pPr>
      <w:bookmarkStart w:id="17" w:name="ПорядокПредоставленияПрав2"/>
      <w:r w:rsidRPr="00CD2C41">
        <w:t>Порядок предоставления прав: в электронном виде.</w:t>
      </w:r>
    </w:p>
    <w:p w14:paraId="4A980A4B" w14:textId="77777777" w:rsidR="00CD2C41" w:rsidRPr="00CD2C41" w:rsidRDefault="00CD2C41" w:rsidP="00CD2C41">
      <w:pPr>
        <w:numPr>
          <w:ilvl w:val="0"/>
          <w:numId w:val="36"/>
        </w:numPr>
        <w:tabs>
          <w:tab w:val="left" w:pos="426"/>
        </w:tabs>
        <w:ind w:left="0" w:firstLine="360"/>
        <w:jc w:val="both"/>
        <w:rPr>
          <w:bCs/>
          <w:color w:val="000000"/>
        </w:rPr>
      </w:pPr>
      <w:r w:rsidRPr="00CD2C41">
        <w:t>Указание на товарный знак (словесное обозначение) обусловлено несовместимостью товаров, на которые размещаются другие товарные знаки, и необходимостью обеспечения взаимодействия таких товаров с товарами, используемыми заказчиком (пункт</w:t>
      </w:r>
      <w:r w:rsidRPr="00CD2C41">
        <w:rPr>
          <w:color w:val="000000"/>
        </w:rPr>
        <w:t> </w:t>
      </w:r>
      <w:r w:rsidRPr="00CD2C41">
        <w:t>3 часть</w:t>
      </w:r>
      <w:r w:rsidRPr="00CD2C41">
        <w:rPr>
          <w:color w:val="000000"/>
        </w:rPr>
        <w:t> 6.1 статья 3</w:t>
      </w:r>
      <w:r w:rsidRPr="00CD2C41">
        <w:t xml:space="preserve"> </w:t>
      </w:r>
      <w:r w:rsidRPr="00CD2C41">
        <w:rPr>
          <w:color w:val="000000"/>
        </w:rPr>
        <w:t>Федеральный закон от 18.07.2011 № 223-ФЗ «О закупках товаров, работ, услуг отдельными видами юридических лиц»).</w:t>
      </w:r>
    </w:p>
    <w:p w14:paraId="45CFBB2F" w14:textId="77777777" w:rsidR="00CD2C41" w:rsidRPr="00CD2C41" w:rsidRDefault="00CD2C41" w:rsidP="00CD2C41">
      <w:pPr>
        <w:tabs>
          <w:tab w:val="left" w:pos="426"/>
        </w:tabs>
        <w:ind w:left="360"/>
        <w:jc w:val="both"/>
        <w:rPr>
          <w:bCs/>
          <w:color w:val="000000"/>
        </w:rPr>
      </w:pPr>
    </w:p>
    <w:p w14:paraId="4D4CCF0B" w14:textId="77777777" w:rsidR="00CD2C41" w:rsidRPr="00CD2C41" w:rsidRDefault="00CD2C41" w:rsidP="00CD2C41">
      <w:pPr>
        <w:tabs>
          <w:tab w:val="left" w:pos="426"/>
        </w:tabs>
        <w:ind w:left="360"/>
        <w:jc w:val="both"/>
        <w:rPr>
          <w:bCs/>
          <w:color w:val="000000"/>
        </w:rPr>
      </w:pPr>
      <w:r w:rsidRPr="00CD2C41">
        <w:rPr>
          <w:bCs/>
          <w:color w:val="000000"/>
        </w:rPr>
        <w:t>Права поставляются новыми, не бывшими в употреблении.</w:t>
      </w:r>
    </w:p>
    <w:p w14:paraId="16AFB217" w14:textId="77777777" w:rsidR="00CD2C41" w:rsidRPr="00CD2C41" w:rsidRDefault="00CD2C41" w:rsidP="00CD2C41">
      <w:pPr>
        <w:tabs>
          <w:tab w:val="left" w:pos="426"/>
        </w:tabs>
        <w:ind w:left="360"/>
        <w:jc w:val="both"/>
        <w:rPr>
          <w:bCs/>
          <w:color w:val="000000"/>
        </w:rPr>
      </w:pPr>
    </w:p>
    <w:tbl>
      <w:tblPr>
        <w:tblW w:w="9180" w:type="dxa"/>
        <w:tblInd w:w="887" w:type="dxa"/>
        <w:tblLook w:val="04A0" w:firstRow="1" w:lastRow="0" w:firstColumn="1" w:lastColumn="0" w:noHBand="0" w:noVBand="1"/>
      </w:tblPr>
      <w:tblGrid>
        <w:gridCol w:w="4750"/>
        <w:gridCol w:w="4430"/>
      </w:tblGrid>
      <w:tr w:rsidR="00CD2C41" w:rsidRPr="00CD2C41" w14:paraId="6A7966E7" w14:textId="77777777" w:rsidTr="00EA5E87">
        <w:tc>
          <w:tcPr>
            <w:tcW w:w="4750" w:type="dxa"/>
            <w:shd w:val="clear" w:color="auto" w:fill="auto"/>
          </w:tcPr>
          <w:bookmarkEnd w:id="17"/>
          <w:p w14:paraId="6D4FCEB4" w14:textId="77777777" w:rsidR="00CD2C41" w:rsidRPr="00CD2C41" w:rsidRDefault="00CD2C41" w:rsidP="00CD2C41">
            <w:pPr>
              <w:suppressAutoHyphens/>
              <w:ind w:left="-71"/>
              <w:rPr>
                <w:b/>
                <w:lang w:eastAsia="ar-SA"/>
              </w:rPr>
            </w:pPr>
            <w:r w:rsidRPr="00CD2C41">
              <w:rPr>
                <w:b/>
                <w:lang w:eastAsia="ar-SA"/>
              </w:rPr>
              <w:t>ОТ ЛИЦЕНЗИАТА:</w:t>
            </w:r>
          </w:p>
          <w:p w14:paraId="29B9D1FE" w14:textId="77777777" w:rsidR="00CD2C41" w:rsidRPr="00CD2C41" w:rsidRDefault="00CD2C41" w:rsidP="00CD2C41">
            <w:pPr>
              <w:widowControl w:val="0"/>
              <w:tabs>
                <w:tab w:val="left" w:pos="1134"/>
              </w:tabs>
              <w:autoSpaceDE w:val="0"/>
              <w:autoSpaceDN w:val="0"/>
              <w:adjustRightInd w:val="0"/>
              <w:ind w:left="-71"/>
              <w:jc w:val="both"/>
            </w:pPr>
          </w:p>
          <w:p w14:paraId="58B9C7D3" w14:textId="77777777" w:rsidR="00CD2C41" w:rsidRPr="00CD2C41" w:rsidRDefault="00CD2C41" w:rsidP="00CD2C41">
            <w:pPr>
              <w:widowControl w:val="0"/>
              <w:tabs>
                <w:tab w:val="left" w:pos="1134"/>
              </w:tabs>
              <w:autoSpaceDE w:val="0"/>
              <w:autoSpaceDN w:val="0"/>
              <w:adjustRightInd w:val="0"/>
              <w:ind w:left="-71"/>
              <w:jc w:val="both"/>
            </w:pPr>
          </w:p>
          <w:p w14:paraId="6A33DF96" w14:textId="77777777" w:rsidR="00CD2C41" w:rsidRPr="00CD2C41" w:rsidRDefault="00CD2C41" w:rsidP="00CD2C41">
            <w:pPr>
              <w:widowControl w:val="0"/>
              <w:tabs>
                <w:tab w:val="left" w:pos="1134"/>
              </w:tabs>
              <w:autoSpaceDE w:val="0"/>
              <w:autoSpaceDN w:val="0"/>
              <w:adjustRightInd w:val="0"/>
              <w:ind w:left="-71"/>
              <w:jc w:val="both"/>
            </w:pPr>
            <w:r w:rsidRPr="00CD2C41">
              <w:t>_________________ /                      /</w:t>
            </w:r>
          </w:p>
          <w:p w14:paraId="631579F2" w14:textId="77777777" w:rsidR="00CD2C41" w:rsidRPr="00CD2C41" w:rsidRDefault="00CD2C41" w:rsidP="00CD2C41">
            <w:pPr>
              <w:widowControl w:val="0"/>
            </w:pPr>
            <w:r w:rsidRPr="00CD2C41">
              <w:rPr>
                <w:i/>
                <w:color w:val="000000"/>
                <w:sz w:val="20"/>
                <w:szCs w:val="20"/>
              </w:rPr>
              <w:t>(подписано ЭЦП)</w:t>
            </w:r>
          </w:p>
        </w:tc>
        <w:tc>
          <w:tcPr>
            <w:tcW w:w="4430" w:type="dxa"/>
            <w:shd w:val="clear" w:color="auto" w:fill="auto"/>
          </w:tcPr>
          <w:p w14:paraId="49F42DCD" w14:textId="77777777" w:rsidR="00CD2C41" w:rsidRPr="00CD2C41" w:rsidRDefault="00CD2C41" w:rsidP="00CD2C41">
            <w:pPr>
              <w:suppressAutoHyphens/>
              <w:rPr>
                <w:b/>
                <w:lang w:eastAsia="ar-SA"/>
              </w:rPr>
            </w:pPr>
            <w:r w:rsidRPr="00CD2C41">
              <w:rPr>
                <w:b/>
                <w:lang w:eastAsia="ar-SA"/>
              </w:rPr>
              <w:t>ОТ ПОЛЬЗОВАТЕЛЯ:</w:t>
            </w:r>
          </w:p>
          <w:p w14:paraId="378DF919" w14:textId="77777777" w:rsidR="00CD2C41" w:rsidRPr="00CD2C41" w:rsidRDefault="00CD2C41" w:rsidP="00CD2C41">
            <w:pPr>
              <w:widowControl w:val="0"/>
              <w:tabs>
                <w:tab w:val="left" w:pos="1134"/>
              </w:tabs>
              <w:autoSpaceDE w:val="0"/>
              <w:autoSpaceDN w:val="0"/>
              <w:adjustRightInd w:val="0"/>
              <w:jc w:val="both"/>
              <w:rPr>
                <w:color w:val="000000"/>
              </w:rPr>
            </w:pPr>
          </w:p>
          <w:p w14:paraId="5C9A15F0" w14:textId="77777777" w:rsidR="00CD2C41" w:rsidRPr="00CD2C41" w:rsidRDefault="00CD2C41" w:rsidP="00CD2C41">
            <w:pPr>
              <w:widowControl w:val="0"/>
              <w:tabs>
                <w:tab w:val="left" w:pos="1134"/>
              </w:tabs>
              <w:autoSpaceDE w:val="0"/>
              <w:autoSpaceDN w:val="0"/>
              <w:adjustRightInd w:val="0"/>
              <w:jc w:val="both"/>
              <w:rPr>
                <w:color w:val="000000"/>
              </w:rPr>
            </w:pPr>
          </w:p>
          <w:p w14:paraId="1E487A92" w14:textId="77777777" w:rsidR="00CD2C41" w:rsidRPr="00CD2C41" w:rsidRDefault="00CD2C41" w:rsidP="00CD2C41">
            <w:pPr>
              <w:widowControl w:val="0"/>
              <w:tabs>
                <w:tab w:val="left" w:pos="1134"/>
              </w:tabs>
              <w:autoSpaceDE w:val="0"/>
              <w:autoSpaceDN w:val="0"/>
              <w:adjustRightInd w:val="0"/>
              <w:jc w:val="both"/>
            </w:pPr>
            <w:r w:rsidRPr="00CD2C41">
              <w:t>_________________ / ______________ /</w:t>
            </w:r>
          </w:p>
          <w:p w14:paraId="5D92F978" w14:textId="77777777" w:rsidR="00CD2C41" w:rsidRPr="00CD2C41" w:rsidRDefault="00CD2C41" w:rsidP="00CD2C41">
            <w:pPr>
              <w:widowControl w:val="0"/>
            </w:pPr>
            <w:r w:rsidRPr="00CD2C41">
              <w:rPr>
                <w:i/>
                <w:color w:val="000000"/>
                <w:sz w:val="20"/>
                <w:szCs w:val="20"/>
              </w:rPr>
              <w:t>(подписано ЭЦП)</w:t>
            </w:r>
          </w:p>
        </w:tc>
      </w:tr>
    </w:tbl>
    <w:p w14:paraId="4E6DA4DA" w14:textId="77777777" w:rsidR="00CD2C41" w:rsidRPr="00CD2C41" w:rsidRDefault="00CD2C41" w:rsidP="00CD2C41">
      <w:pPr>
        <w:tabs>
          <w:tab w:val="left" w:pos="7065"/>
        </w:tabs>
      </w:pPr>
    </w:p>
    <w:p w14:paraId="75D91545" w14:textId="77777777" w:rsidR="00975273" w:rsidRPr="00237B4F" w:rsidRDefault="00975273" w:rsidP="00975273">
      <w:pPr>
        <w:widowControl w:val="0"/>
        <w:spacing w:before="120" w:after="120"/>
        <w:jc w:val="right"/>
        <w:rPr>
          <w:b/>
        </w:rPr>
      </w:pPr>
    </w:p>
    <w:p w14:paraId="2411E8E9" w14:textId="77777777" w:rsidR="00975273" w:rsidRPr="00237B4F" w:rsidRDefault="00975273" w:rsidP="00975273">
      <w:pPr>
        <w:ind w:left="142"/>
        <w:jc w:val="center"/>
      </w:pPr>
    </w:p>
    <w:p w14:paraId="3568E726" w14:textId="77777777" w:rsidR="00051E45" w:rsidRPr="00237B4F" w:rsidRDefault="00051E45" w:rsidP="00975273">
      <w:pPr>
        <w:ind w:left="142"/>
        <w:jc w:val="center"/>
      </w:pPr>
    </w:p>
    <w:sectPr w:rsidR="00051E45" w:rsidRPr="00237B4F" w:rsidSect="002A0D4A">
      <w:footerReference w:type="default" r:id="rId43"/>
      <w:footerReference w:type="first" r:id="rId44"/>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AEFB2" w14:textId="77777777" w:rsidR="00252AAE" w:rsidRDefault="00252AAE" w:rsidP="00B067D9">
      <w:r>
        <w:separator/>
      </w:r>
    </w:p>
  </w:endnote>
  <w:endnote w:type="continuationSeparator" w:id="0">
    <w:p w14:paraId="5CF19BC7" w14:textId="77777777" w:rsidR="00252AAE" w:rsidRDefault="00252AAE"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252AAE" w:rsidRDefault="00252AAE"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252AAE" w:rsidRDefault="00252AAE"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252AAE" w:rsidRPr="00203AD7" w:rsidRDefault="00252AAE"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252AAE" w:rsidRDefault="00252AAE"/>
  <w:p w14:paraId="2C624259" w14:textId="77777777" w:rsidR="00252AAE" w:rsidRDefault="00252AAE"/>
  <w:p w14:paraId="4DCCBBB7" w14:textId="77777777" w:rsidR="00A66567" w:rsidRDefault="00A6656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500C60B4" w:rsidR="00252AAE" w:rsidRPr="00B067D9" w:rsidRDefault="00252AAE">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860526">
      <w:rPr>
        <w:noProof/>
        <w:sz w:val="20"/>
        <w:szCs w:val="20"/>
      </w:rPr>
      <w:t>13</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0E962575" w:rsidR="00252AAE" w:rsidRDefault="00252AAE">
    <w:pPr>
      <w:pStyle w:val="a6"/>
      <w:jc w:val="right"/>
    </w:pPr>
    <w:r>
      <w:fldChar w:fldCharType="begin"/>
    </w:r>
    <w:r>
      <w:instrText>PAGE   \* MERGEFORMAT</w:instrText>
    </w:r>
    <w:r>
      <w:fldChar w:fldCharType="separate"/>
    </w:r>
    <w:r w:rsidR="00860526">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252AAE" w:rsidRDefault="00252AAE"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252AAE" w:rsidRDefault="00252AAE"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126666E9" w:rsidR="00252AAE" w:rsidRPr="00B13D19" w:rsidRDefault="00252AAE" w:rsidP="007613B3">
    <w:pPr>
      <w:pStyle w:val="a6"/>
    </w:pPr>
    <w:r w:rsidRPr="00B13D19">
      <w:fldChar w:fldCharType="begin"/>
    </w:r>
    <w:r w:rsidRPr="00B13D19">
      <w:instrText>PAGE   \* MERGEFORMAT</w:instrText>
    </w:r>
    <w:r w:rsidRPr="00B13D19">
      <w:fldChar w:fldCharType="separate"/>
    </w:r>
    <w:r w:rsidR="00860526">
      <w:rPr>
        <w:noProof/>
      </w:rPr>
      <w:t>23</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612AD78F" w:rsidR="00252AAE" w:rsidRPr="00203AD7" w:rsidRDefault="00252AAE" w:rsidP="00C46F56">
    <w:pPr>
      <w:pStyle w:val="a6"/>
      <w:jc w:val="right"/>
    </w:pPr>
    <w:r>
      <w:fldChar w:fldCharType="begin"/>
    </w:r>
    <w:r>
      <w:instrText>PAGE   \* MERGEFORMAT</w:instrText>
    </w:r>
    <w:r>
      <w:fldChar w:fldCharType="separate"/>
    </w:r>
    <w:r w:rsidR="00860526">
      <w:rPr>
        <w:noProof/>
      </w:rPr>
      <w:t>25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252AAE" w:rsidRPr="004B4EFB" w:rsidRDefault="00252AAE" w:rsidP="00C46F56">
    <w:pPr>
      <w:pStyle w:val="a6"/>
      <w:jc w:val="right"/>
    </w:pPr>
    <w:r w:rsidRPr="004B4EFB">
      <w:t>Задание на проведение закупки</w:t>
    </w:r>
  </w:p>
  <w:p w14:paraId="12C535D2" w14:textId="77777777" w:rsidR="00252AAE" w:rsidRPr="004B4EFB" w:rsidRDefault="00252AAE"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252AAE" w:rsidRPr="00203AD7" w:rsidRDefault="00252AAE"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A1F7A" w14:textId="0D04E9DB" w:rsidR="00CD2C41" w:rsidRPr="000F26AB" w:rsidRDefault="00CD2C41">
    <w:pPr>
      <w:pStyle w:val="a6"/>
      <w:jc w:val="right"/>
      <w:rPr>
        <w:sz w:val="22"/>
        <w:szCs w:val="22"/>
      </w:rPr>
    </w:pPr>
    <w:r w:rsidRPr="000F26AB">
      <w:rPr>
        <w:sz w:val="22"/>
        <w:szCs w:val="22"/>
      </w:rPr>
      <w:fldChar w:fldCharType="begin"/>
    </w:r>
    <w:r w:rsidRPr="000F26AB">
      <w:rPr>
        <w:sz w:val="22"/>
        <w:szCs w:val="22"/>
      </w:rPr>
      <w:instrText>PAGE   \* MERGEFORMAT</w:instrText>
    </w:r>
    <w:r w:rsidRPr="000F26AB">
      <w:rPr>
        <w:sz w:val="22"/>
        <w:szCs w:val="22"/>
      </w:rPr>
      <w:fldChar w:fldCharType="separate"/>
    </w:r>
    <w:r w:rsidR="00860526">
      <w:rPr>
        <w:noProof/>
        <w:sz w:val="22"/>
        <w:szCs w:val="22"/>
      </w:rPr>
      <w:t>27</w:t>
    </w:r>
    <w:r w:rsidRPr="000F26AB">
      <w:rPr>
        <w:sz w:val="22"/>
        <w:szCs w:val="22"/>
      </w:rPr>
      <w:fldChar w:fldCharType="end"/>
    </w:r>
  </w:p>
  <w:p w14:paraId="1F7674D2" w14:textId="77777777" w:rsidR="00CD2C41" w:rsidRDefault="00CD2C41">
    <w:pPr>
      <w:pStyle w:val="a6"/>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6E541EDE" w:rsidR="00252AAE" w:rsidRPr="00203AD7" w:rsidRDefault="00252AAE" w:rsidP="00777A76">
    <w:pPr>
      <w:pStyle w:val="a6"/>
      <w:jc w:val="right"/>
    </w:pPr>
    <w:r>
      <w:fldChar w:fldCharType="begin"/>
    </w:r>
    <w:r>
      <w:instrText>PAGE   \* MERGEFORMAT</w:instrText>
    </w:r>
    <w:r>
      <w:fldChar w:fldCharType="separate"/>
    </w:r>
    <w:r w:rsidR="00860526">
      <w:rPr>
        <w:noProof/>
      </w:rPr>
      <w:t>34</w:t>
    </w:r>
    <w:r>
      <w:fldChar w:fldCharType="end"/>
    </w:r>
  </w:p>
  <w:p w14:paraId="350EA47B" w14:textId="77777777" w:rsidR="00252AAE" w:rsidRDefault="00252AAE"/>
  <w:p w14:paraId="248BA7D8" w14:textId="77777777" w:rsidR="00252AAE" w:rsidRDefault="00252AAE"/>
  <w:p w14:paraId="00157D9A" w14:textId="77777777" w:rsidR="00A66567" w:rsidRDefault="00A6656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BC370" w14:textId="77777777" w:rsidR="00252AAE" w:rsidRDefault="00252AAE" w:rsidP="00B067D9">
      <w:r>
        <w:separator/>
      </w:r>
    </w:p>
  </w:footnote>
  <w:footnote w:type="continuationSeparator" w:id="0">
    <w:p w14:paraId="7BF66F9B" w14:textId="77777777" w:rsidR="00252AAE" w:rsidRDefault="00252AAE"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9"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1"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A40650"/>
    <w:multiLevelType w:val="hybridMultilevel"/>
    <w:tmpl w:val="9B50C22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4"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1136861"/>
    <w:multiLevelType w:val="multilevel"/>
    <w:tmpl w:val="7C8CADAA"/>
    <w:lvl w:ilvl="0">
      <w:start w:val="1"/>
      <w:numFmt w:val="decimal"/>
      <w:lvlText w:val="%1."/>
      <w:lvlJc w:val="left"/>
      <w:pPr>
        <w:ind w:left="720" w:hanging="360"/>
      </w:pPr>
      <w:rPr>
        <w:rFonts w:hint="default"/>
        <w:b/>
      </w:rPr>
    </w:lvl>
    <w:lvl w:ilvl="1">
      <w:start w:val="1"/>
      <w:numFmt w:val="decimal"/>
      <w:isLgl/>
      <w:lvlText w:val="%1.%2."/>
      <w:lvlJc w:val="left"/>
      <w:pPr>
        <w:ind w:left="2562"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4"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5"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0"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2"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8"/>
  </w:num>
  <w:num w:numId="3">
    <w:abstractNumId w:val="25"/>
  </w:num>
  <w:num w:numId="4">
    <w:abstractNumId w:val="22"/>
  </w:num>
  <w:num w:numId="5">
    <w:abstractNumId w:val="7"/>
  </w:num>
  <w:num w:numId="6">
    <w:abstractNumId w:val="3"/>
  </w:num>
  <w:num w:numId="7">
    <w:abstractNumId w:val="6"/>
  </w:num>
  <w:num w:numId="8">
    <w:abstractNumId w:val="37"/>
  </w:num>
  <w:num w:numId="9">
    <w:abstractNumId w:val="46"/>
  </w:num>
  <w:num w:numId="10">
    <w:abstractNumId w:val="52"/>
  </w:num>
  <w:num w:numId="11">
    <w:abstractNumId w:val="42"/>
  </w:num>
  <w:num w:numId="12">
    <w:abstractNumId w:val="13"/>
  </w:num>
  <w:num w:numId="13">
    <w:abstractNumId w:val="18"/>
  </w:num>
  <w:num w:numId="14">
    <w:abstractNumId w:val="24"/>
    <w:lvlOverride w:ilvl="0">
      <w:lvl w:ilvl="0" w:tplc="F3468582">
        <w:start w:val="1"/>
        <w:numFmt w:val="decimal"/>
        <w:lvlText w:val="2.%1"/>
        <w:lvlJc w:val="left"/>
        <w:pPr>
          <w:ind w:left="786" w:hanging="360"/>
        </w:pPr>
        <w:rPr>
          <w:rFonts w:hint="default"/>
          <w:b/>
        </w:rPr>
      </w:lvl>
    </w:lvlOverride>
  </w:num>
  <w:num w:numId="15">
    <w:abstractNumId w:val="17"/>
  </w:num>
  <w:num w:numId="16">
    <w:abstractNumId w:val="0"/>
  </w:num>
  <w:num w:numId="17">
    <w:abstractNumId w:val="45"/>
  </w:num>
  <w:num w:numId="18">
    <w:abstractNumId w:val="19"/>
  </w:num>
  <w:num w:numId="19">
    <w:abstractNumId w:val="33"/>
  </w:num>
  <w:num w:numId="20">
    <w:abstractNumId w:val="38"/>
  </w:num>
  <w:num w:numId="21">
    <w:abstractNumId w:val="20"/>
  </w:num>
  <w:num w:numId="22">
    <w:abstractNumId w:val="36"/>
  </w:num>
  <w:num w:numId="23">
    <w:abstractNumId w:val="27"/>
  </w:num>
  <w:num w:numId="24">
    <w:abstractNumId w:val="43"/>
  </w:num>
  <w:num w:numId="25">
    <w:abstractNumId w:val="35"/>
  </w:num>
  <w:num w:numId="26">
    <w:abstractNumId w:val="53"/>
  </w:num>
  <w:num w:numId="27">
    <w:abstractNumId w:val="16"/>
  </w:num>
  <w:num w:numId="28">
    <w:abstractNumId w:val="47"/>
  </w:num>
  <w:num w:numId="29">
    <w:abstractNumId w:val="5"/>
  </w:num>
  <w:num w:numId="30">
    <w:abstractNumId w:val="29"/>
  </w:num>
  <w:num w:numId="31">
    <w:abstractNumId w:val="11"/>
  </w:num>
  <w:num w:numId="32">
    <w:abstractNumId w:val="21"/>
  </w:num>
  <w:num w:numId="33">
    <w:abstractNumId w:val="14"/>
  </w:num>
  <w:num w:numId="34">
    <w:abstractNumId w:val="39"/>
  </w:num>
  <w:num w:numId="35">
    <w:abstractNumId w:val="26"/>
  </w:num>
  <w:num w:numId="36">
    <w:abstractNumId w:val="12"/>
  </w:num>
  <w:num w:numId="37">
    <w:abstractNumId w:val="30"/>
  </w:num>
  <w:num w:numId="38">
    <w:abstractNumId w:val="23"/>
  </w:num>
  <w:num w:numId="39">
    <w:abstractNumId w:val="28"/>
  </w:num>
  <w:num w:numId="40">
    <w:abstractNumId w:val="34"/>
  </w:num>
  <w:num w:numId="41">
    <w:abstractNumId w:val="24"/>
  </w:num>
  <w:num w:numId="42">
    <w:abstractNumId w:val="31"/>
  </w:num>
  <w:num w:numId="43">
    <w:abstractNumId w:val="46"/>
    <w:lvlOverride w:ilvl="2">
      <w:lvl w:ilvl="2" w:tplc="7B0039A4">
        <w:start w:val="1"/>
        <w:numFmt w:val="decimal"/>
        <w:lvlText w:val="%3)"/>
        <w:lvlJc w:val="left"/>
        <w:pPr>
          <w:ind w:left="2340" w:hanging="360"/>
        </w:pPr>
        <w:rPr>
          <w:rFonts w:hint="default"/>
        </w:rPr>
      </w:lvl>
    </w:lvlOverride>
  </w:num>
  <w:num w:numId="44">
    <w:abstractNumId w:val="50"/>
  </w:num>
  <w:num w:numId="45">
    <w:abstractNumId w:val="40"/>
  </w:num>
  <w:num w:numId="46">
    <w:abstractNumId w:val="49"/>
  </w:num>
  <w:num w:numId="47">
    <w:abstractNumId w:val="51"/>
  </w:num>
  <w:num w:numId="48">
    <w:abstractNumId w:val="32"/>
  </w:num>
  <w:num w:numId="49">
    <w:abstractNumId w:val="8"/>
  </w:num>
  <w:num w:numId="50">
    <w:abstractNumId w:val="9"/>
  </w:num>
  <w:num w:numId="51">
    <w:abstractNumId w:val="44"/>
  </w:num>
  <w:num w:numId="52">
    <w:abstractNumId w:val="4"/>
  </w:num>
  <w:num w:numId="53">
    <w:abstractNumId w:val="15"/>
  </w:num>
  <w:num w:numId="54">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12B9"/>
    <w:rsid w:val="00002475"/>
    <w:rsid w:val="000029A0"/>
    <w:rsid w:val="00002B32"/>
    <w:rsid w:val="00002D73"/>
    <w:rsid w:val="00003DDD"/>
    <w:rsid w:val="000053B3"/>
    <w:rsid w:val="00005B6C"/>
    <w:rsid w:val="000064A6"/>
    <w:rsid w:val="00006D58"/>
    <w:rsid w:val="00007688"/>
    <w:rsid w:val="000107D6"/>
    <w:rsid w:val="00012202"/>
    <w:rsid w:val="00012385"/>
    <w:rsid w:val="00012B05"/>
    <w:rsid w:val="00012F71"/>
    <w:rsid w:val="0001397F"/>
    <w:rsid w:val="00014530"/>
    <w:rsid w:val="00014FD9"/>
    <w:rsid w:val="00015244"/>
    <w:rsid w:val="00015878"/>
    <w:rsid w:val="00016E3D"/>
    <w:rsid w:val="00016E44"/>
    <w:rsid w:val="00020DF9"/>
    <w:rsid w:val="00021E36"/>
    <w:rsid w:val="0002290D"/>
    <w:rsid w:val="000234FD"/>
    <w:rsid w:val="00023F15"/>
    <w:rsid w:val="00024B9E"/>
    <w:rsid w:val="00024C1B"/>
    <w:rsid w:val="000252E8"/>
    <w:rsid w:val="0002593B"/>
    <w:rsid w:val="00025CD0"/>
    <w:rsid w:val="0002623C"/>
    <w:rsid w:val="000264E4"/>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62C"/>
    <w:rsid w:val="00041D60"/>
    <w:rsid w:val="000425A0"/>
    <w:rsid w:val="000425F0"/>
    <w:rsid w:val="000428E7"/>
    <w:rsid w:val="00042ED0"/>
    <w:rsid w:val="00043B12"/>
    <w:rsid w:val="0004446E"/>
    <w:rsid w:val="000445D2"/>
    <w:rsid w:val="0004479C"/>
    <w:rsid w:val="00046579"/>
    <w:rsid w:val="0004775D"/>
    <w:rsid w:val="00047CBC"/>
    <w:rsid w:val="0005027A"/>
    <w:rsid w:val="00050D12"/>
    <w:rsid w:val="00051764"/>
    <w:rsid w:val="00051B9D"/>
    <w:rsid w:val="00051E45"/>
    <w:rsid w:val="00052927"/>
    <w:rsid w:val="00052928"/>
    <w:rsid w:val="00053047"/>
    <w:rsid w:val="00054BB3"/>
    <w:rsid w:val="00054ED5"/>
    <w:rsid w:val="000552A8"/>
    <w:rsid w:val="00055C1A"/>
    <w:rsid w:val="000565C9"/>
    <w:rsid w:val="0005675D"/>
    <w:rsid w:val="00056FD1"/>
    <w:rsid w:val="00057D45"/>
    <w:rsid w:val="00057F98"/>
    <w:rsid w:val="00060527"/>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1991"/>
    <w:rsid w:val="00072550"/>
    <w:rsid w:val="00072DCA"/>
    <w:rsid w:val="0007328E"/>
    <w:rsid w:val="00073FC6"/>
    <w:rsid w:val="00074F52"/>
    <w:rsid w:val="000760F5"/>
    <w:rsid w:val="00076759"/>
    <w:rsid w:val="000773E3"/>
    <w:rsid w:val="00080318"/>
    <w:rsid w:val="0008052E"/>
    <w:rsid w:val="0008103E"/>
    <w:rsid w:val="000811D8"/>
    <w:rsid w:val="000829BB"/>
    <w:rsid w:val="00083722"/>
    <w:rsid w:val="00083E08"/>
    <w:rsid w:val="00083E96"/>
    <w:rsid w:val="00084994"/>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48A9"/>
    <w:rsid w:val="00095A01"/>
    <w:rsid w:val="00096669"/>
    <w:rsid w:val="000970A2"/>
    <w:rsid w:val="00097D7D"/>
    <w:rsid w:val="000A0D98"/>
    <w:rsid w:val="000A23EF"/>
    <w:rsid w:val="000A2CB9"/>
    <w:rsid w:val="000A3416"/>
    <w:rsid w:val="000A3C34"/>
    <w:rsid w:val="000A5309"/>
    <w:rsid w:val="000A581F"/>
    <w:rsid w:val="000A747A"/>
    <w:rsid w:val="000A7737"/>
    <w:rsid w:val="000B090F"/>
    <w:rsid w:val="000B1BA4"/>
    <w:rsid w:val="000B2BB4"/>
    <w:rsid w:val="000B3295"/>
    <w:rsid w:val="000B347B"/>
    <w:rsid w:val="000B39F3"/>
    <w:rsid w:val="000B4441"/>
    <w:rsid w:val="000B6AEC"/>
    <w:rsid w:val="000B6D33"/>
    <w:rsid w:val="000B779B"/>
    <w:rsid w:val="000C0705"/>
    <w:rsid w:val="000C12F0"/>
    <w:rsid w:val="000C1951"/>
    <w:rsid w:val="000C1A11"/>
    <w:rsid w:val="000C2F56"/>
    <w:rsid w:val="000C38B1"/>
    <w:rsid w:val="000C4834"/>
    <w:rsid w:val="000C63EB"/>
    <w:rsid w:val="000C680D"/>
    <w:rsid w:val="000C695D"/>
    <w:rsid w:val="000C78F9"/>
    <w:rsid w:val="000C7EB4"/>
    <w:rsid w:val="000D10E9"/>
    <w:rsid w:val="000D115E"/>
    <w:rsid w:val="000D1E3D"/>
    <w:rsid w:val="000D2106"/>
    <w:rsid w:val="000D21D7"/>
    <w:rsid w:val="000D240E"/>
    <w:rsid w:val="000D2E1A"/>
    <w:rsid w:val="000D3619"/>
    <w:rsid w:val="000D648C"/>
    <w:rsid w:val="000D6AE6"/>
    <w:rsid w:val="000D7272"/>
    <w:rsid w:val="000E0000"/>
    <w:rsid w:val="000E0DE2"/>
    <w:rsid w:val="000E2D38"/>
    <w:rsid w:val="000E340E"/>
    <w:rsid w:val="000E3DCE"/>
    <w:rsid w:val="000E49BF"/>
    <w:rsid w:val="000E6808"/>
    <w:rsid w:val="000E6F6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97"/>
    <w:rsid w:val="00110AAB"/>
    <w:rsid w:val="00110D87"/>
    <w:rsid w:val="00110F28"/>
    <w:rsid w:val="00112242"/>
    <w:rsid w:val="00112338"/>
    <w:rsid w:val="00112409"/>
    <w:rsid w:val="0011246E"/>
    <w:rsid w:val="00112917"/>
    <w:rsid w:val="001130EE"/>
    <w:rsid w:val="00113167"/>
    <w:rsid w:val="001136B6"/>
    <w:rsid w:val="00113CCC"/>
    <w:rsid w:val="00113FE7"/>
    <w:rsid w:val="0011458B"/>
    <w:rsid w:val="00114E14"/>
    <w:rsid w:val="00115DDF"/>
    <w:rsid w:val="00116081"/>
    <w:rsid w:val="0011622F"/>
    <w:rsid w:val="001169D1"/>
    <w:rsid w:val="00117202"/>
    <w:rsid w:val="00117846"/>
    <w:rsid w:val="00120818"/>
    <w:rsid w:val="00120CB7"/>
    <w:rsid w:val="00120FB5"/>
    <w:rsid w:val="0012164D"/>
    <w:rsid w:val="00123430"/>
    <w:rsid w:val="0012375B"/>
    <w:rsid w:val="0012388F"/>
    <w:rsid w:val="00123982"/>
    <w:rsid w:val="00124078"/>
    <w:rsid w:val="00124D4A"/>
    <w:rsid w:val="0012704F"/>
    <w:rsid w:val="001307C6"/>
    <w:rsid w:val="0013102B"/>
    <w:rsid w:val="00132860"/>
    <w:rsid w:val="00132C22"/>
    <w:rsid w:val="001336A1"/>
    <w:rsid w:val="0013392B"/>
    <w:rsid w:val="00134993"/>
    <w:rsid w:val="001353F1"/>
    <w:rsid w:val="00135865"/>
    <w:rsid w:val="00135E65"/>
    <w:rsid w:val="00136FEA"/>
    <w:rsid w:val="00137459"/>
    <w:rsid w:val="001376A0"/>
    <w:rsid w:val="00141459"/>
    <w:rsid w:val="001414CD"/>
    <w:rsid w:val="00141CE2"/>
    <w:rsid w:val="00141E41"/>
    <w:rsid w:val="00143A05"/>
    <w:rsid w:val="00143B4E"/>
    <w:rsid w:val="00144350"/>
    <w:rsid w:val="00144367"/>
    <w:rsid w:val="00144B42"/>
    <w:rsid w:val="00145714"/>
    <w:rsid w:val="00145951"/>
    <w:rsid w:val="00145A1B"/>
    <w:rsid w:val="00145F86"/>
    <w:rsid w:val="001465C4"/>
    <w:rsid w:val="00147014"/>
    <w:rsid w:val="00150526"/>
    <w:rsid w:val="00151F5A"/>
    <w:rsid w:val="00152963"/>
    <w:rsid w:val="00152CCF"/>
    <w:rsid w:val="0015373C"/>
    <w:rsid w:val="00154EF0"/>
    <w:rsid w:val="0015609A"/>
    <w:rsid w:val="0015655F"/>
    <w:rsid w:val="00156FCF"/>
    <w:rsid w:val="0015752F"/>
    <w:rsid w:val="00160455"/>
    <w:rsid w:val="001606CC"/>
    <w:rsid w:val="00160F52"/>
    <w:rsid w:val="0016220E"/>
    <w:rsid w:val="00162C3D"/>
    <w:rsid w:val="00162F3E"/>
    <w:rsid w:val="001639E3"/>
    <w:rsid w:val="00163D7A"/>
    <w:rsid w:val="001644F7"/>
    <w:rsid w:val="0016542B"/>
    <w:rsid w:val="001657A0"/>
    <w:rsid w:val="00166288"/>
    <w:rsid w:val="0016667D"/>
    <w:rsid w:val="001666CD"/>
    <w:rsid w:val="00167E0C"/>
    <w:rsid w:val="00170251"/>
    <w:rsid w:val="001708FB"/>
    <w:rsid w:val="0017102B"/>
    <w:rsid w:val="00172B55"/>
    <w:rsid w:val="00173B4F"/>
    <w:rsid w:val="001760D0"/>
    <w:rsid w:val="00176C27"/>
    <w:rsid w:val="00180409"/>
    <w:rsid w:val="0018095A"/>
    <w:rsid w:val="001829B1"/>
    <w:rsid w:val="00182BE2"/>
    <w:rsid w:val="00182D78"/>
    <w:rsid w:val="00183706"/>
    <w:rsid w:val="001838F4"/>
    <w:rsid w:val="0018420C"/>
    <w:rsid w:val="001842B9"/>
    <w:rsid w:val="0018501C"/>
    <w:rsid w:val="001854F9"/>
    <w:rsid w:val="001856DB"/>
    <w:rsid w:val="001862E4"/>
    <w:rsid w:val="00186EEF"/>
    <w:rsid w:val="0019080B"/>
    <w:rsid w:val="00190D8B"/>
    <w:rsid w:val="0019126B"/>
    <w:rsid w:val="001921E4"/>
    <w:rsid w:val="001921E6"/>
    <w:rsid w:val="00192524"/>
    <w:rsid w:val="00193138"/>
    <w:rsid w:val="00193278"/>
    <w:rsid w:val="00194ED2"/>
    <w:rsid w:val="00195692"/>
    <w:rsid w:val="001959A5"/>
    <w:rsid w:val="00195B4B"/>
    <w:rsid w:val="00195DBE"/>
    <w:rsid w:val="00195F38"/>
    <w:rsid w:val="0019630A"/>
    <w:rsid w:val="00196876"/>
    <w:rsid w:val="00196CF0"/>
    <w:rsid w:val="00196F36"/>
    <w:rsid w:val="00197443"/>
    <w:rsid w:val="0019756B"/>
    <w:rsid w:val="001978C4"/>
    <w:rsid w:val="001A0B13"/>
    <w:rsid w:val="001A1CC2"/>
    <w:rsid w:val="001A1D9D"/>
    <w:rsid w:val="001A3376"/>
    <w:rsid w:val="001A361F"/>
    <w:rsid w:val="001A4450"/>
    <w:rsid w:val="001A4A8C"/>
    <w:rsid w:val="001A5C1C"/>
    <w:rsid w:val="001A7986"/>
    <w:rsid w:val="001A7B6A"/>
    <w:rsid w:val="001A7DFE"/>
    <w:rsid w:val="001B2C55"/>
    <w:rsid w:val="001B2CEA"/>
    <w:rsid w:val="001B3FDF"/>
    <w:rsid w:val="001B4F09"/>
    <w:rsid w:val="001B636A"/>
    <w:rsid w:val="001B652E"/>
    <w:rsid w:val="001B7A8F"/>
    <w:rsid w:val="001B7EFA"/>
    <w:rsid w:val="001C0CCA"/>
    <w:rsid w:val="001C0E90"/>
    <w:rsid w:val="001C10ED"/>
    <w:rsid w:val="001C162B"/>
    <w:rsid w:val="001C35F8"/>
    <w:rsid w:val="001C39C2"/>
    <w:rsid w:val="001C3B2D"/>
    <w:rsid w:val="001C3F9D"/>
    <w:rsid w:val="001C6075"/>
    <w:rsid w:val="001C7436"/>
    <w:rsid w:val="001C769C"/>
    <w:rsid w:val="001D0279"/>
    <w:rsid w:val="001D08FE"/>
    <w:rsid w:val="001D0F7B"/>
    <w:rsid w:val="001D246F"/>
    <w:rsid w:val="001D2771"/>
    <w:rsid w:val="001D40E8"/>
    <w:rsid w:val="001D4700"/>
    <w:rsid w:val="001D48A5"/>
    <w:rsid w:val="001D5CEA"/>
    <w:rsid w:val="001D76C0"/>
    <w:rsid w:val="001E02AD"/>
    <w:rsid w:val="001E09FB"/>
    <w:rsid w:val="001E124B"/>
    <w:rsid w:val="001E13CD"/>
    <w:rsid w:val="001E2A22"/>
    <w:rsid w:val="001E3560"/>
    <w:rsid w:val="001E3E7C"/>
    <w:rsid w:val="001E497A"/>
    <w:rsid w:val="001E55BF"/>
    <w:rsid w:val="001E59C9"/>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4DD2"/>
    <w:rsid w:val="001F574A"/>
    <w:rsid w:val="001F5E19"/>
    <w:rsid w:val="001F67BC"/>
    <w:rsid w:val="001F7A9A"/>
    <w:rsid w:val="00201B4A"/>
    <w:rsid w:val="002034B5"/>
    <w:rsid w:val="002036E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10"/>
    <w:rsid w:val="002213CB"/>
    <w:rsid w:val="00221954"/>
    <w:rsid w:val="0022229C"/>
    <w:rsid w:val="00222562"/>
    <w:rsid w:val="0022290B"/>
    <w:rsid w:val="00222A45"/>
    <w:rsid w:val="0022374D"/>
    <w:rsid w:val="00223CF5"/>
    <w:rsid w:val="00224FDA"/>
    <w:rsid w:val="0022588D"/>
    <w:rsid w:val="00227245"/>
    <w:rsid w:val="002279BF"/>
    <w:rsid w:val="002308E5"/>
    <w:rsid w:val="00231148"/>
    <w:rsid w:val="00233F39"/>
    <w:rsid w:val="00233F3F"/>
    <w:rsid w:val="00234F09"/>
    <w:rsid w:val="00235409"/>
    <w:rsid w:val="002359C1"/>
    <w:rsid w:val="00235ECA"/>
    <w:rsid w:val="0023684A"/>
    <w:rsid w:val="00237B4F"/>
    <w:rsid w:val="00240340"/>
    <w:rsid w:val="00240983"/>
    <w:rsid w:val="00241755"/>
    <w:rsid w:val="002425D0"/>
    <w:rsid w:val="00242938"/>
    <w:rsid w:val="00243565"/>
    <w:rsid w:val="002435E9"/>
    <w:rsid w:val="00243C3F"/>
    <w:rsid w:val="00245E6E"/>
    <w:rsid w:val="0024606E"/>
    <w:rsid w:val="002501BB"/>
    <w:rsid w:val="002510F1"/>
    <w:rsid w:val="00251198"/>
    <w:rsid w:val="00251D47"/>
    <w:rsid w:val="00252A3E"/>
    <w:rsid w:val="00252AAE"/>
    <w:rsid w:val="00253698"/>
    <w:rsid w:val="00253B20"/>
    <w:rsid w:val="00253CA1"/>
    <w:rsid w:val="00254EF9"/>
    <w:rsid w:val="0025649B"/>
    <w:rsid w:val="00256D0B"/>
    <w:rsid w:val="00256EF7"/>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0ED0"/>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1888"/>
    <w:rsid w:val="002935A5"/>
    <w:rsid w:val="00293CC2"/>
    <w:rsid w:val="00293D87"/>
    <w:rsid w:val="00294539"/>
    <w:rsid w:val="0029592A"/>
    <w:rsid w:val="00295CFD"/>
    <w:rsid w:val="00296846"/>
    <w:rsid w:val="0029766B"/>
    <w:rsid w:val="0029797C"/>
    <w:rsid w:val="00297C9E"/>
    <w:rsid w:val="002A062C"/>
    <w:rsid w:val="002A0D4A"/>
    <w:rsid w:val="002A14D5"/>
    <w:rsid w:val="002A21F5"/>
    <w:rsid w:val="002A2C64"/>
    <w:rsid w:val="002A3481"/>
    <w:rsid w:val="002A35C2"/>
    <w:rsid w:val="002A3696"/>
    <w:rsid w:val="002A4F3E"/>
    <w:rsid w:val="002A5110"/>
    <w:rsid w:val="002B00DC"/>
    <w:rsid w:val="002B0D4B"/>
    <w:rsid w:val="002B1001"/>
    <w:rsid w:val="002B1128"/>
    <w:rsid w:val="002B1D0D"/>
    <w:rsid w:val="002B34C0"/>
    <w:rsid w:val="002B35E5"/>
    <w:rsid w:val="002B51AF"/>
    <w:rsid w:val="002B5F81"/>
    <w:rsid w:val="002B628C"/>
    <w:rsid w:val="002B6878"/>
    <w:rsid w:val="002B6DF7"/>
    <w:rsid w:val="002B7217"/>
    <w:rsid w:val="002B7C6B"/>
    <w:rsid w:val="002C0FBA"/>
    <w:rsid w:val="002C140A"/>
    <w:rsid w:val="002C3295"/>
    <w:rsid w:val="002C4A78"/>
    <w:rsid w:val="002C50F6"/>
    <w:rsid w:val="002C5386"/>
    <w:rsid w:val="002C5715"/>
    <w:rsid w:val="002D0CFE"/>
    <w:rsid w:val="002D119C"/>
    <w:rsid w:val="002D12BA"/>
    <w:rsid w:val="002D18D5"/>
    <w:rsid w:val="002D1A8D"/>
    <w:rsid w:val="002D2FDE"/>
    <w:rsid w:val="002D3147"/>
    <w:rsid w:val="002D3840"/>
    <w:rsid w:val="002D3AFD"/>
    <w:rsid w:val="002D3E43"/>
    <w:rsid w:val="002D4A75"/>
    <w:rsid w:val="002D4D11"/>
    <w:rsid w:val="002D6408"/>
    <w:rsid w:val="002D6D7A"/>
    <w:rsid w:val="002E0C02"/>
    <w:rsid w:val="002E0F2B"/>
    <w:rsid w:val="002E1EBC"/>
    <w:rsid w:val="002E248E"/>
    <w:rsid w:val="002E2EB5"/>
    <w:rsid w:val="002E3166"/>
    <w:rsid w:val="002E483D"/>
    <w:rsid w:val="002E5EF1"/>
    <w:rsid w:val="002E619C"/>
    <w:rsid w:val="002E64C4"/>
    <w:rsid w:val="002E6AC8"/>
    <w:rsid w:val="002E6BC6"/>
    <w:rsid w:val="002E7A30"/>
    <w:rsid w:val="002F10E1"/>
    <w:rsid w:val="002F1851"/>
    <w:rsid w:val="002F2799"/>
    <w:rsid w:val="002F305D"/>
    <w:rsid w:val="002F3262"/>
    <w:rsid w:val="002F3B7D"/>
    <w:rsid w:val="002F3C82"/>
    <w:rsid w:val="002F423C"/>
    <w:rsid w:val="002F4CA1"/>
    <w:rsid w:val="002F4E4F"/>
    <w:rsid w:val="002F5121"/>
    <w:rsid w:val="002F53B7"/>
    <w:rsid w:val="002F558B"/>
    <w:rsid w:val="002F6348"/>
    <w:rsid w:val="002F7407"/>
    <w:rsid w:val="002F7BD0"/>
    <w:rsid w:val="002F7FDE"/>
    <w:rsid w:val="0030049C"/>
    <w:rsid w:val="0030110E"/>
    <w:rsid w:val="003013F3"/>
    <w:rsid w:val="003022E2"/>
    <w:rsid w:val="00302717"/>
    <w:rsid w:val="00304641"/>
    <w:rsid w:val="0030475B"/>
    <w:rsid w:val="00304C91"/>
    <w:rsid w:val="00304F01"/>
    <w:rsid w:val="00305BA2"/>
    <w:rsid w:val="003061B9"/>
    <w:rsid w:val="00306670"/>
    <w:rsid w:val="00306F3D"/>
    <w:rsid w:val="00310198"/>
    <w:rsid w:val="00311235"/>
    <w:rsid w:val="00313185"/>
    <w:rsid w:val="0031326B"/>
    <w:rsid w:val="003132B0"/>
    <w:rsid w:val="003135F3"/>
    <w:rsid w:val="0031581A"/>
    <w:rsid w:val="003158E4"/>
    <w:rsid w:val="003158EC"/>
    <w:rsid w:val="00315A39"/>
    <w:rsid w:val="00315B5C"/>
    <w:rsid w:val="003164E1"/>
    <w:rsid w:val="00316E02"/>
    <w:rsid w:val="0031729D"/>
    <w:rsid w:val="003200FC"/>
    <w:rsid w:val="00322077"/>
    <w:rsid w:val="0032253E"/>
    <w:rsid w:val="00322A8C"/>
    <w:rsid w:val="00322DA3"/>
    <w:rsid w:val="00323F9F"/>
    <w:rsid w:val="00325199"/>
    <w:rsid w:val="0032544B"/>
    <w:rsid w:val="0032592B"/>
    <w:rsid w:val="00327E28"/>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2E97"/>
    <w:rsid w:val="00353C2E"/>
    <w:rsid w:val="003555DD"/>
    <w:rsid w:val="0035629A"/>
    <w:rsid w:val="00357CB2"/>
    <w:rsid w:val="003601A9"/>
    <w:rsid w:val="0036061C"/>
    <w:rsid w:val="00361819"/>
    <w:rsid w:val="00361EA6"/>
    <w:rsid w:val="003633C0"/>
    <w:rsid w:val="00363443"/>
    <w:rsid w:val="00365C6A"/>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D25"/>
    <w:rsid w:val="00383F8B"/>
    <w:rsid w:val="00384E6E"/>
    <w:rsid w:val="003869BD"/>
    <w:rsid w:val="00386C91"/>
    <w:rsid w:val="00386DEB"/>
    <w:rsid w:val="00386FF3"/>
    <w:rsid w:val="0038705F"/>
    <w:rsid w:val="00387430"/>
    <w:rsid w:val="0038792D"/>
    <w:rsid w:val="0038796C"/>
    <w:rsid w:val="0038797D"/>
    <w:rsid w:val="00392601"/>
    <w:rsid w:val="00393286"/>
    <w:rsid w:val="003936B0"/>
    <w:rsid w:val="003937AC"/>
    <w:rsid w:val="0039424A"/>
    <w:rsid w:val="00394B1A"/>
    <w:rsid w:val="0039578F"/>
    <w:rsid w:val="00395BE4"/>
    <w:rsid w:val="00396305"/>
    <w:rsid w:val="00397020"/>
    <w:rsid w:val="00397C9E"/>
    <w:rsid w:val="00397E55"/>
    <w:rsid w:val="003A067E"/>
    <w:rsid w:val="003A080D"/>
    <w:rsid w:val="003A1AE9"/>
    <w:rsid w:val="003A3BFB"/>
    <w:rsid w:val="003A3D99"/>
    <w:rsid w:val="003A4A54"/>
    <w:rsid w:val="003A56D9"/>
    <w:rsid w:val="003A6095"/>
    <w:rsid w:val="003A6450"/>
    <w:rsid w:val="003A7CD4"/>
    <w:rsid w:val="003B046F"/>
    <w:rsid w:val="003B2055"/>
    <w:rsid w:val="003B28C5"/>
    <w:rsid w:val="003B29C8"/>
    <w:rsid w:val="003B3D7B"/>
    <w:rsid w:val="003B5262"/>
    <w:rsid w:val="003B696A"/>
    <w:rsid w:val="003B6A26"/>
    <w:rsid w:val="003B6FDC"/>
    <w:rsid w:val="003B7BD3"/>
    <w:rsid w:val="003B7EF6"/>
    <w:rsid w:val="003C15D5"/>
    <w:rsid w:val="003C19CB"/>
    <w:rsid w:val="003C1F81"/>
    <w:rsid w:val="003C2327"/>
    <w:rsid w:val="003C262A"/>
    <w:rsid w:val="003C2701"/>
    <w:rsid w:val="003C2B5E"/>
    <w:rsid w:val="003C2D94"/>
    <w:rsid w:val="003C4024"/>
    <w:rsid w:val="003C43B4"/>
    <w:rsid w:val="003C5422"/>
    <w:rsid w:val="003C5BB0"/>
    <w:rsid w:val="003C5D72"/>
    <w:rsid w:val="003C625F"/>
    <w:rsid w:val="003C711A"/>
    <w:rsid w:val="003C7694"/>
    <w:rsid w:val="003D0F76"/>
    <w:rsid w:val="003D179E"/>
    <w:rsid w:val="003D279C"/>
    <w:rsid w:val="003D2C47"/>
    <w:rsid w:val="003D34A1"/>
    <w:rsid w:val="003D3D4F"/>
    <w:rsid w:val="003D6EF5"/>
    <w:rsid w:val="003D7C04"/>
    <w:rsid w:val="003E0DFA"/>
    <w:rsid w:val="003E1029"/>
    <w:rsid w:val="003E166F"/>
    <w:rsid w:val="003E1DB9"/>
    <w:rsid w:val="003E1E17"/>
    <w:rsid w:val="003E235D"/>
    <w:rsid w:val="003E26AD"/>
    <w:rsid w:val="003E2B47"/>
    <w:rsid w:val="003E3A7B"/>
    <w:rsid w:val="003E3C95"/>
    <w:rsid w:val="003E50C9"/>
    <w:rsid w:val="003E5CC7"/>
    <w:rsid w:val="003E67C7"/>
    <w:rsid w:val="003E6B0C"/>
    <w:rsid w:val="003E78CC"/>
    <w:rsid w:val="003F0B71"/>
    <w:rsid w:val="003F0C4C"/>
    <w:rsid w:val="003F2831"/>
    <w:rsid w:val="003F3462"/>
    <w:rsid w:val="003F4AFE"/>
    <w:rsid w:val="003F5AC3"/>
    <w:rsid w:val="003F6074"/>
    <w:rsid w:val="003F7196"/>
    <w:rsid w:val="003F7664"/>
    <w:rsid w:val="003F7AF6"/>
    <w:rsid w:val="004006BF"/>
    <w:rsid w:val="00402476"/>
    <w:rsid w:val="00403279"/>
    <w:rsid w:val="004053EC"/>
    <w:rsid w:val="00405667"/>
    <w:rsid w:val="004068FD"/>
    <w:rsid w:val="00406E32"/>
    <w:rsid w:val="00407F07"/>
    <w:rsid w:val="004101F3"/>
    <w:rsid w:val="00410451"/>
    <w:rsid w:val="004121F2"/>
    <w:rsid w:val="00412211"/>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022A"/>
    <w:rsid w:val="0043082C"/>
    <w:rsid w:val="00430E6D"/>
    <w:rsid w:val="004318BB"/>
    <w:rsid w:val="00431ACE"/>
    <w:rsid w:val="004321DD"/>
    <w:rsid w:val="004328A7"/>
    <w:rsid w:val="004332E1"/>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0C7E"/>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43D5"/>
    <w:rsid w:val="004665F9"/>
    <w:rsid w:val="00466793"/>
    <w:rsid w:val="00467C2A"/>
    <w:rsid w:val="00470975"/>
    <w:rsid w:val="00470E4B"/>
    <w:rsid w:val="00471157"/>
    <w:rsid w:val="004713CC"/>
    <w:rsid w:val="0047141C"/>
    <w:rsid w:val="004716F8"/>
    <w:rsid w:val="00471F06"/>
    <w:rsid w:val="004725B0"/>
    <w:rsid w:val="004738B2"/>
    <w:rsid w:val="00475635"/>
    <w:rsid w:val="0047585E"/>
    <w:rsid w:val="00475FE7"/>
    <w:rsid w:val="00476463"/>
    <w:rsid w:val="004764E1"/>
    <w:rsid w:val="00476B27"/>
    <w:rsid w:val="004774AA"/>
    <w:rsid w:val="004777FC"/>
    <w:rsid w:val="00477E81"/>
    <w:rsid w:val="0048075A"/>
    <w:rsid w:val="004808F6"/>
    <w:rsid w:val="004809C2"/>
    <w:rsid w:val="004820C6"/>
    <w:rsid w:val="0048234F"/>
    <w:rsid w:val="00483AC9"/>
    <w:rsid w:val="0048457E"/>
    <w:rsid w:val="00485463"/>
    <w:rsid w:val="00486786"/>
    <w:rsid w:val="00486DE6"/>
    <w:rsid w:val="00487415"/>
    <w:rsid w:val="00491D52"/>
    <w:rsid w:val="00491EC7"/>
    <w:rsid w:val="004920EF"/>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171A"/>
    <w:rsid w:val="004B23C1"/>
    <w:rsid w:val="004B2AC1"/>
    <w:rsid w:val="004B3D89"/>
    <w:rsid w:val="004B4C6B"/>
    <w:rsid w:val="004B4D16"/>
    <w:rsid w:val="004B5450"/>
    <w:rsid w:val="004B5DEF"/>
    <w:rsid w:val="004B6415"/>
    <w:rsid w:val="004B65CF"/>
    <w:rsid w:val="004B710F"/>
    <w:rsid w:val="004B7333"/>
    <w:rsid w:val="004C1E09"/>
    <w:rsid w:val="004C1F7C"/>
    <w:rsid w:val="004C299E"/>
    <w:rsid w:val="004C3C9B"/>
    <w:rsid w:val="004C3D32"/>
    <w:rsid w:val="004C3FC2"/>
    <w:rsid w:val="004C49D6"/>
    <w:rsid w:val="004C50A3"/>
    <w:rsid w:val="004C5A22"/>
    <w:rsid w:val="004C6359"/>
    <w:rsid w:val="004C673F"/>
    <w:rsid w:val="004C796D"/>
    <w:rsid w:val="004D1083"/>
    <w:rsid w:val="004D14B5"/>
    <w:rsid w:val="004D2714"/>
    <w:rsid w:val="004D3724"/>
    <w:rsid w:val="004D3E79"/>
    <w:rsid w:val="004D4A44"/>
    <w:rsid w:val="004D581A"/>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57C5"/>
    <w:rsid w:val="004F6787"/>
    <w:rsid w:val="004F6AC3"/>
    <w:rsid w:val="004F6CB4"/>
    <w:rsid w:val="004F7830"/>
    <w:rsid w:val="004F79EC"/>
    <w:rsid w:val="004F7B3F"/>
    <w:rsid w:val="00500099"/>
    <w:rsid w:val="0050167A"/>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4322"/>
    <w:rsid w:val="00514926"/>
    <w:rsid w:val="00514B4E"/>
    <w:rsid w:val="00515031"/>
    <w:rsid w:val="00515912"/>
    <w:rsid w:val="0051610A"/>
    <w:rsid w:val="0051749F"/>
    <w:rsid w:val="00520592"/>
    <w:rsid w:val="00520DAD"/>
    <w:rsid w:val="00521493"/>
    <w:rsid w:val="0052157F"/>
    <w:rsid w:val="00521878"/>
    <w:rsid w:val="0052206D"/>
    <w:rsid w:val="00522B93"/>
    <w:rsid w:val="00522F44"/>
    <w:rsid w:val="00524CF3"/>
    <w:rsid w:val="005251A4"/>
    <w:rsid w:val="005266F4"/>
    <w:rsid w:val="005301CE"/>
    <w:rsid w:val="0053248F"/>
    <w:rsid w:val="005328CB"/>
    <w:rsid w:val="005331CB"/>
    <w:rsid w:val="00533E94"/>
    <w:rsid w:val="00534E2C"/>
    <w:rsid w:val="00535F40"/>
    <w:rsid w:val="00536841"/>
    <w:rsid w:val="00537100"/>
    <w:rsid w:val="00540C9A"/>
    <w:rsid w:val="00541829"/>
    <w:rsid w:val="00543A35"/>
    <w:rsid w:val="00546930"/>
    <w:rsid w:val="005476D6"/>
    <w:rsid w:val="005479EC"/>
    <w:rsid w:val="00547B79"/>
    <w:rsid w:val="00547D1E"/>
    <w:rsid w:val="00550132"/>
    <w:rsid w:val="0055109C"/>
    <w:rsid w:val="00551A00"/>
    <w:rsid w:val="00552B5C"/>
    <w:rsid w:val="005530A7"/>
    <w:rsid w:val="00553384"/>
    <w:rsid w:val="005536F5"/>
    <w:rsid w:val="00553810"/>
    <w:rsid w:val="00553A93"/>
    <w:rsid w:val="00553C38"/>
    <w:rsid w:val="00554628"/>
    <w:rsid w:val="00554944"/>
    <w:rsid w:val="00554C2F"/>
    <w:rsid w:val="00556197"/>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47CE"/>
    <w:rsid w:val="00574BD3"/>
    <w:rsid w:val="00575611"/>
    <w:rsid w:val="005756F2"/>
    <w:rsid w:val="00575DE0"/>
    <w:rsid w:val="00576D4E"/>
    <w:rsid w:val="00577A82"/>
    <w:rsid w:val="00577F1C"/>
    <w:rsid w:val="00581CE0"/>
    <w:rsid w:val="00584403"/>
    <w:rsid w:val="00584656"/>
    <w:rsid w:val="00584AEB"/>
    <w:rsid w:val="00585669"/>
    <w:rsid w:val="005860E3"/>
    <w:rsid w:val="0058680F"/>
    <w:rsid w:val="00586D36"/>
    <w:rsid w:val="00586FA9"/>
    <w:rsid w:val="0058740D"/>
    <w:rsid w:val="005910F8"/>
    <w:rsid w:val="00591E0C"/>
    <w:rsid w:val="00593485"/>
    <w:rsid w:val="0059361E"/>
    <w:rsid w:val="0059427A"/>
    <w:rsid w:val="00594C74"/>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0F87"/>
    <w:rsid w:val="005B110A"/>
    <w:rsid w:val="005B1487"/>
    <w:rsid w:val="005B2DF6"/>
    <w:rsid w:val="005B2FD9"/>
    <w:rsid w:val="005B40B2"/>
    <w:rsid w:val="005B64BB"/>
    <w:rsid w:val="005B6E5D"/>
    <w:rsid w:val="005B7B4E"/>
    <w:rsid w:val="005C112A"/>
    <w:rsid w:val="005C186F"/>
    <w:rsid w:val="005C19BD"/>
    <w:rsid w:val="005C1B62"/>
    <w:rsid w:val="005C4538"/>
    <w:rsid w:val="005C5132"/>
    <w:rsid w:val="005C5CC7"/>
    <w:rsid w:val="005C5FC5"/>
    <w:rsid w:val="005C620C"/>
    <w:rsid w:val="005C6474"/>
    <w:rsid w:val="005C77DC"/>
    <w:rsid w:val="005D170C"/>
    <w:rsid w:val="005D1957"/>
    <w:rsid w:val="005D1B64"/>
    <w:rsid w:val="005D2821"/>
    <w:rsid w:val="005D3231"/>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2B1"/>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1796A"/>
    <w:rsid w:val="006200ED"/>
    <w:rsid w:val="00620EB4"/>
    <w:rsid w:val="00621805"/>
    <w:rsid w:val="00621D92"/>
    <w:rsid w:val="00623E98"/>
    <w:rsid w:val="00625138"/>
    <w:rsid w:val="0062643B"/>
    <w:rsid w:val="00630749"/>
    <w:rsid w:val="00630CE3"/>
    <w:rsid w:val="0063178A"/>
    <w:rsid w:val="00631BDB"/>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28E1"/>
    <w:rsid w:val="00662F3C"/>
    <w:rsid w:val="00663025"/>
    <w:rsid w:val="006647DF"/>
    <w:rsid w:val="00665C4D"/>
    <w:rsid w:val="00665E9D"/>
    <w:rsid w:val="00666968"/>
    <w:rsid w:val="00667F8F"/>
    <w:rsid w:val="00670081"/>
    <w:rsid w:val="00670968"/>
    <w:rsid w:val="00671E05"/>
    <w:rsid w:val="00671EB7"/>
    <w:rsid w:val="0067245D"/>
    <w:rsid w:val="0067562B"/>
    <w:rsid w:val="00675C96"/>
    <w:rsid w:val="0067607D"/>
    <w:rsid w:val="0067638E"/>
    <w:rsid w:val="0067684F"/>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7034"/>
    <w:rsid w:val="00690704"/>
    <w:rsid w:val="00690A18"/>
    <w:rsid w:val="00690DF5"/>
    <w:rsid w:val="0069155A"/>
    <w:rsid w:val="00691D26"/>
    <w:rsid w:val="00692836"/>
    <w:rsid w:val="00692BA8"/>
    <w:rsid w:val="00693B0B"/>
    <w:rsid w:val="006943B7"/>
    <w:rsid w:val="00694E79"/>
    <w:rsid w:val="00695898"/>
    <w:rsid w:val="00695B24"/>
    <w:rsid w:val="00695B54"/>
    <w:rsid w:val="00695F2E"/>
    <w:rsid w:val="006967B8"/>
    <w:rsid w:val="00697BE6"/>
    <w:rsid w:val="006A0A0C"/>
    <w:rsid w:val="006A0B37"/>
    <w:rsid w:val="006A12CC"/>
    <w:rsid w:val="006A13D3"/>
    <w:rsid w:val="006A21E7"/>
    <w:rsid w:val="006A2633"/>
    <w:rsid w:val="006A2BC4"/>
    <w:rsid w:val="006A2F9B"/>
    <w:rsid w:val="006A4D00"/>
    <w:rsid w:val="006A5EA1"/>
    <w:rsid w:val="006A676B"/>
    <w:rsid w:val="006A7946"/>
    <w:rsid w:val="006A79D3"/>
    <w:rsid w:val="006A7F48"/>
    <w:rsid w:val="006B0D51"/>
    <w:rsid w:val="006B1C2D"/>
    <w:rsid w:val="006B1D70"/>
    <w:rsid w:val="006B2236"/>
    <w:rsid w:val="006B2464"/>
    <w:rsid w:val="006B2989"/>
    <w:rsid w:val="006B3C5C"/>
    <w:rsid w:val="006B40E9"/>
    <w:rsid w:val="006B66B4"/>
    <w:rsid w:val="006B6FD6"/>
    <w:rsid w:val="006B76F3"/>
    <w:rsid w:val="006B770D"/>
    <w:rsid w:val="006C07D9"/>
    <w:rsid w:val="006C13EE"/>
    <w:rsid w:val="006C196F"/>
    <w:rsid w:val="006C1D9A"/>
    <w:rsid w:val="006C3357"/>
    <w:rsid w:val="006C342E"/>
    <w:rsid w:val="006C38F9"/>
    <w:rsid w:val="006C470A"/>
    <w:rsid w:val="006C4C3E"/>
    <w:rsid w:val="006C5CE2"/>
    <w:rsid w:val="006C5D63"/>
    <w:rsid w:val="006C6038"/>
    <w:rsid w:val="006C632D"/>
    <w:rsid w:val="006C6551"/>
    <w:rsid w:val="006C698F"/>
    <w:rsid w:val="006D0234"/>
    <w:rsid w:val="006D1445"/>
    <w:rsid w:val="006D1B42"/>
    <w:rsid w:val="006D1D75"/>
    <w:rsid w:val="006D2306"/>
    <w:rsid w:val="006D295D"/>
    <w:rsid w:val="006D2D0A"/>
    <w:rsid w:val="006D2E24"/>
    <w:rsid w:val="006D495C"/>
    <w:rsid w:val="006D5238"/>
    <w:rsid w:val="006D5546"/>
    <w:rsid w:val="006D5E84"/>
    <w:rsid w:val="006D6364"/>
    <w:rsid w:val="006D6E6D"/>
    <w:rsid w:val="006D7988"/>
    <w:rsid w:val="006E07B8"/>
    <w:rsid w:val="006E190A"/>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810"/>
    <w:rsid w:val="006F7994"/>
    <w:rsid w:val="006F7D7C"/>
    <w:rsid w:val="007001AA"/>
    <w:rsid w:val="00701BB8"/>
    <w:rsid w:val="00701F35"/>
    <w:rsid w:val="00703386"/>
    <w:rsid w:val="00705307"/>
    <w:rsid w:val="00705553"/>
    <w:rsid w:val="00705C44"/>
    <w:rsid w:val="00705E90"/>
    <w:rsid w:val="00706476"/>
    <w:rsid w:val="00707DD0"/>
    <w:rsid w:val="00707E14"/>
    <w:rsid w:val="00710771"/>
    <w:rsid w:val="007114CF"/>
    <w:rsid w:val="007120C9"/>
    <w:rsid w:val="007124C7"/>
    <w:rsid w:val="0071270F"/>
    <w:rsid w:val="0071278E"/>
    <w:rsid w:val="00712C9D"/>
    <w:rsid w:val="00712DA8"/>
    <w:rsid w:val="00713291"/>
    <w:rsid w:val="0071338A"/>
    <w:rsid w:val="007139E1"/>
    <w:rsid w:val="0071461F"/>
    <w:rsid w:val="007150FF"/>
    <w:rsid w:val="007158E4"/>
    <w:rsid w:val="00715BF9"/>
    <w:rsid w:val="007162B7"/>
    <w:rsid w:val="0071649A"/>
    <w:rsid w:val="007173D7"/>
    <w:rsid w:val="007202C5"/>
    <w:rsid w:val="007207A8"/>
    <w:rsid w:val="007207B6"/>
    <w:rsid w:val="00721172"/>
    <w:rsid w:val="00721960"/>
    <w:rsid w:val="00721AC3"/>
    <w:rsid w:val="00721DD6"/>
    <w:rsid w:val="00721E02"/>
    <w:rsid w:val="00722259"/>
    <w:rsid w:val="00722908"/>
    <w:rsid w:val="00723232"/>
    <w:rsid w:val="00725375"/>
    <w:rsid w:val="00726CA7"/>
    <w:rsid w:val="00730508"/>
    <w:rsid w:val="00730EAB"/>
    <w:rsid w:val="007322B7"/>
    <w:rsid w:val="0073259D"/>
    <w:rsid w:val="007328BE"/>
    <w:rsid w:val="0073417F"/>
    <w:rsid w:val="0073487A"/>
    <w:rsid w:val="00735454"/>
    <w:rsid w:val="007356D6"/>
    <w:rsid w:val="00736A51"/>
    <w:rsid w:val="0074017B"/>
    <w:rsid w:val="00740A9D"/>
    <w:rsid w:val="00743225"/>
    <w:rsid w:val="00743763"/>
    <w:rsid w:val="00743791"/>
    <w:rsid w:val="007451BA"/>
    <w:rsid w:val="00745B5C"/>
    <w:rsid w:val="00750A18"/>
    <w:rsid w:val="0075169F"/>
    <w:rsid w:val="00751754"/>
    <w:rsid w:val="00751B9F"/>
    <w:rsid w:val="00753AD6"/>
    <w:rsid w:val="00754B18"/>
    <w:rsid w:val="007579C9"/>
    <w:rsid w:val="007601BC"/>
    <w:rsid w:val="0076082C"/>
    <w:rsid w:val="00760F38"/>
    <w:rsid w:val="007613B3"/>
    <w:rsid w:val="007618D2"/>
    <w:rsid w:val="00763A84"/>
    <w:rsid w:val="00763BD9"/>
    <w:rsid w:val="00763ED9"/>
    <w:rsid w:val="00765080"/>
    <w:rsid w:val="00765177"/>
    <w:rsid w:val="00765F0D"/>
    <w:rsid w:val="0076620B"/>
    <w:rsid w:val="007664ED"/>
    <w:rsid w:val="0076661B"/>
    <w:rsid w:val="0076725D"/>
    <w:rsid w:val="00767A31"/>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2703"/>
    <w:rsid w:val="0079312B"/>
    <w:rsid w:val="0079317D"/>
    <w:rsid w:val="00793920"/>
    <w:rsid w:val="00793A03"/>
    <w:rsid w:val="00794C1F"/>
    <w:rsid w:val="00794F48"/>
    <w:rsid w:val="00795E38"/>
    <w:rsid w:val="00795FFB"/>
    <w:rsid w:val="0079616D"/>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5DA6"/>
    <w:rsid w:val="007B6DA4"/>
    <w:rsid w:val="007B7241"/>
    <w:rsid w:val="007C150E"/>
    <w:rsid w:val="007C1B10"/>
    <w:rsid w:val="007C2143"/>
    <w:rsid w:val="007C24BD"/>
    <w:rsid w:val="007C2C7D"/>
    <w:rsid w:val="007C37AC"/>
    <w:rsid w:val="007C6D1A"/>
    <w:rsid w:val="007C75B1"/>
    <w:rsid w:val="007C765B"/>
    <w:rsid w:val="007C7AD3"/>
    <w:rsid w:val="007C7D96"/>
    <w:rsid w:val="007C7F5D"/>
    <w:rsid w:val="007D0405"/>
    <w:rsid w:val="007D1455"/>
    <w:rsid w:val="007D184C"/>
    <w:rsid w:val="007D1B36"/>
    <w:rsid w:val="007D221C"/>
    <w:rsid w:val="007D2FAB"/>
    <w:rsid w:val="007D3567"/>
    <w:rsid w:val="007D3958"/>
    <w:rsid w:val="007D3A62"/>
    <w:rsid w:val="007D4930"/>
    <w:rsid w:val="007D50B7"/>
    <w:rsid w:val="007D53ED"/>
    <w:rsid w:val="007D5461"/>
    <w:rsid w:val="007D583C"/>
    <w:rsid w:val="007D59BA"/>
    <w:rsid w:val="007D5A5C"/>
    <w:rsid w:val="007D5EE4"/>
    <w:rsid w:val="007D61AF"/>
    <w:rsid w:val="007D680B"/>
    <w:rsid w:val="007D6D19"/>
    <w:rsid w:val="007D7BDA"/>
    <w:rsid w:val="007D7D45"/>
    <w:rsid w:val="007D7FF4"/>
    <w:rsid w:val="007E047E"/>
    <w:rsid w:val="007E077D"/>
    <w:rsid w:val="007E0FE5"/>
    <w:rsid w:val="007E1DFD"/>
    <w:rsid w:val="007E248C"/>
    <w:rsid w:val="007E2EC8"/>
    <w:rsid w:val="007E3E56"/>
    <w:rsid w:val="007E4B43"/>
    <w:rsid w:val="007E4F09"/>
    <w:rsid w:val="007E54FB"/>
    <w:rsid w:val="007E56C4"/>
    <w:rsid w:val="007E59B9"/>
    <w:rsid w:val="007E5A5E"/>
    <w:rsid w:val="007E5D28"/>
    <w:rsid w:val="007E6915"/>
    <w:rsid w:val="007E7F38"/>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19"/>
    <w:rsid w:val="00804048"/>
    <w:rsid w:val="00804086"/>
    <w:rsid w:val="00804415"/>
    <w:rsid w:val="00804C62"/>
    <w:rsid w:val="00804CB0"/>
    <w:rsid w:val="0080525A"/>
    <w:rsid w:val="00805284"/>
    <w:rsid w:val="008055FD"/>
    <w:rsid w:val="008057D2"/>
    <w:rsid w:val="00805888"/>
    <w:rsid w:val="008060DD"/>
    <w:rsid w:val="00810E39"/>
    <w:rsid w:val="0081197B"/>
    <w:rsid w:val="00811C46"/>
    <w:rsid w:val="00812519"/>
    <w:rsid w:val="00812578"/>
    <w:rsid w:val="00812D12"/>
    <w:rsid w:val="00812EDE"/>
    <w:rsid w:val="00813FB1"/>
    <w:rsid w:val="00814D63"/>
    <w:rsid w:val="00815529"/>
    <w:rsid w:val="00815C69"/>
    <w:rsid w:val="00816C59"/>
    <w:rsid w:val="008174AC"/>
    <w:rsid w:val="0082048E"/>
    <w:rsid w:val="0082065C"/>
    <w:rsid w:val="00820727"/>
    <w:rsid w:val="00820C91"/>
    <w:rsid w:val="00821137"/>
    <w:rsid w:val="00821E87"/>
    <w:rsid w:val="008225C0"/>
    <w:rsid w:val="0082265E"/>
    <w:rsid w:val="00822837"/>
    <w:rsid w:val="00822ECA"/>
    <w:rsid w:val="00823098"/>
    <w:rsid w:val="00823719"/>
    <w:rsid w:val="00824795"/>
    <w:rsid w:val="00825AAD"/>
    <w:rsid w:val="008266B8"/>
    <w:rsid w:val="008266F3"/>
    <w:rsid w:val="00826F54"/>
    <w:rsid w:val="008276DC"/>
    <w:rsid w:val="00827D1C"/>
    <w:rsid w:val="00830203"/>
    <w:rsid w:val="00830571"/>
    <w:rsid w:val="00830AE0"/>
    <w:rsid w:val="00831A8B"/>
    <w:rsid w:val="00831B7E"/>
    <w:rsid w:val="00831C80"/>
    <w:rsid w:val="00834068"/>
    <w:rsid w:val="0083457A"/>
    <w:rsid w:val="0083544A"/>
    <w:rsid w:val="008356C0"/>
    <w:rsid w:val="008364EF"/>
    <w:rsid w:val="00836557"/>
    <w:rsid w:val="00837961"/>
    <w:rsid w:val="00837CDD"/>
    <w:rsid w:val="00840469"/>
    <w:rsid w:val="008406FD"/>
    <w:rsid w:val="00840DC5"/>
    <w:rsid w:val="00841035"/>
    <w:rsid w:val="00841E72"/>
    <w:rsid w:val="0084219B"/>
    <w:rsid w:val="0084292A"/>
    <w:rsid w:val="008435B3"/>
    <w:rsid w:val="00843A4D"/>
    <w:rsid w:val="00843D87"/>
    <w:rsid w:val="00843DD7"/>
    <w:rsid w:val="0084448A"/>
    <w:rsid w:val="008447BF"/>
    <w:rsid w:val="00845A0B"/>
    <w:rsid w:val="0084786A"/>
    <w:rsid w:val="008508C1"/>
    <w:rsid w:val="00850D1E"/>
    <w:rsid w:val="00851E15"/>
    <w:rsid w:val="008538D9"/>
    <w:rsid w:val="00853A33"/>
    <w:rsid w:val="00853BC3"/>
    <w:rsid w:val="008543AA"/>
    <w:rsid w:val="00854C94"/>
    <w:rsid w:val="00855F26"/>
    <w:rsid w:val="00856173"/>
    <w:rsid w:val="00856C2F"/>
    <w:rsid w:val="008570A9"/>
    <w:rsid w:val="00857661"/>
    <w:rsid w:val="008577FF"/>
    <w:rsid w:val="00857913"/>
    <w:rsid w:val="00857F4A"/>
    <w:rsid w:val="00860526"/>
    <w:rsid w:val="00860653"/>
    <w:rsid w:val="008607DC"/>
    <w:rsid w:val="0086091C"/>
    <w:rsid w:val="00861A7C"/>
    <w:rsid w:val="00861AD0"/>
    <w:rsid w:val="00861DB3"/>
    <w:rsid w:val="008630A9"/>
    <w:rsid w:val="00863913"/>
    <w:rsid w:val="00863E01"/>
    <w:rsid w:val="00864076"/>
    <w:rsid w:val="0086417A"/>
    <w:rsid w:val="0086443A"/>
    <w:rsid w:val="00865EC0"/>
    <w:rsid w:val="00866A41"/>
    <w:rsid w:val="00867431"/>
    <w:rsid w:val="00871B7A"/>
    <w:rsid w:val="00871D68"/>
    <w:rsid w:val="0087316A"/>
    <w:rsid w:val="0087317F"/>
    <w:rsid w:val="008740EF"/>
    <w:rsid w:val="008741B6"/>
    <w:rsid w:val="00874995"/>
    <w:rsid w:val="00875C6D"/>
    <w:rsid w:val="00875ECD"/>
    <w:rsid w:val="008776F9"/>
    <w:rsid w:val="00880EB1"/>
    <w:rsid w:val="008811EC"/>
    <w:rsid w:val="008813E1"/>
    <w:rsid w:val="008815B3"/>
    <w:rsid w:val="008823C1"/>
    <w:rsid w:val="00882660"/>
    <w:rsid w:val="00883F2C"/>
    <w:rsid w:val="00883FDF"/>
    <w:rsid w:val="008849B5"/>
    <w:rsid w:val="00884F05"/>
    <w:rsid w:val="0088637E"/>
    <w:rsid w:val="00886F3F"/>
    <w:rsid w:val="00887CEF"/>
    <w:rsid w:val="00890416"/>
    <w:rsid w:val="0089129E"/>
    <w:rsid w:val="00891607"/>
    <w:rsid w:val="0089264A"/>
    <w:rsid w:val="00893250"/>
    <w:rsid w:val="00893A61"/>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3D3"/>
    <w:rsid w:val="008B1B06"/>
    <w:rsid w:val="008B336A"/>
    <w:rsid w:val="008B3ACC"/>
    <w:rsid w:val="008B3D57"/>
    <w:rsid w:val="008B4715"/>
    <w:rsid w:val="008B5A94"/>
    <w:rsid w:val="008B6E51"/>
    <w:rsid w:val="008B77FA"/>
    <w:rsid w:val="008B7955"/>
    <w:rsid w:val="008C0E76"/>
    <w:rsid w:val="008C1BD2"/>
    <w:rsid w:val="008C1E52"/>
    <w:rsid w:val="008C1F1E"/>
    <w:rsid w:val="008C2C68"/>
    <w:rsid w:val="008C33BD"/>
    <w:rsid w:val="008C33E5"/>
    <w:rsid w:val="008C473C"/>
    <w:rsid w:val="008C680F"/>
    <w:rsid w:val="008C6DD0"/>
    <w:rsid w:val="008C711B"/>
    <w:rsid w:val="008C748F"/>
    <w:rsid w:val="008C7F77"/>
    <w:rsid w:val="008D17E1"/>
    <w:rsid w:val="008D1CA2"/>
    <w:rsid w:val="008D1E94"/>
    <w:rsid w:val="008D39EA"/>
    <w:rsid w:val="008D3ADA"/>
    <w:rsid w:val="008D3CAF"/>
    <w:rsid w:val="008D3DE3"/>
    <w:rsid w:val="008D53A7"/>
    <w:rsid w:val="008D6C6B"/>
    <w:rsid w:val="008D7056"/>
    <w:rsid w:val="008E008A"/>
    <w:rsid w:val="008E06E0"/>
    <w:rsid w:val="008E134E"/>
    <w:rsid w:val="008E1AAA"/>
    <w:rsid w:val="008E2B5C"/>
    <w:rsid w:val="008E2D68"/>
    <w:rsid w:val="008E3B12"/>
    <w:rsid w:val="008E3C14"/>
    <w:rsid w:val="008E3CF3"/>
    <w:rsid w:val="008E3F25"/>
    <w:rsid w:val="008E420F"/>
    <w:rsid w:val="008E4839"/>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FD4"/>
    <w:rsid w:val="0090424C"/>
    <w:rsid w:val="0090433D"/>
    <w:rsid w:val="009061C1"/>
    <w:rsid w:val="00907C43"/>
    <w:rsid w:val="00907C50"/>
    <w:rsid w:val="00910579"/>
    <w:rsid w:val="00910FC9"/>
    <w:rsid w:val="00911A21"/>
    <w:rsid w:val="00911C33"/>
    <w:rsid w:val="009124EB"/>
    <w:rsid w:val="0091253F"/>
    <w:rsid w:val="009125FC"/>
    <w:rsid w:val="009138C6"/>
    <w:rsid w:val="0091399A"/>
    <w:rsid w:val="009162E0"/>
    <w:rsid w:val="00917A65"/>
    <w:rsid w:val="00917D54"/>
    <w:rsid w:val="00920A88"/>
    <w:rsid w:val="009215E3"/>
    <w:rsid w:val="00921F13"/>
    <w:rsid w:val="009220CE"/>
    <w:rsid w:val="009222DB"/>
    <w:rsid w:val="00922574"/>
    <w:rsid w:val="00922CEC"/>
    <w:rsid w:val="00922EA6"/>
    <w:rsid w:val="00924894"/>
    <w:rsid w:val="009250C6"/>
    <w:rsid w:val="00925399"/>
    <w:rsid w:val="00926006"/>
    <w:rsid w:val="009263B6"/>
    <w:rsid w:val="00926919"/>
    <w:rsid w:val="00931371"/>
    <w:rsid w:val="0093280B"/>
    <w:rsid w:val="00932BAB"/>
    <w:rsid w:val="00932C50"/>
    <w:rsid w:val="00933D25"/>
    <w:rsid w:val="00936219"/>
    <w:rsid w:val="00937E68"/>
    <w:rsid w:val="00940130"/>
    <w:rsid w:val="00940CEA"/>
    <w:rsid w:val="00941543"/>
    <w:rsid w:val="009429D0"/>
    <w:rsid w:val="00942BEC"/>
    <w:rsid w:val="00942E1C"/>
    <w:rsid w:val="00942FBB"/>
    <w:rsid w:val="0094468A"/>
    <w:rsid w:val="009454C9"/>
    <w:rsid w:val="00946D84"/>
    <w:rsid w:val="0094736E"/>
    <w:rsid w:val="009475FC"/>
    <w:rsid w:val="0094786F"/>
    <w:rsid w:val="009503CD"/>
    <w:rsid w:val="00950E2B"/>
    <w:rsid w:val="00951165"/>
    <w:rsid w:val="009518F0"/>
    <w:rsid w:val="00951D9A"/>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66919"/>
    <w:rsid w:val="009702D0"/>
    <w:rsid w:val="00971ABD"/>
    <w:rsid w:val="00972B08"/>
    <w:rsid w:val="00972EAE"/>
    <w:rsid w:val="00973C08"/>
    <w:rsid w:val="00973ED4"/>
    <w:rsid w:val="00974341"/>
    <w:rsid w:val="009749E4"/>
    <w:rsid w:val="00975273"/>
    <w:rsid w:val="00980561"/>
    <w:rsid w:val="009805E2"/>
    <w:rsid w:val="0098060C"/>
    <w:rsid w:val="00981D1F"/>
    <w:rsid w:val="009821B0"/>
    <w:rsid w:val="009830E9"/>
    <w:rsid w:val="009831F9"/>
    <w:rsid w:val="00983BF6"/>
    <w:rsid w:val="0098440F"/>
    <w:rsid w:val="009854AE"/>
    <w:rsid w:val="00985511"/>
    <w:rsid w:val="00986832"/>
    <w:rsid w:val="009873F9"/>
    <w:rsid w:val="0098772C"/>
    <w:rsid w:val="00987EFD"/>
    <w:rsid w:val="009906E0"/>
    <w:rsid w:val="009922F9"/>
    <w:rsid w:val="00992726"/>
    <w:rsid w:val="009931A5"/>
    <w:rsid w:val="00996F27"/>
    <w:rsid w:val="009A07EB"/>
    <w:rsid w:val="009A1EDD"/>
    <w:rsid w:val="009A2694"/>
    <w:rsid w:val="009A2859"/>
    <w:rsid w:val="009A2F3D"/>
    <w:rsid w:val="009A4727"/>
    <w:rsid w:val="009A4898"/>
    <w:rsid w:val="009A4C79"/>
    <w:rsid w:val="009A5471"/>
    <w:rsid w:val="009A5881"/>
    <w:rsid w:val="009A5DE1"/>
    <w:rsid w:val="009A5EF5"/>
    <w:rsid w:val="009A6B95"/>
    <w:rsid w:val="009A6EE6"/>
    <w:rsid w:val="009A706E"/>
    <w:rsid w:val="009B05D3"/>
    <w:rsid w:val="009B0BA8"/>
    <w:rsid w:val="009B1C54"/>
    <w:rsid w:val="009B2C30"/>
    <w:rsid w:val="009B3637"/>
    <w:rsid w:val="009B3AD2"/>
    <w:rsid w:val="009B3DD8"/>
    <w:rsid w:val="009B3E69"/>
    <w:rsid w:val="009B4449"/>
    <w:rsid w:val="009B5028"/>
    <w:rsid w:val="009B5B18"/>
    <w:rsid w:val="009B74AC"/>
    <w:rsid w:val="009B7569"/>
    <w:rsid w:val="009B760D"/>
    <w:rsid w:val="009C1871"/>
    <w:rsid w:val="009C1C8E"/>
    <w:rsid w:val="009C414A"/>
    <w:rsid w:val="009C5EE7"/>
    <w:rsid w:val="009C71B4"/>
    <w:rsid w:val="009C71FE"/>
    <w:rsid w:val="009C7BA0"/>
    <w:rsid w:val="009D0030"/>
    <w:rsid w:val="009D0254"/>
    <w:rsid w:val="009D09C5"/>
    <w:rsid w:val="009D152B"/>
    <w:rsid w:val="009D279D"/>
    <w:rsid w:val="009D2D26"/>
    <w:rsid w:val="009D37EF"/>
    <w:rsid w:val="009D500D"/>
    <w:rsid w:val="009D57B9"/>
    <w:rsid w:val="009D5C57"/>
    <w:rsid w:val="009D6E37"/>
    <w:rsid w:val="009E002C"/>
    <w:rsid w:val="009E2311"/>
    <w:rsid w:val="009E60AC"/>
    <w:rsid w:val="009E60D3"/>
    <w:rsid w:val="009E67DB"/>
    <w:rsid w:val="009F0165"/>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6516"/>
    <w:rsid w:val="00A07161"/>
    <w:rsid w:val="00A1039B"/>
    <w:rsid w:val="00A1187E"/>
    <w:rsid w:val="00A142F3"/>
    <w:rsid w:val="00A1508A"/>
    <w:rsid w:val="00A158EF"/>
    <w:rsid w:val="00A168EE"/>
    <w:rsid w:val="00A17636"/>
    <w:rsid w:val="00A17B0B"/>
    <w:rsid w:val="00A17B6F"/>
    <w:rsid w:val="00A17D07"/>
    <w:rsid w:val="00A20933"/>
    <w:rsid w:val="00A20AC4"/>
    <w:rsid w:val="00A20C01"/>
    <w:rsid w:val="00A2207D"/>
    <w:rsid w:val="00A221DD"/>
    <w:rsid w:val="00A222AB"/>
    <w:rsid w:val="00A22444"/>
    <w:rsid w:val="00A22941"/>
    <w:rsid w:val="00A2297A"/>
    <w:rsid w:val="00A22A2B"/>
    <w:rsid w:val="00A22D73"/>
    <w:rsid w:val="00A22ED0"/>
    <w:rsid w:val="00A232A3"/>
    <w:rsid w:val="00A2494A"/>
    <w:rsid w:val="00A25BEF"/>
    <w:rsid w:val="00A2648C"/>
    <w:rsid w:val="00A26612"/>
    <w:rsid w:val="00A26EB9"/>
    <w:rsid w:val="00A2726E"/>
    <w:rsid w:val="00A3045D"/>
    <w:rsid w:val="00A3063E"/>
    <w:rsid w:val="00A3066D"/>
    <w:rsid w:val="00A30694"/>
    <w:rsid w:val="00A30D53"/>
    <w:rsid w:val="00A311E4"/>
    <w:rsid w:val="00A32278"/>
    <w:rsid w:val="00A3324B"/>
    <w:rsid w:val="00A3418F"/>
    <w:rsid w:val="00A348CB"/>
    <w:rsid w:val="00A35A8B"/>
    <w:rsid w:val="00A35FAC"/>
    <w:rsid w:val="00A37BE8"/>
    <w:rsid w:val="00A37C73"/>
    <w:rsid w:val="00A44142"/>
    <w:rsid w:val="00A448E1"/>
    <w:rsid w:val="00A44974"/>
    <w:rsid w:val="00A44BCE"/>
    <w:rsid w:val="00A44C0B"/>
    <w:rsid w:val="00A44F66"/>
    <w:rsid w:val="00A458BE"/>
    <w:rsid w:val="00A4599D"/>
    <w:rsid w:val="00A463C5"/>
    <w:rsid w:val="00A4741C"/>
    <w:rsid w:val="00A501DF"/>
    <w:rsid w:val="00A5140F"/>
    <w:rsid w:val="00A51A4B"/>
    <w:rsid w:val="00A5249A"/>
    <w:rsid w:val="00A52518"/>
    <w:rsid w:val="00A534E1"/>
    <w:rsid w:val="00A53848"/>
    <w:rsid w:val="00A549DC"/>
    <w:rsid w:val="00A54AF1"/>
    <w:rsid w:val="00A55377"/>
    <w:rsid w:val="00A55604"/>
    <w:rsid w:val="00A56054"/>
    <w:rsid w:val="00A56AD3"/>
    <w:rsid w:val="00A56D43"/>
    <w:rsid w:val="00A57E2A"/>
    <w:rsid w:val="00A57EB5"/>
    <w:rsid w:val="00A602F2"/>
    <w:rsid w:val="00A60319"/>
    <w:rsid w:val="00A6098D"/>
    <w:rsid w:val="00A610F2"/>
    <w:rsid w:val="00A6373F"/>
    <w:rsid w:val="00A63BF9"/>
    <w:rsid w:val="00A64529"/>
    <w:rsid w:val="00A64F5E"/>
    <w:rsid w:val="00A651F1"/>
    <w:rsid w:val="00A65B1E"/>
    <w:rsid w:val="00A66567"/>
    <w:rsid w:val="00A66F81"/>
    <w:rsid w:val="00A6715C"/>
    <w:rsid w:val="00A70520"/>
    <w:rsid w:val="00A7103F"/>
    <w:rsid w:val="00A71256"/>
    <w:rsid w:val="00A71560"/>
    <w:rsid w:val="00A71B35"/>
    <w:rsid w:val="00A73CE9"/>
    <w:rsid w:val="00A73F06"/>
    <w:rsid w:val="00A74350"/>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97ABD"/>
    <w:rsid w:val="00AA0884"/>
    <w:rsid w:val="00AA0890"/>
    <w:rsid w:val="00AA0D5A"/>
    <w:rsid w:val="00AA0EBF"/>
    <w:rsid w:val="00AA1453"/>
    <w:rsid w:val="00AA16EF"/>
    <w:rsid w:val="00AA23B2"/>
    <w:rsid w:val="00AA2F8A"/>
    <w:rsid w:val="00AA3F08"/>
    <w:rsid w:val="00AA41E6"/>
    <w:rsid w:val="00AA4A46"/>
    <w:rsid w:val="00AA5788"/>
    <w:rsid w:val="00AA693C"/>
    <w:rsid w:val="00AA73B4"/>
    <w:rsid w:val="00AA7AD9"/>
    <w:rsid w:val="00AB0B17"/>
    <w:rsid w:val="00AB2472"/>
    <w:rsid w:val="00AB3297"/>
    <w:rsid w:val="00AB3C80"/>
    <w:rsid w:val="00AB5A52"/>
    <w:rsid w:val="00AB6B71"/>
    <w:rsid w:val="00AB6EEE"/>
    <w:rsid w:val="00AB7D02"/>
    <w:rsid w:val="00AC03CB"/>
    <w:rsid w:val="00AC0529"/>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4B6D"/>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5E1"/>
    <w:rsid w:val="00B0385B"/>
    <w:rsid w:val="00B053DB"/>
    <w:rsid w:val="00B058D2"/>
    <w:rsid w:val="00B05A28"/>
    <w:rsid w:val="00B067D9"/>
    <w:rsid w:val="00B1231B"/>
    <w:rsid w:val="00B12F60"/>
    <w:rsid w:val="00B13392"/>
    <w:rsid w:val="00B13E0A"/>
    <w:rsid w:val="00B13FE2"/>
    <w:rsid w:val="00B14902"/>
    <w:rsid w:val="00B150A2"/>
    <w:rsid w:val="00B1551D"/>
    <w:rsid w:val="00B15769"/>
    <w:rsid w:val="00B171CE"/>
    <w:rsid w:val="00B17735"/>
    <w:rsid w:val="00B17AAF"/>
    <w:rsid w:val="00B2003B"/>
    <w:rsid w:val="00B205BB"/>
    <w:rsid w:val="00B21413"/>
    <w:rsid w:val="00B2151C"/>
    <w:rsid w:val="00B218C0"/>
    <w:rsid w:val="00B22701"/>
    <w:rsid w:val="00B229CB"/>
    <w:rsid w:val="00B23342"/>
    <w:rsid w:val="00B234B4"/>
    <w:rsid w:val="00B23F99"/>
    <w:rsid w:val="00B24975"/>
    <w:rsid w:val="00B252FE"/>
    <w:rsid w:val="00B26115"/>
    <w:rsid w:val="00B262F0"/>
    <w:rsid w:val="00B269AE"/>
    <w:rsid w:val="00B26D2E"/>
    <w:rsid w:val="00B27961"/>
    <w:rsid w:val="00B3082C"/>
    <w:rsid w:val="00B308B4"/>
    <w:rsid w:val="00B30A3E"/>
    <w:rsid w:val="00B316E6"/>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3B00"/>
    <w:rsid w:val="00B45682"/>
    <w:rsid w:val="00B45A27"/>
    <w:rsid w:val="00B4608E"/>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3B24"/>
    <w:rsid w:val="00B64D99"/>
    <w:rsid w:val="00B65781"/>
    <w:rsid w:val="00B66823"/>
    <w:rsid w:val="00B67462"/>
    <w:rsid w:val="00B67973"/>
    <w:rsid w:val="00B67BA6"/>
    <w:rsid w:val="00B7017D"/>
    <w:rsid w:val="00B7037C"/>
    <w:rsid w:val="00B73B10"/>
    <w:rsid w:val="00B73BF9"/>
    <w:rsid w:val="00B75362"/>
    <w:rsid w:val="00B76CBE"/>
    <w:rsid w:val="00B772F5"/>
    <w:rsid w:val="00B77CAA"/>
    <w:rsid w:val="00B77D1C"/>
    <w:rsid w:val="00B800F7"/>
    <w:rsid w:val="00B812C2"/>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58D"/>
    <w:rsid w:val="00B93979"/>
    <w:rsid w:val="00B939BF"/>
    <w:rsid w:val="00B93D1B"/>
    <w:rsid w:val="00B93E13"/>
    <w:rsid w:val="00B94132"/>
    <w:rsid w:val="00B965D1"/>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6DD"/>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192B"/>
    <w:rsid w:val="00BD1C03"/>
    <w:rsid w:val="00BD21FD"/>
    <w:rsid w:val="00BD4102"/>
    <w:rsid w:val="00BD4BEB"/>
    <w:rsid w:val="00BD4D7E"/>
    <w:rsid w:val="00BD6980"/>
    <w:rsid w:val="00BD7EE5"/>
    <w:rsid w:val="00BE0B23"/>
    <w:rsid w:val="00BE136C"/>
    <w:rsid w:val="00BE22E0"/>
    <w:rsid w:val="00BE2589"/>
    <w:rsid w:val="00BE3882"/>
    <w:rsid w:val="00BE4BD1"/>
    <w:rsid w:val="00BE6119"/>
    <w:rsid w:val="00BE6B2F"/>
    <w:rsid w:val="00BE71CD"/>
    <w:rsid w:val="00BF097A"/>
    <w:rsid w:val="00BF0C78"/>
    <w:rsid w:val="00BF15FC"/>
    <w:rsid w:val="00BF176A"/>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2292"/>
    <w:rsid w:val="00C12DBC"/>
    <w:rsid w:val="00C1418D"/>
    <w:rsid w:val="00C1453E"/>
    <w:rsid w:val="00C151C1"/>
    <w:rsid w:val="00C15216"/>
    <w:rsid w:val="00C153B3"/>
    <w:rsid w:val="00C15544"/>
    <w:rsid w:val="00C168A3"/>
    <w:rsid w:val="00C16B0E"/>
    <w:rsid w:val="00C16D90"/>
    <w:rsid w:val="00C173D5"/>
    <w:rsid w:val="00C17AC2"/>
    <w:rsid w:val="00C20874"/>
    <w:rsid w:val="00C211D6"/>
    <w:rsid w:val="00C22794"/>
    <w:rsid w:val="00C2300F"/>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5DCF"/>
    <w:rsid w:val="00C3604D"/>
    <w:rsid w:val="00C367C2"/>
    <w:rsid w:val="00C37134"/>
    <w:rsid w:val="00C3724F"/>
    <w:rsid w:val="00C37444"/>
    <w:rsid w:val="00C40A96"/>
    <w:rsid w:val="00C41692"/>
    <w:rsid w:val="00C41A75"/>
    <w:rsid w:val="00C42136"/>
    <w:rsid w:val="00C429E7"/>
    <w:rsid w:val="00C44768"/>
    <w:rsid w:val="00C447A4"/>
    <w:rsid w:val="00C450AF"/>
    <w:rsid w:val="00C458AD"/>
    <w:rsid w:val="00C45C2A"/>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6CC9"/>
    <w:rsid w:val="00C57F89"/>
    <w:rsid w:val="00C61799"/>
    <w:rsid w:val="00C62902"/>
    <w:rsid w:val="00C6295A"/>
    <w:rsid w:val="00C63055"/>
    <w:rsid w:val="00C632BA"/>
    <w:rsid w:val="00C63496"/>
    <w:rsid w:val="00C639B9"/>
    <w:rsid w:val="00C63DD0"/>
    <w:rsid w:val="00C63DF5"/>
    <w:rsid w:val="00C64A60"/>
    <w:rsid w:val="00C65587"/>
    <w:rsid w:val="00C67402"/>
    <w:rsid w:val="00C67499"/>
    <w:rsid w:val="00C6749A"/>
    <w:rsid w:val="00C70639"/>
    <w:rsid w:val="00C70C0A"/>
    <w:rsid w:val="00C70C32"/>
    <w:rsid w:val="00C7140C"/>
    <w:rsid w:val="00C742B4"/>
    <w:rsid w:val="00C75E69"/>
    <w:rsid w:val="00C763C5"/>
    <w:rsid w:val="00C7672D"/>
    <w:rsid w:val="00C805E5"/>
    <w:rsid w:val="00C8310A"/>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B7504"/>
    <w:rsid w:val="00CC0262"/>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2C41"/>
    <w:rsid w:val="00CD4502"/>
    <w:rsid w:val="00CD5F4E"/>
    <w:rsid w:val="00CD64DB"/>
    <w:rsid w:val="00CD66A9"/>
    <w:rsid w:val="00CD7229"/>
    <w:rsid w:val="00CE08D4"/>
    <w:rsid w:val="00CE12A7"/>
    <w:rsid w:val="00CE1EDF"/>
    <w:rsid w:val="00CE2D51"/>
    <w:rsid w:val="00CE37F7"/>
    <w:rsid w:val="00CE3A74"/>
    <w:rsid w:val="00CE42E8"/>
    <w:rsid w:val="00CE5198"/>
    <w:rsid w:val="00CE534C"/>
    <w:rsid w:val="00CE630D"/>
    <w:rsid w:val="00CE7DA6"/>
    <w:rsid w:val="00CF0E4E"/>
    <w:rsid w:val="00CF1502"/>
    <w:rsid w:val="00CF22ED"/>
    <w:rsid w:val="00CF25AB"/>
    <w:rsid w:val="00CF3AB2"/>
    <w:rsid w:val="00CF472B"/>
    <w:rsid w:val="00CF491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4CBB"/>
    <w:rsid w:val="00D15F7F"/>
    <w:rsid w:val="00D16A32"/>
    <w:rsid w:val="00D16A8D"/>
    <w:rsid w:val="00D204D2"/>
    <w:rsid w:val="00D20C0A"/>
    <w:rsid w:val="00D2224E"/>
    <w:rsid w:val="00D248E1"/>
    <w:rsid w:val="00D248E4"/>
    <w:rsid w:val="00D25989"/>
    <w:rsid w:val="00D27204"/>
    <w:rsid w:val="00D27D02"/>
    <w:rsid w:val="00D305F9"/>
    <w:rsid w:val="00D30844"/>
    <w:rsid w:val="00D316CF"/>
    <w:rsid w:val="00D317B8"/>
    <w:rsid w:val="00D31F47"/>
    <w:rsid w:val="00D32C58"/>
    <w:rsid w:val="00D337E3"/>
    <w:rsid w:val="00D344FD"/>
    <w:rsid w:val="00D3571C"/>
    <w:rsid w:val="00D36DF0"/>
    <w:rsid w:val="00D37090"/>
    <w:rsid w:val="00D37631"/>
    <w:rsid w:val="00D4105C"/>
    <w:rsid w:val="00D425DB"/>
    <w:rsid w:val="00D428CB"/>
    <w:rsid w:val="00D42EB7"/>
    <w:rsid w:val="00D44A75"/>
    <w:rsid w:val="00D44F7D"/>
    <w:rsid w:val="00D457D8"/>
    <w:rsid w:val="00D473D9"/>
    <w:rsid w:val="00D47E00"/>
    <w:rsid w:val="00D50FC1"/>
    <w:rsid w:val="00D5190D"/>
    <w:rsid w:val="00D51D98"/>
    <w:rsid w:val="00D5266F"/>
    <w:rsid w:val="00D52B9F"/>
    <w:rsid w:val="00D53AFE"/>
    <w:rsid w:val="00D5434C"/>
    <w:rsid w:val="00D557B2"/>
    <w:rsid w:val="00D55FF7"/>
    <w:rsid w:val="00D56163"/>
    <w:rsid w:val="00D564A6"/>
    <w:rsid w:val="00D56A00"/>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71B"/>
    <w:rsid w:val="00D679C8"/>
    <w:rsid w:val="00D71E24"/>
    <w:rsid w:val="00D727B9"/>
    <w:rsid w:val="00D73422"/>
    <w:rsid w:val="00D73E12"/>
    <w:rsid w:val="00D74C81"/>
    <w:rsid w:val="00D74EE0"/>
    <w:rsid w:val="00D7517A"/>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1601"/>
    <w:rsid w:val="00DB45F1"/>
    <w:rsid w:val="00DB462D"/>
    <w:rsid w:val="00DB5A60"/>
    <w:rsid w:val="00DB6603"/>
    <w:rsid w:val="00DC0869"/>
    <w:rsid w:val="00DC1134"/>
    <w:rsid w:val="00DC5994"/>
    <w:rsid w:val="00DC5A8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23B"/>
    <w:rsid w:val="00DE1709"/>
    <w:rsid w:val="00DE25C9"/>
    <w:rsid w:val="00DE2D2A"/>
    <w:rsid w:val="00DE4459"/>
    <w:rsid w:val="00DE566A"/>
    <w:rsid w:val="00DE5718"/>
    <w:rsid w:val="00DE6419"/>
    <w:rsid w:val="00DE69FE"/>
    <w:rsid w:val="00DE6AA8"/>
    <w:rsid w:val="00DE73C1"/>
    <w:rsid w:val="00DE7592"/>
    <w:rsid w:val="00DE7903"/>
    <w:rsid w:val="00DE7D3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4E53"/>
    <w:rsid w:val="00E05839"/>
    <w:rsid w:val="00E07792"/>
    <w:rsid w:val="00E07D66"/>
    <w:rsid w:val="00E11222"/>
    <w:rsid w:val="00E1129E"/>
    <w:rsid w:val="00E1409C"/>
    <w:rsid w:val="00E149C2"/>
    <w:rsid w:val="00E14B7B"/>
    <w:rsid w:val="00E15E25"/>
    <w:rsid w:val="00E16C7B"/>
    <w:rsid w:val="00E1750E"/>
    <w:rsid w:val="00E17A67"/>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724"/>
    <w:rsid w:val="00E40E99"/>
    <w:rsid w:val="00E41DAC"/>
    <w:rsid w:val="00E42321"/>
    <w:rsid w:val="00E43E09"/>
    <w:rsid w:val="00E4424D"/>
    <w:rsid w:val="00E454FB"/>
    <w:rsid w:val="00E45541"/>
    <w:rsid w:val="00E45D01"/>
    <w:rsid w:val="00E468E4"/>
    <w:rsid w:val="00E469DB"/>
    <w:rsid w:val="00E4729B"/>
    <w:rsid w:val="00E50106"/>
    <w:rsid w:val="00E501B6"/>
    <w:rsid w:val="00E50515"/>
    <w:rsid w:val="00E506CA"/>
    <w:rsid w:val="00E524EB"/>
    <w:rsid w:val="00E53DA9"/>
    <w:rsid w:val="00E5430A"/>
    <w:rsid w:val="00E54515"/>
    <w:rsid w:val="00E54654"/>
    <w:rsid w:val="00E5568E"/>
    <w:rsid w:val="00E55F09"/>
    <w:rsid w:val="00E60221"/>
    <w:rsid w:val="00E61F7F"/>
    <w:rsid w:val="00E622F4"/>
    <w:rsid w:val="00E623E0"/>
    <w:rsid w:val="00E62812"/>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3B86"/>
    <w:rsid w:val="00E8463F"/>
    <w:rsid w:val="00E84BB1"/>
    <w:rsid w:val="00E851E7"/>
    <w:rsid w:val="00E852E7"/>
    <w:rsid w:val="00E86185"/>
    <w:rsid w:val="00E86232"/>
    <w:rsid w:val="00E86776"/>
    <w:rsid w:val="00E86915"/>
    <w:rsid w:val="00E86A99"/>
    <w:rsid w:val="00E87197"/>
    <w:rsid w:val="00E9148F"/>
    <w:rsid w:val="00E92D0F"/>
    <w:rsid w:val="00E93AB0"/>
    <w:rsid w:val="00E9477B"/>
    <w:rsid w:val="00E94C58"/>
    <w:rsid w:val="00E94D26"/>
    <w:rsid w:val="00E94F97"/>
    <w:rsid w:val="00E9511E"/>
    <w:rsid w:val="00E95E87"/>
    <w:rsid w:val="00E9604D"/>
    <w:rsid w:val="00E9636D"/>
    <w:rsid w:val="00E970CA"/>
    <w:rsid w:val="00E970D4"/>
    <w:rsid w:val="00E976EB"/>
    <w:rsid w:val="00E978BF"/>
    <w:rsid w:val="00EA08AD"/>
    <w:rsid w:val="00EA0BCD"/>
    <w:rsid w:val="00EA34F1"/>
    <w:rsid w:val="00EA39F8"/>
    <w:rsid w:val="00EA4462"/>
    <w:rsid w:val="00EA4955"/>
    <w:rsid w:val="00EA663F"/>
    <w:rsid w:val="00EA7FB1"/>
    <w:rsid w:val="00EB0032"/>
    <w:rsid w:val="00EB0897"/>
    <w:rsid w:val="00EB206F"/>
    <w:rsid w:val="00EB2144"/>
    <w:rsid w:val="00EB321B"/>
    <w:rsid w:val="00EB3D3F"/>
    <w:rsid w:val="00EB3EE0"/>
    <w:rsid w:val="00EB4852"/>
    <w:rsid w:val="00EB791E"/>
    <w:rsid w:val="00EB7DBD"/>
    <w:rsid w:val="00EC00AD"/>
    <w:rsid w:val="00EC034B"/>
    <w:rsid w:val="00EC0869"/>
    <w:rsid w:val="00EC0C4F"/>
    <w:rsid w:val="00EC1427"/>
    <w:rsid w:val="00EC1738"/>
    <w:rsid w:val="00EC1F6B"/>
    <w:rsid w:val="00EC36FF"/>
    <w:rsid w:val="00EC3AD8"/>
    <w:rsid w:val="00EC479F"/>
    <w:rsid w:val="00EC4E3B"/>
    <w:rsid w:val="00EC4E5F"/>
    <w:rsid w:val="00EC5296"/>
    <w:rsid w:val="00EC66F8"/>
    <w:rsid w:val="00EC75B2"/>
    <w:rsid w:val="00EC78CA"/>
    <w:rsid w:val="00EC7C82"/>
    <w:rsid w:val="00EC7ECA"/>
    <w:rsid w:val="00EC7FD3"/>
    <w:rsid w:val="00ED08FC"/>
    <w:rsid w:val="00ED1525"/>
    <w:rsid w:val="00ED2E45"/>
    <w:rsid w:val="00ED36FC"/>
    <w:rsid w:val="00ED470D"/>
    <w:rsid w:val="00ED479C"/>
    <w:rsid w:val="00ED4EC9"/>
    <w:rsid w:val="00ED53B6"/>
    <w:rsid w:val="00ED5A3B"/>
    <w:rsid w:val="00ED5BD1"/>
    <w:rsid w:val="00ED62CD"/>
    <w:rsid w:val="00ED65AE"/>
    <w:rsid w:val="00ED65C5"/>
    <w:rsid w:val="00ED72ED"/>
    <w:rsid w:val="00ED73FA"/>
    <w:rsid w:val="00ED74C5"/>
    <w:rsid w:val="00ED79EC"/>
    <w:rsid w:val="00ED7EF8"/>
    <w:rsid w:val="00EE0DB6"/>
    <w:rsid w:val="00EE2A39"/>
    <w:rsid w:val="00EE4A10"/>
    <w:rsid w:val="00EE4CA2"/>
    <w:rsid w:val="00EE4F0C"/>
    <w:rsid w:val="00EE5E77"/>
    <w:rsid w:val="00EE66FD"/>
    <w:rsid w:val="00EE6DB4"/>
    <w:rsid w:val="00EF0D36"/>
    <w:rsid w:val="00EF17D5"/>
    <w:rsid w:val="00EF1DFF"/>
    <w:rsid w:val="00EF237A"/>
    <w:rsid w:val="00EF2579"/>
    <w:rsid w:val="00EF2612"/>
    <w:rsid w:val="00EF5524"/>
    <w:rsid w:val="00EF592C"/>
    <w:rsid w:val="00EF62AD"/>
    <w:rsid w:val="00EF6DE0"/>
    <w:rsid w:val="00F0057E"/>
    <w:rsid w:val="00F00622"/>
    <w:rsid w:val="00F0080F"/>
    <w:rsid w:val="00F00B39"/>
    <w:rsid w:val="00F0428F"/>
    <w:rsid w:val="00F0447E"/>
    <w:rsid w:val="00F04677"/>
    <w:rsid w:val="00F06FB0"/>
    <w:rsid w:val="00F10C29"/>
    <w:rsid w:val="00F112B0"/>
    <w:rsid w:val="00F121AC"/>
    <w:rsid w:val="00F13384"/>
    <w:rsid w:val="00F14048"/>
    <w:rsid w:val="00F14304"/>
    <w:rsid w:val="00F14870"/>
    <w:rsid w:val="00F14D47"/>
    <w:rsid w:val="00F15BBA"/>
    <w:rsid w:val="00F204C2"/>
    <w:rsid w:val="00F20527"/>
    <w:rsid w:val="00F20716"/>
    <w:rsid w:val="00F22833"/>
    <w:rsid w:val="00F22B59"/>
    <w:rsid w:val="00F23239"/>
    <w:rsid w:val="00F24185"/>
    <w:rsid w:val="00F243EE"/>
    <w:rsid w:val="00F24610"/>
    <w:rsid w:val="00F25C0F"/>
    <w:rsid w:val="00F26A85"/>
    <w:rsid w:val="00F2725E"/>
    <w:rsid w:val="00F27817"/>
    <w:rsid w:val="00F27F0D"/>
    <w:rsid w:val="00F30A5E"/>
    <w:rsid w:val="00F32035"/>
    <w:rsid w:val="00F32342"/>
    <w:rsid w:val="00F338F8"/>
    <w:rsid w:val="00F33A03"/>
    <w:rsid w:val="00F34BC2"/>
    <w:rsid w:val="00F34C3C"/>
    <w:rsid w:val="00F3583F"/>
    <w:rsid w:val="00F37375"/>
    <w:rsid w:val="00F37A16"/>
    <w:rsid w:val="00F37EFD"/>
    <w:rsid w:val="00F40F94"/>
    <w:rsid w:val="00F41049"/>
    <w:rsid w:val="00F422FB"/>
    <w:rsid w:val="00F4360B"/>
    <w:rsid w:val="00F43DA3"/>
    <w:rsid w:val="00F44E74"/>
    <w:rsid w:val="00F45DF3"/>
    <w:rsid w:val="00F46B7E"/>
    <w:rsid w:val="00F4773C"/>
    <w:rsid w:val="00F50E5C"/>
    <w:rsid w:val="00F5137D"/>
    <w:rsid w:val="00F52322"/>
    <w:rsid w:val="00F52419"/>
    <w:rsid w:val="00F53BA1"/>
    <w:rsid w:val="00F5456E"/>
    <w:rsid w:val="00F54B1B"/>
    <w:rsid w:val="00F550E8"/>
    <w:rsid w:val="00F5532E"/>
    <w:rsid w:val="00F557EC"/>
    <w:rsid w:val="00F566D1"/>
    <w:rsid w:val="00F570F5"/>
    <w:rsid w:val="00F5742A"/>
    <w:rsid w:val="00F606DA"/>
    <w:rsid w:val="00F61B8B"/>
    <w:rsid w:val="00F6254F"/>
    <w:rsid w:val="00F631CE"/>
    <w:rsid w:val="00F633C7"/>
    <w:rsid w:val="00F65229"/>
    <w:rsid w:val="00F654CD"/>
    <w:rsid w:val="00F65F42"/>
    <w:rsid w:val="00F6617A"/>
    <w:rsid w:val="00F666FB"/>
    <w:rsid w:val="00F66A47"/>
    <w:rsid w:val="00F673A8"/>
    <w:rsid w:val="00F67582"/>
    <w:rsid w:val="00F67F7C"/>
    <w:rsid w:val="00F70075"/>
    <w:rsid w:val="00F7160C"/>
    <w:rsid w:val="00F7302F"/>
    <w:rsid w:val="00F73BE6"/>
    <w:rsid w:val="00F74C35"/>
    <w:rsid w:val="00F74FE9"/>
    <w:rsid w:val="00F76F6D"/>
    <w:rsid w:val="00F76F77"/>
    <w:rsid w:val="00F81871"/>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3364"/>
    <w:rsid w:val="00F941E3"/>
    <w:rsid w:val="00F95459"/>
    <w:rsid w:val="00F95A44"/>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1B76"/>
    <w:rsid w:val="00FB2537"/>
    <w:rsid w:val="00FB28F0"/>
    <w:rsid w:val="00FB36C1"/>
    <w:rsid w:val="00FB4D9F"/>
    <w:rsid w:val="00FB54BF"/>
    <w:rsid w:val="00FB5629"/>
    <w:rsid w:val="00FB5CED"/>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5ECD"/>
    <w:rsid w:val="00FD6B22"/>
    <w:rsid w:val="00FD71F7"/>
    <w:rsid w:val="00FD7E84"/>
    <w:rsid w:val="00FE0192"/>
    <w:rsid w:val="00FE050C"/>
    <w:rsid w:val="00FE11BD"/>
    <w:rsid w:val="00FE1718"/>
    <w:rsid w:val="00FE1B87"/>
    <w:rsid w:val="00FE36F2"/>
    <w:rsid w:val="00FE3A63"/>
    <w:rsid w:val="00FE3A68"/>
    <w:rsid w:val="00FE404E"/>
    <w:rsid w:val="00FE42D4"/>
    <w:rsid w:val="00FE5398"/>
    <w:rsid w:val="00FE57DB"/>
    <w:rsid w:val="00FE6353"/>
    <w:rsid w:val="00FE7B4E"/>
    <w:rsid w:val="00FF0B23"/>
    <w:rsid w:val="00FF144C"/>
    <w:rsid w:val="00FF186E"/>
    <w:rsid w:val="00FF294E"/>
    <w:rsid w:val="00FF34E0"/>
    <w:rsid w:val="00FF4276"/>
    <w:rsid w:val="00FF4D6F"/>
    <w:rsid w:val="00FF6022"/>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C37AC"/>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character" w:customStyle="1" w:styleId="typography5vy1f47">
    <w:name w:val="_typography_5vy1f_47"/>
    <w:basedOn w:val="a1"/>
    <w:rsid w:val="000012B9"/>
  </w:style>
  <w:style w:type="numbering" w:customStyle="1" w:styleId="11111121721">
    <w:name w:val="1 / 1.1 / 1.1.121721"/>
    <w:basedOn w:val="a3"/>
    <w:next w:val="111111"/>
    <w:semiHidden/>
    <w:unhideWhenUsed/>
    <w:rsid w:val="00CD2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54616578">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3751105">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496774124">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12573504">
      <w:bodyDiv w:val="1"/>
      <w:marLeft w:val="0"/>
      <w:marRight w:val="0"/>
      <w:marTop w:val="0"/>
      <w:marBottom w:val="0"/>
      <w:divBdr>
        <w:top w:val="none" w:sz="0" w:space="0" w:color="auto"/>
        <w:left w:val="none" w:sz="0" w:space="0" w:color="auto"/>
        <w:bottom w:val="none" w:sz="0" w:space="0" w:color="auto"/>
        <w:right w:val="none" w:sz="0" w:space="0" w:color="auto"/>
      </w:divBdr>
    </w:div>
    <w:div w:id="518155629">
      <w:bodyDiv w:val="1"/>
      <w:marLeft w:val="0"/>
      <w:marRight w:val="0"/>
      <w:marTop w:val="0"/>
      <w:marBottom w:val="0"/>
      <w:divBdr>
        <w:top w:val="none" w:sz="0" w:space="0" w:color="auto"/>
        <w:left w:val="none" w:sz="0" w:space="0" w:color="auto"/>
        <w:bottom w:val="none" w:sz="0" w:space="0" w:color="auto"/>
        <w:right w:val="none" w:sz="0" w:space="0" w:color="auto"/>
      </w:divBdr>
    </w:div>
    <w:div w:id="563761479">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4265311">
      <w:bodyDiv w:val="1"/>
      <w:marLeft w:val="0"/>
      <w:marRight w:val="0"/>
      <w:marTop w:val="0"/>
      <w:marBottom w:val="0"/>
      <w:divBdr>
        <w:top w:val="none" w:sz="0" w:space="0" w:color="auto"/>
        <w:left w:val="none" w:sz="0" w:space="0" w:color="auto"/>
        <w:bottom w:val="none" w:sz="0" w:space="0" w:color="auto"/>
        <w:right w:val="none" w:sz="0" w:space="0" w:color="auto"/>
      </w:divBdr>
    </w:div>
    <w:div w:id="598954000">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7340378">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6436041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681201325">
      <w:bodyDiv w:val="1"/>
      <w:marLeft w:val="0"/>
      <w:marRight w:val="0"/>
      <w:marTop w:val="0"/>
      <w:marBottom w:val="0"/>
      <w:divBdr>
        <w:top w:val="none" w:sz="0" w:space="0" w:color="auto"/>
        <w:left w:val="none" w:sz="0" w:space="0" w:color="auto"/>
        <w:bottom w:val="none" w:sz="0" w:space="0" w:color="auto"/>
        <w:right w:val="none" w:sz="0" w:space="0" w:color="auto"/>
      </w:divBdr>
    </w:div>
    <w:div w:id="694501059">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08145841">
      <w:bodyDiv w:val="1"/>
      <w:marLeft w:val="0"/>
      <w:marRight w:val="0"/>
      <w:marTop w:val="0"/>
      <w:marBottom w:val="0"/>
      <w:divBdr>
        <w:top w:val="none" w:sz="0" w:space="0" w:color="auto"/>
        <w:left w:val="none" w:sz="0" w:space="0" w:color="auto"/>
        <w:bottom w:val="none" w:sz="0" w:space="0" w:color="auto"/>
        <w:right w:val="none" w:sz="0" w:space="0" w:color="auto"/>
      </w:divBdr>
    </w:div>
    <w:div w:id="747268555">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58790129">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58348977">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518794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4548272">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7776241">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29137468">
      <w:bodyDiv w:val="1"/>
      <w:marLeft w:val="0"/>
      <w:marRight w:val="0"/>
      <w:marTop w:val="0"/>
      <w:marBottom w:val="0"/>
      <w:divBdr>
        <w:top w:val="none" w:sz="0" w:space="0" w:color="auto"/>
        <w:left w:val="none" w:sz="0" w:space="0" w:color="auto"/>
        <w:bottom w:val="none" w:sz="0" w:space="0" w:color="auto"/>
        <w:right w:val="none" w:sz="0" w:space="0" w:color="auto"/>
      </w:divBdr>
    </w:div>
    <w:div w:id="1033503713">
      <w:bodyDiv w:val="1"/>
      <w:marLeft w:val="0"/>
      <w:marRight w:val="0"/>
      <w:marTop w:val="0"/>
      <w:marBottom w:val="0"/>
      <w:divBdr>
        <w:top w:val="none" w:sz="0" w:space="0" w:color="auto"/>
        <w:left w:val="none" w:sz="0" w:space="0" w:color="auto"/>
        <w:bottom w:val="none" w:sz="0" w:space="0" w:color="auto"/>
        <w:right w:val="none" w:sz="0" w:space="0" w:color="auto"/>
      </w:divBdr>
    </w:div>
    <w:div w:id="1043598146">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34104554">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4564106">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200598">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55165043">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8486789">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6166413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399665978">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35439194">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08787389">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0511358">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4661273">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1651986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8565979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1089399">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7040100">
      <w:bodyDiv w:val="1"/>
      <w:marLeft w:val="0"/>
      <w:marRight w:val="0"/>
      <w:marTop w:val="0"/>
      <w:marBottom w:val="0"/>
      <w:divBdr>
        <w:top w:val="none" w:sz="0" w:space="0" w:color="auto"/>
        <w:left w:val="none" w:sz="0" w:space="0" w:color="auto"/>
        <w:bottom w:val="none" w:sz="0" w:space="0" w:color="auto"/>
        <w:right w:val="none" w:sz="0" w:space="0" w:color="auto"/>
      </w:divBdr>
      <w:divsChild>
        <w:div w:id="1609508533">
          <w:marLeft w:val="0"/>
          <w:marRight w:val="0"/>
          <w:marTop w:val="0"/>
          <w:marBottom w:val="0"/>
          <w:divBdr>
            <w:top w:val="none" w:sz="0" w:space="0" w:color="auto"/>
            <w:left w:val="none" w:sz="0" w:space="0" w:color="auto"/>
            <w:bottom w:val="none" w:sz="0" w:space="0" w:color="auto"/>
            <w:right w:val="none" w:sz="0" w:space="0" w:color="auto"/>
          </w:divBdr>
          <w:divsChild>
            <w:div w:id="982733769">
              <w:marLeft w:val="0"/>
              <w:marRight w:val="0"/>
              <w:marTop w:val="0"/>
              <w:marBottom w:val="0"/>
              <w:divBdr>
                <w:top w:val="none" w:sz="0" w:space="0" w:color="auto"/>
                <w:left w:val="none" w:sz="0" w:space="0" w:color="auto"/>
                <w:bottom w:val="none" w:sz="0" w:space="0" w:color="auto"/>
                <w:right w:val="none" w:sz="0" w:space="0" w:color="auto"/>
              </w:divBdr>
            </w:div>
          </w:divsChild>
        </w:div>
        <w:div w:id="141626889">
          <w:marLeft w:val="0"/>
          <w:marRight w:val="0"/>
          <w:marTop w:val="0"/>
          <w:marBottom w:val="0"/>
          <w:divBdr>
            <w:top w:val="none" w:sz="0" w:space="0" w:color="auto"/>
            <w:left w:val="none" w:sz="0" w:space="0" w:color="auto"/>
            <w:bottom w:val="none" w:sz="0" w:space="0" w:color="auto"/>
            <w:right w:val="none" w:sz="0" w:space="0" w:color="auto"/>
          </w:divBdr>
        </w:div>
      </w:divsChild>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49561883">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273663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1393964">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6.xm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footer" Target="footer9.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theme" Target="theme/theme1.xml"/><Relationship Id="rId20" Type="http://schemas.openxmlformats.org/officeDocument/2006/relationships/hyperlink" Target="https://rmsp.nalog.ru/" TargetMode="External"/><Relationship Id="rId41" Type="http://schemas.openxmlformats.org/officeDocument/2006/relationships/hyperlink" Target="mailto:it@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48EA1-42F6-4F15-B334-22B74F2B9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1872</TotalTime>
  <Pages>34</Pages>
  <Words>13105</Words>
  <Characters>74699</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Лагутин Сергей Иванович</dc:creator>
  <cp:lastModifiedBy>Аветисян Арутюн Варданович</cp:lastModifiedBy>
  <cp:revision>407</cp:revision>
  <cp:lastPrinted>2023-06-22T08:52:00Z</cp:lastPrinted>
  <dcterms:created xsi:type="dcterms:W3CDTF">2026-02-16T13:25:00Z</dcterms:created>
  <dcterms:modified xsi:type="dcterms:W3CDTF">2026-06-05T13:53:00Z</dcterms:modified>
</cp:coreProperties>
</file>