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267C54E5" w:rsidR="00FA046A" w:rsidRPr="00042BF0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2BF0">
        <w:rPr>
          <w:rFonts w:ascii="Times New Roman" w:hAnsi="Times New Roman" w:cs="Times New Roman"/>
          <w:b/>
        </w:rPr>
        <w:t>Разъяснения полож</w:t>
      </w:r>
      <w:r w:rsidR="00133E23" w:rsidRPr="00042BF0">
        <w:rPr>
          <w:rFonts w:ascii="Times New Roman" w:hAnsi="Times New Roman" w:cs="Times New Roman"/>
          <w:b/>
        </w:rPr>
        <w:t>е</w:t>
      </w:r>
      <w:r w:rsidR="00240BC4" w:rsidRPr="00042BF0">
        <w:rPr>
          <w:rFonts w:ascii="Times New Roman" w:hAnsi="Times New Roman" w:cs="Times New Roman"/>
          <w:b/>
        </w:rPr>
        <w:t xml:space="preserve">ний документации о закупке от </w:t>
      </w:r>
      <w:r w:rsidR="0098146C" w:rsidRPr="00042BF0">
        <w:rPr>
          <w:rFonts w:ascii="Times New Roman" w:hAnsi="Times New Roman" w:cs="Times New Roman"/>
          <w:b/>
        </w:rPr>
        <w:t>10</w:t>
      </w:r>
      <w:r w:rsidR="003B0D31" w:rsidRPr="00042BF0">
        <w:rPr>
          <w:rFonts w:ascii="Times New Roman" w:hAnsi="Times New Roman" w:cs="Times New Roman"/>
          <w:b/>
        </w:rPr>
        <w:t>.</w:t>
      </w:r>
      <w:r w:rsidR="00505E7B" w:rsidRPr="00042BF0">
        <w:rPr>
          <w:rFonts w:ascii="Times New Roman" w:hAnsi="Times New Roman" w:cs="Times New Roman"/>
          <w:b/>
        </w:rPr>
        <w:t>0</w:t>
      </w:r>
      <w:r w:rsidR="0098146C" w:rsidRPr="00042BF0">
        <w:rPr>
          <w:rFonts w:ascii="Times New Roman" w:hAnsi="Times New Roman" w:cs="Times New Roman"/>
          <w:b/>
        </w:rPr>
        <w:t>9</w:t>
      </w:r>
      <w:r w:rsidR="00240BC4" w:rsidRPr="00042BF0">
        <w:rPr>
          <w:rFonts w:ascii="Times New Roman" w:hAnsi="Times New Roman" w:cs="Times New Roman"/>
          <w:b/>
        </w:rPr>
        <w:t>.</w:t>
      </w:r>
      <w:r w:rsidR="00534347" w:rsidRPr="00042BF0">
        <w:rPr>
          <w:rFonts w:ascii="Times New Roman" w:hAnsi="Times New Roman" w:cs="Times New Roman"/>
          <w:b/>
        </w:rPr>
        <w:t xml:space="preserve">2024 </w:t>
      </w:r>
      <w:r w:rsidRPr="00042BF0">
        <w:rPr>
          <w:rFonts w:ascii="Times New Roman" w:hAnsi="Times New Roman" w:cs="Times New Roman"/>
          <w:b/>
        </w:rPr>
        <w:t xml:space="preserve">г. </w:t>
      </w:r>
    </w:p>
    <w:p w14:paraId="7451C5C6" w14:textId="3D15073C" w:rsidR="00FA046A" w:rsidRPr="00042BF0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42BF0">
        <w:rPr>
          <w:rFonts w:ascii="Times New Roman" w:hAnsi="Times New Roman" w:cs="Times New Roman"/>
          <w:b/>
        </w:rPr>
        <w:t>(</w:t>
      </w:r>
      <w:r w:rsidR="00BD5114" w:rsidRPr="00042BF0">
        <w:rPr>
          <w:rFonts w:ascii="Times New Roman" w:hAnsi="Times New Roman" w:cs="Times New Roman"/>
          <w:b/>
        </w:rPr>
        <w:t xml:space="preserve">Извещение </w:t>
      </w:r>
      <w:r w:rsidR="00BD5114" w:rsidRPr="00042BF0">
        <w:rPr>
          <w:rFonts w:ascii="Times New Roman" w:hAnsi="Times New Roman" w:cs="Times New Roman"/>
          <w:b/>
          <w:bCs/>
        </w:rPr>
        <w:t xml:space="preserve">от </w:t>
      </w:r>
      <w:r w:rsidR="00505E7B" w:rsidRPr="00042BF0">
        <w:rPr>
          <w:rFonts w:ascii="Times New Roman" w:hAnsi="Times New Roman" w:cs="Times New Roman"/>
          <w:b/>
          <w:bCs/>
        </w:rPr>
        <w:t>0</w:t>
      </w:r>
      <w:r w:rsidR="0098146C" w:rsidRPr="00042BF0">
        <w:rPr>
          <w:rFonts w:ascii="Times New Roman" w:hAnsi="Times New Roman" w:cs="Times New Roman"/>
          <w:b/>
          <w:bCs/>
        </w:rPr>
        <w:t>4</w:t>
      </w:r>
      <w:r w:rsidR="00505E7B" w:rsidRPr="00042BF0">
        <w:rPr>
          <w:rFonts w:ascii="Times New Roman" w:hAnsi="Times New Roman" w:cs="Times New Roman"/>
          <w:b/>
          <w:bCs/>
        </w:rPr>
        <w:t>.0</w:t>
      </w:r>
      <w:r w:rsidR="0098146C" w:rsidRPr="00042BF0">
        <w:rPr>
          <w:rFonts w:ascii="Times New Roman" w:hAnsi="Times New Roman" w:cs="Times New Roman"/>
          <w:b/>
          <w:bCs/>
        </w:rPr>
        <w:t>9</w:t>
      </w:r>
      <w:r w:rsidR="00505E7B" w:rsidRPr="00042BF0">
        <w:rPr>
          <w:rFonts w:ascii="Times New Roman" w:hAnsi="Times New Roman" w:cs="Times New Roman"/>
          <w:b/>
          <w:bCs/>
        </w:rPr>
        <w:t xml:space="preserve">.2024 </w:t>
      </w:r>
      <w:r w:rsidR="00505E7B" w:rsidRPr="00042BF0">
        <w:rPr>
          <w:rFonts w:ascii="Times New Roman" w:hAnsi="Times New Roman" w:cs="Times New Roman"/>
          <w:b/>
        </w:rPr>
        <w:t xml:space="preserve">г. № </w:t>
      </w:r>
      <w:r w:rsidR="0098146C" w:rsidRPr="00042BF0">
        <w:rPr>
          <w:rFonts w:ascii="Times New Roman" w:hAnsi="Times New Roman" w:cs="Times New Roman"/>
          <w:b/>
        </w:rPr>
        <w:t>ЗКЭФ-ДЭУК-967</w:t>
      </w:r>
      <w:r w:rsidRPr="00042BF0">
        <w:rPr>
          <w:rFonts w:ascii="Times New Roman" w:hAnsi="Times New Roman" w:cs="Times New Roman"/>
          <w:b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042BF0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042BF0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042BF0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42BF0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042BF0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Разъяснения</w:t>
            </w:r>
          </w:p>
        </w:tc>
      </w:tr>
      <w:tr w:rsidR="00FA046A" w:rsidRPr="00042BF0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042BF0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6ADA067E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Уважаемый заказчик! В документации об аукционе у вас указано две начальной максимальной цены </w:t>
            </w:r>
          </w:p>
          <w:p w14:paraId="4937EEA2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610 598,31 (Шестьсот десять тысяч пятьсот девяносто восемь) рублей 31 копейка, без учета НДС. И 732 717,97 включая НДС. </w:t>
            </w:r>
          </w:p>
          <w:p w14:paraId="01CA9532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Соответственно участник неплательщик НДС, </w:t>
            </w:r>
            <w:r w:rsidRPr="00042BF0">
              <w:rPr>
                <w:rFonts w:ascii="Times New Roman" w:eastAsia="Times New Roman" w:hAnsi="Times New Roman" w:cs="Times New Roman"/>
                <w:b/>
                <w:lang w:eastAsia="ru-RU"/>
              </w:rPr>
              <w:t>не в праве устанавливать цену</w:t>
            </w: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 выше 610 598,31 </w:t>
            </w:r>
            <w:proofErr w:type="spellStart"/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14:paraId="53CA588F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Обращаю Ваше внимание </w:t>
            </w:r>
            <w:proofErr w:type="gramStart"/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>согласно  письма</w:t>
            </w:r>
            <w:proofErr w:type="gramEnd"/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 ФАС России от 22.08.2018 № АД/66562/18 «По вопросу установления требований к участникам, применяющим различные системы налогообложения (уменьшение или увеличение предложенной максимальной начальной цены на сумму НДС)».</w:t>
            </w:r>
          </w:p>
          <w:p w14:paraId="14B4450A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94801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>Согласно указанному письму ФАС России при определении в документации о закупке начальной (максимальной) цены договора заказчик</w:t>
            </w:r>
            <w:r w:rsidRPr="00042B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должен установить одно значение такой цены для всех участников закупки</w:t>
            </w: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 (независимо от применяемой ими системы налогообложения), указав при этом, содержит или нет установленная цена налог на добавленную стоимость </w:t>
            </w:r>
          </w:p>
          <w:p w14:paraId="5EDC311E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55352C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>При этом наличие в документации о закупке нескольких значений начальной (максимальной) цены договора (цены лота) не соответствует положениям Закона № 223-ФЗ и может привести к неоднозначному толкованию таких положений участниками закупки и необъективной оценке своих возможностей при определении в заявке ценового предложения такого участника.</w:t>
            </w:r>
          </w:p>
          <w:p w14:paraId="1FE5BAB1" w14:textId="39BD4158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Указание в документации о закупке двух самостоятельных величин начальной (максимальной) цены договора с выделением НДС и без такового противоречит приведенному принципу равноправия и противоречит толкованию положений пунктов 5, 7 части 10 статьи 4 Закона № 223-ФЗ. </w:t>
            </w:r>
          </w:p>
          <w:p w14:paraId="4B37ECBF" w14:textId="77777777" w:rsidR="0098146C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 xml:space="preserve"> Позиция Верховного суда полностью совпадает с письмом Фас  </w:t>
            </w:r>
            <w:hyperlink r:id="rId8" w:history="1">
              <w:r w:rsidRPr="00042BF0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https://fas.gov.ru/news/32933</w:t>
              </w:r>
            </w:hyperlink>
          </w:p>
          <w:p w14:paraId="77AEDAE7" w14:textId="71AEBF11" w:rsidR="00D57226" w:rsidRPr="00042BF0" w:rsidRDefault="0098146C" w:rsidP="0098146C">
            <w:pPr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F0">
              <w:rPr>
                <w:rFonts w:ascii="Times New Roman" w:eastAsia="Times New Roman" w:hAnsi="Times New Roman" w:cs="Times New Roman"/>
                <w:lang w:eastAsia="ru-RU"/>
              </w:rPr>
              <w:t>Прошу рассмотреть мое обращение для дальнейшей корректировки и внесение изменений в документацию с учетом рекомендаций ФАС И ВС РФ</w:t>
            </w:r>
          </w:p>
        </w:tc>
        <w:tc>
          <w:tcPr>
            <w:tcW w:w="4819" w:type="dxa"/>
            <w:shd w:val="clear" w:color="auto" w:fill="auto"/>
          </w:tcPr>
          <w:p w14:paraId="66A9756E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8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 xml:space="preserve">Согласно </w:t>
            </w:r>
            <w:proofErr w:type="gramStart"/>
            <w:r w:rsidRPr="0098146C">
              <w:rPr>
                <w:rFonts w:ascii="Times New Roman" w:eastAsia="Calibri" w:hAnsi="Times New Roman" w:cs="Times New Roman"/>
                <w:bCs/>
              </w:rPr>
              <w:t>условиям запроса котировок</w:t>
            </w:r>
            <w:proofErr w:type="gramEnd"/>
            <w:r w:rsidRPr="0098146C">
              <w:rPr>
                <w:rFonts w:ascii="Times New Roman" w:eastAsia="Calibri" w:hAnsi="Times New Roman" w:cs="Times New Roman"/>
                <w:bCs/>
              </w:rPr>
              <w:t xml:space="preserve"> в электронной форме участниками которого могут быть только субъекты малого и среднего предпринимательства (далее – запрос котировок):</w:t>
            </w:r>
          </w:p>
          <w:p w14:paraId="0E0AE304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8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/>
                <w:bCs/>
              </w:rPr>
              <w:t>Для сопоставления предложений участников</w:t>
            </w:r>
            <w:r w:rsidRPr="0098146C">
              <w:rPr>
                <w:rFonts w:ascii="Times New Roman" w:eastAsia="Calibri" w:hAnsi="Times New Roman" w:cs="Times New Roman"/>
                <w:bCs/>
              </w:rPr>
              <w:t xml:space="preserve"> закупки установлено </w:t>
            </w:r>
            <w:r w:rsidRPr="0098146C">
              <w:rPr>
                <w:rFonts w:ascii="Times New Roman" w:eastAsia="Calibri" w:hAnsi="Times New Roman" w:cs="Times New Roman"/>
                <w:b/>
                <w:bCs/>
              </w:rPr>
              <w:t>одно значение такой цены, а именно предложение без учета НДС</w:t>
            </w:r>
            <w:r w:rsidRPr="0098146C">
              <w:rPr>
                <w:rFonts w:ascii="Times New Roman" w:eastAsia="Calibri" w:hAnsi="Times New Roman" w:cs="Times New Roman"/>
                <w:bCs/>
              </w:rPr>
              <w:t>, что подтверждается:</w:t>
            </w:r>
          </w:p>
          <w:p w14:paraId="52B3D310" w14:textId="77777777" w:rsidR="0098146C" w:rsidRPr="0098146C" w:rsidRDefault="0098146C" w:rsidP="0098146C">
            <w:pPr>
              <w:numPr>
                <w:ilvl w:val="0"/>
                <w:numId w:val="16"/>
              </w:numPr>
              <w:tabs>
                <w:tab w:val="left" w:pos="993"/>
              </w:tabs>
              <w:spacing w:after="120" w:line="240" w:lineRule="auto"/>
              <w:ind w:left="62" w:firstLine="28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 xml:space="preserve">пунктом 7.7 раздела 7 извещения о проведении запроса котировок предусмотрено, что </w:t>
            </w:r>
            <w:r w:rsidRPr="0098146C">
              <w:rPr>
                <w:rFonts w:ascii="Times New Roman" w:eastAsia="Calibri" w:hAnsi="Times New Roman" w:cs="Times New Roman"/>
                <w:b/>
                <w:bCs/>
              </w:rPr>
              <w:t>предложения участников сопоставляются без учета НДС</w:t>
            </w:r>
            <w:r w:rsidRPr="0098146C">
              <w:rPr>
                <w:rFonts w:ascii="Times New Roman" w:eastAsia="Calibri" w:hAnsi="Times New Roman" w:cs="Times New Roman"/>
                <w:bCs/>
              </w:rPr>
              <w:t>;</w:t>
            </w:r>
          </w:p>
          <w:p w14:paraId="57B4F902" w14:textId="77777777" w:rsidR="0098146C" w:rsidRPr="0098146C" w:rsidRDefault="0098146C" w:rsidP="0098146C">
            <w:pPr>
              <w:numPr>
                <w:ilvl w:val="0"/>
                <w:numId w:val="16"/>
              </w:numPr>
              <w:tabs>
                <w:tab w:val="left" w:pos="993"/>
              </w:tabs>
              <w:spacing w:after="120" w:line="240" w:lineRule="auto"/>
              <w:ind w:left="62" w:firstLine="285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>пунктом 2 формы Предложение участника конкурентной закупки с участием субъектов малого и среднего предпринимательства в отношении предмета такой закупки (приложение № 1 к извещению о проведении запроса котировок) предусмотрено, что «</w:t>
            </w:r>
            <w:r w:rsidRPr="0098146C">
              <w:rPr>
                <w:rFonts w:ascii="Times New Roman" w:eastAsia="Calibri" w:hAnsi="Times New Roman" w:cs="Times New Roman"/>
                <w:i/>
              </w:rPr>
              <w:t>Участник закупки согласен поставить товар/выполнить работы/оказать услуги в соответствии с требованиями извещения и на условиях, которые представлены в настоящей заявке на участие в открытом запросе котировок в электронной форме, в том числе в приложении, которое является неотъемлемой частью настоящего предложения (спецификация на поставку товара), с ценой договора</w:t>
            </w:r>
          </w:p>
          <w:tbl>
            <w:tblPr>
              <w:tblStyle w:val="a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1915"/>
              <w:gridCol w:w="1722"/>
            </w:tblGrid>
            <w:tr w:rsidR="0098146C" w:rsidRPr="0098146C" w14:paraId="47752044" w14:textId="77777777" w:rsidTr="005F6A67">
              <w:tc>
                <w:tcPr>
                  <w:tcW w:w="1040" w:type="pct"/>
                  <w:vAlign w:val="center"/>
                </w:tcPr>
                <w:p w14:paraId="54C1A6A7" w14:textId="77777777" w:rsidR="0098146C" w:rsidRPr="0098146C" w:rsidRDefault="0098146C" w:rsidP="0098146C">
                  <w:pPr>
                    <w:tabs>
                      <w:tab w:val="left" w:pos="993"/>
                    </w:tabs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8146C">
                    <w:rPr>
                      <w:rFonts w:ascii="Times New Roman" w:eastAsia="Calibri" w:hAnsi="Times New Roman" w:cs="Times New Roman"/>
                      <w:i/>
                    </w:rPr>
                    <w:t xml:space="preserve">без учета НДС, </w:t>
                  </w:r>
                </w:p>
                <w:p w14:paraId="24234836" w14:textId="77777777" w:rsidR="0098146C" w:rsidRPr="0098146C" w:rsidRDefault="0098146C" w:rsidP="0098146C">
                  <w:pPr>
                    <w:tabs>
                      <w:tab w:val="left" w:pos="993"/>
                    </w:tabs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8146C">
                    <w:rPr>
                      <w:rFonts w:ascii="Times New Roman" w:eastAsia="Calibri" w:hAnsi="Times New Roman" w:cs="Times New Roman"/>
                      <w:i/>
                    </w:rPr>
                    <w:t>рублей</w:t>
                  </w:r>
                </w:p>
              </w:tc>
              <w:tc>
                <w:tcPr>
                  <w:tcW w:w="2084" w:type="pct"/>
                  <w:vAlign w:val="center"/>
                </w:tcPr>
                <w:p w14:paraId="7895F689" w14:textId="77777777" w:rsidR="0098146C" w:rsidRPr="0098146C" w:rsidRDefault="0098146C" w:rsidP="0098146C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8146C">
                    <w:rPr>
                      <w:rFonts w:ascii="Times New Roman" w:eastAsia="Calibri" w:hAnsi="Times New Roman" w:cs="Times New Roman"/>
                      <w:i/>
                    </w:rPr>
                    <w:t>НДС, рублей *</w:t>
                  </w:r>
                </w:p>
                <w:p w14:paraId="2C1FEB71" w14:textId="77777777" w:rsidR="0098146C" w:rsidRPr="0098146C" w:rsidRDefault="0098146C" w:rsidP="0098146C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8146C">
                    <w:rPr>
                      <w:rFonts w:ascii="Times New Roman" w:eastAsia="Calibri" w:hAnsi="Times New Roman" w:cs="Times New Roman"/>
                      <w:i/>
                    </w:rPr>
                    <w:t>*заполняется в случае если участник является плательщиком НДС</w:t>
                  </w:r>
                </w:p>
              </w:tc>
              <w:tc>
                <w:tcPr>
                  <w:tcW w:w="1875" w:type="pct"/>
                  <w:vAlign w:val="center"/>
                </w:tcPr>
                <w:p w14:paraId="5F9829B0" w14:textId="77777777" w:rsidR="0098146C" w:rsidRPr="0098146C" w:rsidRDefault="0098146C" w:rsidP="0098146C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8146C">
                    <w:rPr>
                      <w:rFonts w:ascii="Times New Roman" w:eastAsia="Calibri" w:hAnsi="Times New Roman" w:cs="Times New Roman"/>
                      <w:i/>
                    </w:rPr>
                    <w:t>включая НДС, рублей*</w:t>
                  </w:r>
                </w:p>
                <w:p w14:paraId="6B842465" w14:textId="77777777" w:rsidR="0098146C" w:rsidRPr="0098146C" w:rsidRDefault="0098146C" w:rsidP="0098146C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8146C">
                    <w:rPr>
                      <w:rFonts w:ascii="Times New Roman" w:eastAsia="Calibri" w:hAnsi="Times New Roman" w:cs="Times New Roman"/>
                      <w:i/>
                    </w:rPr>
                    <w:t>*заполняется в случае если участник является плательщиком НДС</w:t>
                  </w:r>
                </w:p>
              </w:tc>
            </w:tr>
            <w:tr w:rsidR="0098146C" w:rsidRPr="0098146C" w14:paraId="18CA816C" w14:textId="77777777" w:rsidTr="005F6A67">
              <w:trPr>
                <w:trHeight w:val="286"/>
              </w:trPr>
              <w:tc>
                <w:tcPr>
                  <w:tcW w:w="1040" w:type="pct"/>
                  <w:vAlign w:val="center"/>
                </w:tcPr>
                <w:p w14:paraId="7363A7FE" w14:textId="77777777" w:rsidR="0098146C" w:rsidRPr="0098146C" w:rsidRDefault="0098146C" w:rsidP="0098146C">
                  <w:pPr>
                    <w:tabs>
                      <w:tab w:val="left" w:pos="993"/>
                    </w:tabs>
                    <w:contextualSpacing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  <w:tc>
                <w:tcPr>
                  <w:tcW w:w="2084" w:type="pct"/>
                  <w:vAlign w:val="center"/>
                </w:tcPr>
                <w:p w14:paraId="5130AC90" w14:textId="77777777" w:rsidR="0098146C" w:rsidRPr="0098146C" w:rsidRDefault="0098146C" w:rsidP="0098146C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  <w:tc>
                <w:tcPr>
                  <w:tcW w:w="1875" w:type="pct"/>
                  <w:vAlign w:val="center"/>
                </w:tcPr>
                <w:p w14:paraId="535902BA" w14:textId="77777777" w:rsidR="0098146C" w:rsidRPr="0098146C" w:rsidRDefault="0098146C" w:rsidP="0098146C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</w:tr>
          </w:tbl>
          <w:p w14:paraId="2BD3DCA2" w14:textId="77777777" w:rsidR="0098146C" w:rsidRPr="0098146C" w:rsidRDefault="0098146C" w:rsidP="0098146C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8146C">
              <w:rPr>
                <w:rFonts w:ascii="Times New Roman" w:eastAsia="Calibri" w:hAnsi="Times New Roman" w:cs="Times New Roman"/>
                <w:i/>
              </w:rPr>
              <w:t>(указывается цифрой и прописью)</w:t>
            </w:r>
            <w:r w:rsidRPr="0098146C">
              <w:rPr>
                <w:rFonts w:ascii="Times New Roman" w:eastAsia="Calibri" w:hAnsi="Times New Roman" w:cs="Times New Roman"/>
              </w:rPr>
              <w:t>.</w:t>
            </w:r>
          </w:p>
          <w:p w14:paraId="79C408DE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 xml:space="preserve">Согласно части 2 статьи 2 Закона о закупках положение о закупке является документом, который регламентирует закупочную деятельность заказчика, тем самым, Закон о закупках предоставляет право заказчику самостоятельно, в рамках законодательства Российской Федерации, нормами, определенными положением о закупке, </w:t>
            </w:r>
            <w:r w:rsidRPr="0098146C">
              <w:rPr>
                <w:rFonts w:ascii="Times New Roman" w:eastAsia="Calibri" w:hAnsi="Times New Roman" w:cs="Times New Roman"/>
                <w:b/>
                <w:bCs/>
              </w:rPr>
              <w:t>устанавливать по своему усмотрению порядок проведения закупки, включая определение начальной (максимальной) цены договора</w:t>
            </w:r>
            <w:r w:rsidRPr="0098146C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70951A91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 xml:space="preserve">Руководствуясь принципом равноправия, справедливости, отсутствия дискриминации и необоснованных ограничений конкуренции по отношению к участникам закупки, </w:t>
            </w:r>
            <w:r w:rsidRPr="0098146C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определенным частью 1 статьи 3 Закона о закупках, </w:t>
            </w:r>
            <w:r w:rsidRPr="0098146C">
              <w:rPr>
                <w:rFonts w:ascii="Times New Roman" w:eastAsia="Calibri" w:hAnsi="Times New Roman" w:cs="Times New Roman"/>
                <w:b/>
                <w:bCs/>
              </w:rPr>
              <w:t>в целях приведения к единому базису сравнения ценовых предложений участников закупки, являющихся плательщиком НДС, а также ценовых предложений участников закупки, не являющихся, в соответствии с законодательством, плательщиком НДС</w:t>
            </w:r>
            <w:r w:rsidRPr="0098146C">
              <w:rPr>
                <w:rFonts w:ascii="Times New Roman" w:eastAsia="Calibri" w:hAnsi="Times New Roman" w:cs="Times New Roman"/>
                <w:bCs/>
              </w:rPr>
              <w:t>, в извещении запроса котировок начальная (максимальная) цена договора указана 610 598,31 (Шестьсот десять тысяч пятьсот девяносто восемь) рублей 31 копейка, без учета НДС</w:t>
            </w:r>
            <w:r w:rsidRPr="0098146C">
              <w:rPr>
                <w:rFonts w:ascii="Times New Roman" w:eastAsia="Calibri" w:hAnsi="Times New Roman" w:cs="Times New Roman"/>
                <w:b/>
                <w:bCs/>
              </w:rPr>
              <w:t xml:space="preserve"> или</w:t>
            </w:r>
            <w:r w:rsidRPr="0098146C">
              <w:rPr>
                <w:rFonts w:ascii="Times New Roman" w:eastAsia="Calibri" w:hAnsi="Times New Roman" w:cs="Times New Roman"/>
                <w:bCs/>
              </w:rPr>
              <w:t xml:space="preserve"> 732 717,97 (Семьсот тридцать две тысячи семьсот семнадцать) рублей 97 копеек, включая НДС.</w:t>
            </w:r>
          </w:p>
          <w:p w14:paraId="23291880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 xml:space="preserve">Учитывая нормы Закона о закупках Заказчик самостоятельно в извещении запроса котировок устанавливает критерии и порядок оценки и сопоставления заявок, в том числе требования </w:t>
            </w:r>
            <w:r w:rsidRPr="0098146C">
              <w:rPr>
                <w:rFonts w:ascii="Times New Roman" w:eastAsia="Calibri" w:hAnsi="Times New Roman" w:cs="Times New Roman"/>
                <w:bCs/>
              </w:rPr>
              <w:br/>
              <w:t xml:space="preserve">к участникам закупки по предоставлению ценового предложения. Указание в извещении запроса котировок сведений о начальной (максимальной) цене договора (цене лота) без учета НДС </w:t>
            </w:r>
            <w:r w:rsidRPr="0098146C">
              <w:rPr>
                <w:rFonts w:ascii="Times New Roman" w:eastAsia="Calibri" w:hAnsi="Times New Roman" w:cs="Times New Roman"/>
                <w:b/>
                <w:bCs/>
              </w:rPr>
              <w:t>позволяет обеспечить возможность сопоставления по критерию «цена» заявок участников, использующих разные режимы налогообложения, что позволяет соблюсти нормы Закона о закупках и Федерального закона «О защите конкуренции» от 26.07.2006 № 135-ФЗ.</w:t>
            </w:r>
          </w:p>
          <w:p w14:paraId="7A9DA8A9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/>
                <w:bCs/>
              </w:rPr>
              <w:t>В подпункте 6.3.9.6 Положении о закупках Заказчика предусмотрено условие, что при проведении оценки по ценовому критерию заказчик имеет право в документации о закупке определить единый базис сравнения ценовых предложений участников закупки без учета НДС</w:t>
            </w:r>
            <w:r w:rsidRPr="0098146C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0D5C4426" w14:textId="77777777" w:rsidR="0098146C" w:rsidRPr="0098146C" w:rsidRDefault="0098146C" w:rsidP="0098146C">
            <w:pPr>
              <w:tabs>
                <w:tab w:val="left" w:pos="993"/>
              </w:tabs>
              <w:spacing w:after="0" w:line="240" w:lineRule="auto"/>
              <w:ind w:firstLine="2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/>
                <w:bCs/>
              </w:rPr>
              <w:t xml:space="preserve">Заказчик при определении порядка оценки по ценовому критерию проводит анализ назначения приобретаемой продукции для выяснения, вправе ли он произвести налоговый вычет НДС в соответствии со статьей 171 Налогового кодекса Российской </w:t>
            </w:r>
            <w:proofErr w:type="spellStart"/>
            <w:r w:rsidRPr="0098146C">
              <w:rPr>
                <w:rFonts w:ascii="Times New Roman" w:eastAsia="Calibri" w:hAnsi="Times New Roman" w:cs="Times New Roman"/>
                <w:b/>
                <w:bCs/>
              </w:rPr>
              <w:t>Федераци</w:t>
            </w:r>
            <w:proofErr w:type="spellEnd"/>
            <w:r w:rsidRPr="0098146C">
              <w:rPr>
                <w:rFonts w:ascii="Times New Roman" w:eastAsia="Calibri" w:hAnsi="Times New Roman" w:cs="Times New Roman"/>
                <w:b/>
                <w:bCs/>
              </w:rPr>
              <w:t>. По указанной закупке применение налогового вычета НДС возможно, в связи с чем был применен подпункт 6.3.9.6 Положения о закупках</w:t>
            </w:r>
            <w:r w:rsidRPr="0098146C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7AF16E2" w14:textId="77777777" w:rsidR="0098146C" w:rsidRPr="0098146C" w:rsidRDefault="0098146C" w:rsidP="0098146C">
            <w:pPr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Cs/>
              </w:rPr>
              <w:t>Также обращаем внимание на судебную практику:</w:t>
            </w:r>
          </w:p>
          <w:p w14:paraId="030DB4F8" w14:textId="77777777" w:rsidR="0098146C" w:rsidRPr="0098146C" w:rsidRDefault="0098146C" w:rsidP="0098146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2" w:firstLine="2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146C">
              <w:rPr>
                <w:rFonts w:ascii="Times New Roman" w:eastAsia="Calibri" w:hAnsi="Times New Roman" w:cs="Times New Roman"/>
                <w:b/>
                <w:bCs/>
              </w:rPr>
              <w:t>определение Верховного суда РФ от 04.04.2022 № 307-ЭС21-28680:</w:t>
            </w:r>
          </w:p>
          <w:p w14:paraId="3FE451E7" w14:textId="77777777" w:rsidR="0098146C" w:rsidRPr="0098146C" w:rsidRDefault="0098146C" w:rsidP="0098146C">
            <w:pPr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98146C">
              <w:rPr>
                <w:rFonts w:ascii="Times New Roman" w:eastAsia="Calibri" w:hAnsi="Times New Roman" w:cs="Times New Roman"/>
                <w:bCs/>
                <w:i/>
              </w:rPr>
              <w:t xml:space="preserve">«….Как следует из материалов дела и судебных актов, подпунктом 2 пункта 5 информационной карты документации АО «Гознак» о конкурентной закупке предусмотрено, что в случае, если участник освобождается от исполнения обязанностей налогоплательщика налога на добавленную стоимость (далее – НДС) либо участник не является налогоплательщиком НДС, то цена, </w:t>
            </w:r>
            <w:r w:rsidRPr="0098146C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предложенная таким участником в заявке, не должна превышать установленную максимальную цену без НДС, при этом в указанном случае на стадии оценки и сопоставления заявок для целей сравнения ценовые предложения всех участников учитываются без НДС…..</w:t>
            </w:r>
          </w:p>
          <w:p w14:paraId="3526F385" w14:textId="77777777" w:rsidR="0098146C" w:rsidRPr="0098146C" w:rsidRDefault="0098146C" w:rsidP="0098146C">
            <w:pPr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proofErr w:type="gramStart"/>
            <w:r w:rsidRPr="0098146C">
              <w:rPr>
                <w:rFonts w:ascii="Times New Roman" w:eastAsia="Calibri" w:hAnsi="Times New Roman" w:cs="Times New Roman"/>
                <w:bCs/>
                <w:i/>
              </w:rPr>
              <w:t>…..</w:t>
            </w:r>
            <w:proofErr w:type="gramEnd"/>
            <w:r w:rsidRPr="0098146C">
              <w:rPr>
                <w:rFonts w:ascii="Times New Roman" w:eastAsia="Calibri" w:hAnsi="Times New Roman" w:cs="Times New Roman"/>
                <w:bCs/>
                <w:i/>
              </w:rPr>
              <w:t>С учетом приведенных выше обстоятельств доводы жалобы не могут являться достаточным основанием для пересмотра обжалуемых судебных актов в кассационном порядке в силу статей 291.6, 291.11 Арбитражного процессуального кодекса Российской Федерации…..».</w:t>
            </w:r>
          </w:p>
          <w:p w14:paraId="325915AD" w14:textId="77777777" w:rsidR="0098146C" w:rsidRPr="0098146C" w:rsidRDefault="0098146C" w:rsidP="0098146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2" w:firstLine="2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146C">
              <w:rPr>
                <w:rFonts w:ascii="Times New Roman" w:eastAsia="Calibri" w:hAnsi="Times New Roman" w:cs="Times New Roman"/>
                <w:b/>
                <w:bCs/>
              </w:rPr>
              <w:t>постановление Арбитражного суда Северо-Западного округа от 20.10.2020 № Ф07-6762/2020 по делу № А56-98152/2019:</w:t>
            </w:r>
          </w:p>
          <w:p w14:paraId="1EA157F4" w14:textId="77777777" w:rsidR="0098146C" w:rsidRPr="0098146C" w:rsidRDefault="0098146C" w:rsidP="0098146C">
            <w:pPr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proofErr w:type="gramStart"/>
            <w:r w:rsidRPr="0098146C">
              <w:rPr>
                <w:rFonts w:ascii="Times New Roman" w:eastAsia="Calibri" w:hAnsi="Times New Roman" w:cs="Times New Roman"/>
                <w:bCs/>
                <w:i/>
              </w:rPr>
              <w:t>«….</w:t>
            </w:r>
            <w:proofErr w:type="gramEnd"/>
            <w:r w:rsidRPr="0098146C">
              <w:rPr>
                <w:rFonts w:ascii="Times New Roman" w:eastAsia="Calibri" w:hAnsi="Times New Roman" w:cs="Times New Roman"/>
                <w:bCs/>
                <w:i/>
              </w:rPr>
              <w:t>В данном случае судами двух инстанций проанализировано содержание вышеназванного пункта 6.8.4 закупочной Документации и установлено, что спорное изъятие (без учета НДС) применяется в равной степени ко всем участникам, использующим тот или иной режим налогообложения. Означенное условие направлено на обеспечение возможности сопоставления по критерию «цена» заявок участников, использующих именно разные режимы налогообложения.</w:t>
            </w:r>
          </w:p>
          <w:p w14:paraId="2EB7F7C5" w14:textId="77777777" w:rsidR="0098146C" w:rsidRPr="0098146C" w:rsidRDefault="0098146C" w:rsidP="0098146C">
            <w:pPr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98146C">
              <w:rPr>
                <w:rFonts w:ascii="Times New Roman" w:eastAsia="Calibri" w:hAnsi="Times New Roman" w:cs="Times New Roman"/>
                <w:bCs/>
                <w:i/>
              </w:rPr>
              <w:t xml:space="preserve">Антимонопольным органом не доказано, что оспариваемое исключение НДС из цены закупки приводит к ограничению участников закупки либо </w:t>
            </w:r>
            <w:proofErr w:type="gramStart"/>
            <w:r w:rsidRPr="0098146C">
              <w:rPr>
                <w:rFonts w:ascii="Times New Roman" w:eastAsia="Calibri" w:hAnsi="Times New Roman" w:cs="Times New Roman"/>
                <w:bCs/>
                <w:i/>
              </w:rPr>
              <w:t>как то</w:t>
            </w:r>
            <w:proofErr w:type="gramEnd"/>
            <w:r w:rsidRPr="0098146C">
              <w:rPr>
                <w:rFonts w:ascii="Times New Roman" w:eastAsia="Calibri" w:hAnsi="Times New Roman" w:cs="Times New Roman"/>
                <w:bCs/>
                <w:i/>
              </w:rPr>
              <w:t xml:space="preserve"> нарушает их права, равно как не доказано, что формирование подобным образом цены закупки нарушает принцип равноправия, справедливости, отсутствия дискриминации и необоснованных ограничений конкуренции по отношению к участникам закупки…».</w:t>
            </w:r>
          </w:p>
          <w:p w14:paraId="4118B214" w14:textId="21FDB87C" w:rsidR="002534B1" w:rsidRPr="00042BF0" w:rsidRDefault="0098146C" w:rsidP="0098146C">
            <w:pPr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Calibri" w:hAnsi="Times New Roman" w:cs="Times New Roman"/>
              </w:rPr>
            </w:pPr>
            <w:r w:rsidRPr="0098146C">
              <w:rPr>
                <w:rFonts w:ascii="Times New Roman" w:eastAsia="Calibri" w:hAnsi="Times New Roman" w:cs="Times New Roman"/>
              </w:rPr>
              <w:t>Учитывая изложенное Заказчик правомерно, в соответствии с принципами, определенными Законом о закупках, включая отсутствие дискриминации и необоснованных ограничений конкуренции по отношению к участникам закупки, а также 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Общества, не видит целесообразности вносить изменения в начальн</w:t>
            </w:r>
            <w:r w:rsidR="00E87280">
              <w:rPr>
                <w:rFonts w:ascii="Times New Roman" w:eastAsia="Calibri" w:hAnsi="Times New Roman" w:cs="Times New Roman"/>
              </w:rPr>
              <w:t>ую (максимальную) цену договора</w:t>
            </w:r>
            <w:bookmarkStart w:id="0" w:name="_GoBack"/>
            <w:bookmarkEnd w:id="0"/>
          </w:p>
        </w:tc>
      </w:tr>
    </w:tbl>
    <w:p w14:paraId="265605DF" w14:textId="358AC45F" w:rsidR="0003172B" w:rsidRPr="00042BF0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sectPr w:rsidR="0003172B" w:rsidRPr="00042BF0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B727C"/>
    <w:multiLevelType w:val="hybridMultilevel"/>
    <w:tmpl w:val="567C2FB2"/>
    <w:lvl w:ilvl="0" w:tplc="29C27A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569"/>
    <w:multiLevelType w:val="hybridMultilevel"/>
    <w:tmpl w:val="74508114"/>
    <w:lvl w:ilvl="0" w:tplc="E682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2BF0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57D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146C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046E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87280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11A46C0"/>
  <w15:docId w15:val="{6CE10B60-4CB7-47CA-BDB5-99DCEEB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gov.ru/news/329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40D4-F25E-4159-894D-213B96B6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 Игорь Александрович</cp:lastModifiedBy>
  <cp:revision>5</cp:revision>
  <cp:lastPrinted>2019-12-20T07:37:00Z</cp:lastPrinted>
  <dcterms:created xsi:type="dcterms:W3CDTF">2024-09-10T09:38:00Z</dcterms:created>
  <dcterms:modified xsi:type="dcterms:W3CDTF">2024-09-10T09:47:00Z</dcterms:modified>
</cp:coreProperties>
</file>