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 xml:space="preserve">ний документации о закупке от </w:t>
      </w:r>
      <w:r w:rsidR="00B914AB">
        <w:rPr>
          <w:rFonts w:ascii="Times New Roman" w:hAnsi="Times New Roman" w:cs="Times New Roman"/>
          <w:b/>
          <w:sz w:val="24"/>
          <w:szCs w:val="24"/>
        </w:rPr>
        <w:t>12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B914AB">
        <w:rPr>
          <w:rFonts w:ascii="Times New Roman" w:hAnsi="Times New Roman" w:cs="Times New Roman"/>
          <w:b/>
          <w:sz w:val="24"/>
          <w:szCs w:val="24"/>
        </w:rPr>
        <w:t>08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D05C0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FA5591">
        <w:rPr>
          <w:rFonts w:ascii="Times New Roman" w:hAnsi="Times New Roman" w:cs="Times New Roman"/>
          <w:b/>
          <w:sz w:val="24"/>
          <w:szCs w:val="24"/>
        </w:rPr>
        <w:t>г.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71B2E">
        <w:rPr>
          <w:rFonts w:ascii="Times New Roman" w:hAnsi="Times New Roman" w:cs="Times New Roman"/>
          <w:b/>
          <w:sz w:val="24"/>
          <w:szCs w:val="24"/>
        </w:rPr>
        <w:t>1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046A" w:rsidRPr="007645CF" w:rsidRDefault="00FA046A" w:rsidP="000E1A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3258A0" w:rsidRPr="003258A0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="00D05C00" w:rsidRPr="00D05C0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B914AB" w:rsidRPr="00B914AB">
        <w:rPr>
          <w:rFonts w:ascii="Times New Roman" w:hAnsi="Times New Roman" w:cs="Times New Roman"/>
          <w:b/>
          <w:bCs/>
          <w:sz w:val="24"/>
          <w:szCs w:val="24"/>
        </w:rPr>
        <w:t>06.08.2026 г. № ЗКЭФ-ДЭУК-1490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5618"/>
        <w:gridCol w:w="8264"/>
      </w:tblGrid>
      <w:tr w:rsidR="009F1D7E" w:rsidRPr="004563AE" w:rsidTr="00D74AFE">
        <w:trPr>
          <w:trHeight w:val="601"/>
        </w:trPr>
        <w:tc>
          <w:tcPr>
            <w:tcW w:w="268" w:type="pct"/>
            <w:shd w:val="clear" w:color="auto" w:fill="auto"/>
            <w:vAlign w:val="center"/>
          </w:tcPr>
          <w:p w:rsidR="009F1D7E" w:rsidRPr="004563AE" w:rsidRDefault="009F1D7E" w:rsidP="000A4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5" w:type="pct"/>
            <w:shd w:val="clear" w:color="auto" w:fill="auto"/>
            <w:vAlign w:val="center"/>
          </w:tcPr>
          <w:p w:rsidR="009F1D7E" w:rsidRPr="004563AE" w:rsidRDefault="009F1D7E" w:rsidP="000A4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817" w:type="pct"/>
            <w:shd w:val="clear" w:color="auto" w:fill="auto"/>
            <w:vAlign w:val="center"/>
          </w:tcPr>
          <w:p w:rsidR="009F1D7E" w:rsidRPr="004563AE" w:rsidRDefault="009F1D7E" w:rsidP="000A4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FE5E58" w:rsidRPr="004563AE" w:rsidTr="007B7EA5">
        <w:trPr>
          <w:trHeight w:val="315"/>
        </w:trPr>
        <w:tc>
          <w:tcPr>
            <w:tcW w:w="268" w:type="pct"/>
            <w:shd w:val="clear" w:color="auto" w:fill="auto"/>
            <w:vAlign w:val="center"/>
          </w:tcPr>
          <w:p w:rsidR="00FE5E58" w:rsidRPr="004563AE" w:rsidRDefault="00FE5E58" w:rsidP="000A4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pct"/>
            <w:shd w:val="clear" w:color="auto" w:fill="auto"/>
          </w:tcPr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Согласно п. 1.3.9. «Место поставки товара, выполнения работ, оказания услуг» Извещения о проведении запроса котировок в электронной форме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от 06.08.2026 г. № ЗКЭФ-ДЭУК-1490: 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Поставка топлива осуществляется на АЗС поставщика, находящихся на территории Ставропольского края, Кабардино-Балкарской Республики, Республики Северная Осетия-Алания и Центрального федерального округа (ЦФО).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остальных регионах Российской Федерации поставка топлива возможна, но не является обязательным условием.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Количество АЗС должно быть на территории: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ЦФО не менее 500 станций;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Ставропольского края не менее 40 станций;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Республики Северная Осетия-Алания не менее 5 станций;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Кабардино-Балкарской Республики не менее 10 станций</w:t>
            </w:r>
          </w:p>
          <w:p w:rsidR="00B914AB" w:rsidRPr="00B914AB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Просим Вас уточнить минимально-критичное количество АЗС, расположенных в Кабардино-Балкарской Республике? Достаточно ли будет 6 АЗС?</w:t>
            </w:r>
          </w:p>
          <w:p w:rsidR="00D05C00" w:rsidRPr="00C638C4" w:rsidRDefault="00B914AB" w:rsidP="00B914AB">
            <w:pPr>
              <w:pStyle w:val="a3"/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91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случае положительного ответа, просим внести изменения в документацию.</w:t>
            </w:r>
          </w:p>
        </w:tc>
        <w:tc>
          <w:tcPr>
            <w:tcW w:w="2817" w:type="pct"/>
            <w:shd w:val="clear" w:color="auto" w:fill="auto"/>
          </w:tcPr>
          <w:p w:rsidR="00FA5591" w:rsidRPr="00FA5591" w:rsidRDefault="009B69F3" w:rsidP="000A4B91">
            <w:pPr>
              <w:pStyle w:val="a3"/>
              <w:tabs>
                <w:tab w:val="left" w:pos="3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рассмотрев поступивший запрос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сообщает: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5591"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части 1 статьи 1 Федерального закона от 18.07.2011 г. № 223-ФЗ «О закупках товаров, работ, услуг отдельными видами юридических лиц» (далее – Закон о закупках) </w:t>
            </w:r>
            <w:r w:rsidR="00FA5591" w:rsidRPr="00FA55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первоочередной целью Закона о закупках является</w:t>
            </w:r>
            <w:r w:rsidR="00FA5591"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5591" w:rsidRPr="00FA55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создание условий для своевременного и полного удовлетворения потребностей заказчиков в товарах, работах, услугах с необходимыми показателями цены, качества и надежности, </w:t>
            </w:r>
            <w:r w:rsidR="00FA5591"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>что предполагает относительную свободу заказчиков в определении условий закупок, недопустимость вмешательства кого-либо, в процесс закупки по мотивам, связанным с оценкой целесообразности ее условий и порядка проведения.</w:t>
            </w:r>
          </w:p>
          <w:p w:rsidR="00FA5591" w:rsidRPr="00FA5591" w:rsidRDefault="00B914AB" w:rsidP="000A4B91">
            <w:pPr>
              <w:pStyle w:val="a3"/>
              <w:tabs>
                <w:tab w:val="left" w:pos="3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Указанное</w:t>
            </w:r>
            <w:r w:rsidR="00FA5591"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тексту </w:t>
            </w:r>
            <w:r w:rsidR="009F1D7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звещения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Pr="00B914AB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B91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заправочн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B91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(АЗС) 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>обусловлен</w:t>
            </w:r>
            <w:r w:rsidR="00FA5591"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целями и задачами, стоящими перед Заказчиком</w:t>
            </w:r>
            <w:r w:rsidR="00B1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r w:rsidR="009F1D7E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своевременной заправки автомобильного парка Заказчика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5591" w:rsidRPr="00FA5591" w:rsidRDefault="00FA5591" w:rsidP="000A4B91">
            <w:pPr>
              <w:pStyle w:val="a3"/>
              <w:tabs>
                <w:tab w:val="left" w:pos="3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Считаем, что предложенные изменения в </w:t>
            </w:r>
            <w:r w:rsidR="00B914AB" w:rsidRPr="00B914A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автомобильных заправочных станций</w:t>
            </w:r>
            <w:r w:rsidR="00B91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B914AB" w:rsidRPr="00B914AB">
              <w:rPr>
                <w:rFonts w:ascii="Times New Roman" w:eastAsia="Calibri" w:hAnsi="Times New Roman" w:cs="Times New Roman"/>
                <w:sz w:val="24"/>
                <w:szCs w:val="24"/>
              </w:rPr>
              <w:t>Кабардино-Балкарской Республик</w:t>
            </w:r>
            <w:r w:rsidR="00B914A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соответствуют потребностям </w:t>
            </w:r>
            <w:r w:rsidR="009F1D7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>аказчика</w:t>
            </w:r>
            <w:r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EE459B" w:rsidRPr="004563AE" w:rsidRDefault="00FA5591" w:rsidP="00B914AB">
            <w:pPr>
              <w:pStyle w:val="a3"/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>Учитывая изложенное</w:t>
            </w:r>
            <w:r w:rsidR="00AF253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A5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 правомерно, в соответствии с принципами, определенными Законом о закупках, включая отсутствие дискриминации и необоснованных ограничений конкуренции по отношению к участникам закупки, а также целевое и экономически эффективное расходование денежных средств на приобретение товаров, работ, услуг и реализация мер, направленных на сокращение издержек Общества, не видит целесообразности вносить изменения в </w:t>
            </w:r>
            <w:r w:rsidR="00B914AB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о проведении запроса котировок в электронной форме</w:t>
            </w:r>
            <w:r w:rsidR="009B69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480D1D" w:rsidRPr="007645CF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RPr="007645CF" w:rsidSect="000A4B91">
      <w:pgSz w:w="16838" w:h="11906" w:orient="landscape" w:code="9"/>
      <w:pgMar w:top="1440" w:right="1080" w:bottom="1440" w:left="10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179" w:rsidRDefault="00441179" w:rsidP="00730D34">
      <w:pPr>
        <w:spacing w:after="0" w:line="240" w:lineRule="auto"/>
      </w:pPr>
      <w:r>
        <w:separator/>
      </w:r>
    </w:p>
  </w:endnote>
  <w:endnote w:type="continuationSeparator" w:id="0">
    <w:p w:rsidR="00441179" w:rsidRDefault="00441179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179" w:rsidRDefault="00441179" w:rsidP="00730D34">
      <w:pPr>
        <w:spacing w:after="0" w:line="240" w:lineRule="auto"/>
      </w:pPr>
      <w:r>
        <w:separator/>
      </w:r>
    </w:p>
  </w:footnote>
  <w:footnote w:type="continuationSeparator" w:id="0">
    <w:p w:rsidR="00441179" w:rsidRDefault="00441179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FE22213"/>
    <w:multiLevelType w:val="hybridMultilevel"/>
    <w:tmpl w:val="0F1E7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12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14"/>
  </w:num>
  <w:num w:numId="11">
    <w:abstractNumId w:val="17"/>
  </w:num>
  <w:num w:numId="12">
    <w:abstractNumId w:val="10"/>
  </w:num>
  <w:num w:numId="13">
    <w:abstractNumId w:val="8"/>
  </w:num>
  <w:num w:numId="14">
    <w:abstractNumId w:val="13"/>
  </w:num>
  <w:num w:numId="15">
    <w:abstractNumId w:val="15"/>
  </w:num>
  <w:num w:numId="16">
    <w:abstractNumId w:val="7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6972"/>
    <w:rsid w:val="00076AB9"/>
    <w:rsid w:val="00092974"/>
    <w:rsid w:val="000A4B91"/>
    <w:rsid w:val="000B56A9"/>
    <w:rsid w:val="000D088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57D57"/>
    <w:rsid w:val="00163EF6"/>
    <w:rsid w:val="00173125"/>
    <w:rsid w:val="00180B81"/>
    <w:rsid w:val="00181F4F"/>
    <w:rsid w:val="0019743F"/>
    <w:rsid w:val="001B7F90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669F"/>
    <w:rsid w:val="003949B6"/>
    <w:rsid w:val="00395D68"/>
    <w:rsid w:val="003A2528"/>
    <w:rsid w:val="003A4326"/>
    <w:rsid w:val="003A5D0D"/>
    <w:rsid w:val="003B0D31"/>
    <w:rsid w:val="003B2DDE"/>
    <w:rsid w:val="003B5B87"/>
    <w:rsid w:val="003D40A0"/>
    <w:rsid w:val="003E1A6E"/>
    <w:rsid w:val="003E47C8"/>
    <w:rsid w:val="003E4E9B"/>
    <w:rsid w:val="00403ECC"/>
    <w:rsid w:val="00405060"/>
    <w:rsid w:val="0040657E"/>
    <w:rsid w:val="00415D50"/>
    <w:rsid w:val="00420ECF"/>
    <w:rsid w:val="0042156B"/>
    <w:rsid w:val="0042156F"/>
    <w:rsid w:val="00422D0D"/>
    <w:rsid w:val="00422FE6"/>
    <w:rsid w:val="00430184"/>
    <w:rsid w:val="00437213"/>
    <w:rsid w:val="00441179"/>
    <w:rsid w:val="00454B2A"/>
    <w:rsid w:val="004563AE"/>
    <w:rsid w:val="0045690B"/>
    <w:rsid w:val="00466F84"/>
    <w:rsid w:val="00467534"/>
    <w:rsid w:val="004714D2"/>
    <w:rsid w:val="004750AC"/>
    <w:rsid w:val="004760EE"/>
    <w:rsid w:val="00480D1D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16BD"/>
    <w:rsid w:val="00534F3C"/>
    <w:rsid w:val="0054475B"/>
    <w:rsid w:val="00551112"/>
    <w:rsid w:val="00564ADE"/>
    <w:rsid w:val="00566EB5"/>
    <w:rsid w:val="0058046D"/>
    <w:rsid w:val="005810B8"/>
    <w:rsid w:val="005816A1"/>
    <w:rsid w:val="00581B56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58F1"/>
    <w:rsid w:val="0063270F"/>
    <w:rsid w:val="00640DBC"/>
    <w:rsid w:val="00640FEA"/>
    <w:rsid w:val="0064374D"/>
    <w:rsid w:val="00646C79"/>
    <w:rsid w:val="00654108"/>
    <w:rsid w:val="0067029D"/>
    <w:rsid w:val="006725CA"/>
    <w:rsid w:val="00673849"/>
    <w:rsid w:val="00681232"/>
    <w:rsid w:val="00683703"/>
    <w:rsid w:val="00691DB2"/>
    <w:rsid w:val="006929DF"/>
    <w:rsid w:val="00693998"/>
    <w:rsid w:val="006944B2"/>
    <w:rsid w:val="006A056B"/>
    <w:rsid w:val="006A0FBC"/>
    <w:rsid w:val="006A2962"/>
    <w:rsid w:val="006B4FF9"/>
    <w:rsid w:val="006C0549"/>
    <w:rsid w:val="006C1186"/>
    <w:rsid w:val="006C12E4"/>
    <w:rsid w:val="006D7E5F"/>
    <w:rsid w:val="006E3A3B"/>
    <w:rsid w:val="006E415A"/>
    <w:rsid w:val="00705874"/>
    <w:rsid w:val="00716A45"/>
    <w:rsid w:val="00717082"/>
    <w:rsid w:val="00724A6E"/>
    <w:rsid w:val="00730D34"/>
    <w:rsid w:val="00733AA2"/>
    <w:rsid w:val="00734074"/>
    <w:rsid w:val="007401E9"/>
    <w:rsid w:val="00742462"/>
    <w:rsid w:val="00746F4C"/>
    <w:rsid w:val="007501CC"/>
    <w:rsid w:val="00757BFF"/>
    <w:rsid w:val="007645CF"/>
    <w:rsid w:val="00786846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64A6"/>
    <w:rsid w:val="009041C8"/>
    <w:rsid w:val="00910325"/>
    <w:rsid w:val="00914A6D"/>
    <w:rsid w:val="00914D78"/>
    <w:rsid w:val="00921105"/>
    <w:rsid w:val="00930F09"/>
    <w:rsid w:val="0094296D"/>
    <w:rsid w:val="00943BF3"/>
    <w:rsid w:val="00944315"/>
    <w:rsid w:val="009728FD"/>
    <w:rsid w:val="00986173"/>
    <w:rsid w:val="00996262"/>
    <w:rsid w:val="00997F6F"/>
    <w:rsid w:val="009A05B6"/>
    <w:rsid w:val="009A517E"/>
    <w:rsid w:val="009A567E"/>
    <w:rsid w:val="009B5FC6"/>
    <w:rsid w:val="009B69F3"/>
    <w:rsid w:val="009C33E5"/>
    <w:rsid w:val="009C7369"/>
    <w:rsid w:val="009C782A"/>
    <w:rsid w:val="009D502E"/>
    <w:rsid w:val="009E5148"/>
    <w:rsid w:val="009E6164"/>
    <w:rsid w:val="009F04E7"/>
    <w:rsid w:val="009F1D7E"/>
    <w:rsid w:val="009F6E40"/>
    <w:rsid w:val="00A0479C"/>
    <w:rsid w:val="00A12699"/>
    <w:rsid w:val="00A21581"/>
    <w:rsid w:val="00A221DB"/>
    <w:rsid w:val="00A32F55"/>
    <w:rsid w:val="00A460A7"/>
    <w:rsid w:val="00A54561"/>
    <w:rsid w:val="00A6243C"/>
    <w:rsid w:val="00A76831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C02C0"/>
    <w:rsid w:val="00AD0CC6"/>
    <w:rsid w:val="00AD1D26"/>
    <w:rsid w:val="00AD1FC3"/>
    <w:rsid w:val="00AE2022"/>
    <w:rsid w:val="00AE2857"/>
    <w:rsid w:val="00AE3D30"/>
    <w:rsid w:val="00AE5D56"/>
    <w:rsid w:val="00AF2539"/>
    <w:rsid w:val="00B130A3"/>
    <w:rsid w:val="00B14F39"/>
    <w:rsid w:val="00B34246"/>
    <w:rsid w:val="00B35200"/>
    <w:rsid w:val="00B36818"/>
    <w:rsid w:val="00B37E99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4AB"/>
    <w:rsid w:val="00B919CE"/>
    <w:rsid w:val="00B9584A"/>
    <w:rsid w:val="00B959FF"/>
    <w:rsid w:val="00BA24D1"/>
    <w:rsid w:val="00BA54C5"/>
    <w:rsid w:val="00BA7D19"/>
    <w:rsid w:val="00BB0AFE"/>
    <w:rsid w:val="00BB5171"/>
    <w:rsid w:val="00BB6767"/>
    <w:rsid w:val="00BB704D"/>
    <w:rsid w:val="00BC19E8"/>
    <w:rsid w:val="00BC2023"/>
    <w:rsid w:val="00BC20F0"/>
    <w:rsid w:val="00BC3084"/>
    <w:rsid w:val="00BC7F6E"/>
    <w:rsid w:val="00BD46E3"/>
    <w:rsid w:val="00BE10E2"/>
    <w:rsid w:val="00BE37C0"/>
    <w:rsid w:val="00BE5F3C"/>
    <w:rsid w:val="00BF1821"/>
    <w:rsid w:val="00BF667B"/>
    <w:rsid w:val="00C05BA7"/>
    <w:rsid w:val="00C072E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25D0"/>
    <w:rsid w:val="00CD1B04"/>
    <w:rsid w:val="00CE42E9"/>
    <w:rsid w:val="00CE7998"/>
    <w:rsid w:val="00CF66B2"/>
    <w:rsid w:val="00D02983"/>
    <w:rsid w:val="00D05C00"/>
    <w:rsid w:val="00D1162D"/>
    <w:rsid w:val="00D1724E"/>
    <w:rsid w:val="00D3120B"/>
    <w:rsid w:val="00D32755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459B"/>
    <w:rsid w:val="00EE5AE9"/>
    <w:rsid w:val="00F0429E"/>
    <w:rsid w:val="00F16A6C"/>
    <w:rsid w:val="00F3507F"/>
    <w:rsid w:val="00F413E6"/>
    <w:rsid w:val="00F56AAA"/>
    <w:rsid w:val="00F61611"/>
    <w:rsid w:val="00F61FB6"/>
    <w:rsid w:val="00F81996"/>
    <w:rsid w:val="00F92E66"/>
    <w:rsid w:val="00F96939"/>
    <w:rsid w:val="00F97129"/>
    <w:rsid w:val="00F97F99"/>
    <w:rsid w:val="00FA046A"/>
    <w:rsid w:val="00FA5591"/>
    <w:rsid w:val="00FB0EED"/>
    <w:rsid w:val="00FB1D12"/>
    <w:rsid w:val="00FB6304"/>
    <w:rsid w:val="00FC1376"/>
    <w:rsid w:val="00FC5F95"/>
    <w:rsid w:val="00FD01F6"/>
    <w:rsid w:val="00FD2164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9C0BB8"/>
  <w15:docId w15:val="{B84B190E-2160-4348-8E7B-C701830C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63345-8349-40C4-A538-40E549AD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2</cp:revision>
  <cp:lastPrinted>2019-12-20T07:37:00Z</cp:lastPrinted>
  <dcterms:created xsi:type="dcterms:W3CDTF">2026-08-12T14:21:00Z</dcterms:created>
  <dcterms:modified xsi:type="dcterms:W3CDTF">2026-08-12T14:21:00Z</dcterms:modified>
</cp:coreProperties>
</file>