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21D6C3D2" w:rsidR="00B067D9" w:rsidRPr="00FC1523" w:rsidRDefault="005756F2" w:rsidP="007D5EE4">
      <w:pPr>
        <w:widowControl w:val="0"/>
        <w:spacing w:before="60" w:after="120"/>
        <w:ind w:right="34"/>
        <w:jc w:val="center"/>
      </w:pPr>
      <w:r w:rsidRPr="00FC1523">
        <w:rPr>
          <w:b/>
          <w:bCs/>
        </w:rPr>
        <w:t xml:space="preserve">от </w:t>
      </w:r>
      <w:proofErr w:type="gramStart"/>
      <w:r w:rsidR="00AA6473">
        <w:rPr>
          <w:b/>
          <w:bCs/>
        </w:rPr>
        <w:t>11.03</w:t>
      </w:r>
      <w:r w:rsidR="009805E2">
        <w:rPr>
          <w:b/>
          <w:bCs/>
        </w:rPr>
        <w:t xml:space="preserve">.2026 </w:t>
      </w:r>
      <w:r w:rsidR="00110AAB" w:rsidRPr="00FC1523">
        <w:rPr>
          <w:b/>
          <w:bCs/>
        </w:rPr>
        <w:t xml:space="preserve"> </w:t>
      </w:r>
      <w:r w:rsidR="009B4449" w:rsidRPr="00FC1523">
        <w:rPr>
          <w:b/>
          <w:bCs/>
        </w:rPr>
        <w:t>г.</w:t>
      </w:r>
      <w:proofErr w:type="gramEnd"/>
      <w:r w:rsidR="009B4449" w:rsidRPr="00FC1523">
        <w:rPr>
          <w:b/>
          <w:bCs/>
        </w:rPr>
        <w:t xml:space="preserve"> № </w:t>
      </w:r>
      <w:r w:rsidR="007202C5" w:rsidRPr="007202C5">
        <w:rPr>
          <w:b/>
          <w:bCs/>
        </w:rPr>
        <w:t>ЗКЭФ-ДЭУК-1272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9805E2" w:rsidRDefault="009805E2" w:rsidP="009805E2">
            <w:pPr>
              <w:widowControl w:val="0"/>
              <w:ind w:right="34"/>
              <w:jc w:val="both"/>
            </w:pPr>
            <w:r w:rsidRPr="009805E2">
              <w:t xml:space="preserve">Извещение о закупке (извещение о проведении открытого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FDCEE7B" w:rsidR="00B067D9" w:rsidRPr="001C35F8" w:rsidRDefault="00B067D9" w:rsidP="00996F27">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открытого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2B149F0F"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823719" w:rsidRPr="00823719">
              <w:t>бумаги формата А3 и А4</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2DA517AA" w:rsidR="00B067D9" w:rsidRPr="00FC1523" w:rsidRDefault="00823719" w:rsidP="00620EB4">
            <w:pPr>
              <w:widowControl w:val="0"/>
              <w:tabs>
                <w:tab w:val="left" w:pos="284"/>
                <w:tab w:val="left" w:pos="426"/>
                <w:tab w:val="left" w:pos="1134"/>
              </w:tabs>
              <w:jc w:val="both"/>
              <w:outlineLvl w:val="0"/>
            </w:pPr>
            <w:r w:rsidRPr="00823719">
              <w:t>Поставка бумаги формата А3 и А4</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7C15DA7E"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14E14">
              <w:rPr>
                <w:b/>
                <w:bCs/>
              </w:rPr>
              <w:t>169 240,00</w:t>
            </w:r>
            <w:r w:rsidR="00DC5A84" w:rsidRPr="00DC5A84">
              <w:rPr>
                <w:b/>
                <w:bCs/>
              </w:rPr>
              <w:t xml:space="preserve"> </w:t>
            </w:r>
            <w:r w:rsidR="00586FA9">
              <w:rPr>
                <w:bCs/>
              </w:rPr>
              <w:t>(</w:t>
            </w:r>
            <w:r w:rsidR="00114E14">
              <w:rPr>
                <w:bCs/>
              </w:rPr>
              <w:t>Сто шестьдесят девять тысяч двести сорок</w:t>
            </w:r>
            <w:r w:rsidR="00586FA9" w:rsidRPr="00586FA9">
              <w:rPr>
                <w:bCs/>
              </w:rPr>
              <w:t>) рубл</w:t>
            </w:r>
            <w:r w:rsidR="005C77DC">
              <w:rPr>
                <w:bCs/>
              </w:rPr>
              <w:t>ей</w:t>
            </w:r>
            <w:r w:rsidR="007139E1">
              <w:rPr>
                <w:bCs/>
              </w:rPr>
              <w:t xml:space="preserve"> </w:t>
            </w:r>
            <w:r w:rsidR="00114E14">
              <w:rPr>
                <w:bCs/>
              </w:rPr>
              <w:t>00</w:t>
            </w:r>
            <w:r w:rsidR="00586FA9" w:rsidRPr="00586FA9">
              <w:rPr>
                <w:bCs/>
              </w:rPr>
              <w:t xml:space="preserve"> копе</w:t>
            </w:r>
            <w:r w:rsidR="008364EF">
              <w:rPr>
                <w:bCs/>
              </w:rPr>
              <w:t>ек</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1E616F65" w:rsidR="00A22D73" w:rsidRPr="00FC1523" w:rsidRDefault="00705307" w:rsidP="006967B8">
            <w:pPr>
              <w:ind w:left="39" w:hanging="39"/>
              <w:jc w:val="both"/>
            </w:pPr>
            <w:r w:rsidRPr="00705307">
              <w:t>Ставропольский край, г. Пятигорск, ул. Ермолова, д. 12, строение 3, БЦ «</w:t>
            </w:r>
            <w:proofErr w:type="spellStart"/>
            <w:r w:rsidRPr="00705307">
              <w:t>Техноряд</w:t>
            </w:r>
            <w:proofErr w:type="spellEnd"/>
            <w:r w:rsidRPr="00705307">
              <w:t>», 2 этаж, офис АО «КАВКАЗ.РФ»</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46760FD1" w:rsidR="00B067D9" w:rsidRPr="00FC1523" w:rsidRDefault="00AA6473" w:rsidP="00D428CB">
            <w:pPr>
              <w:widowControl w:val="0"/>
              <w:tabs>
                <w:tab w:val="left" w:pos="284"/>
                <w:tab w:val="left" w:pos="426"/>
                <w:tab w:val="left" w:pos="1134"/>
                <w:tab w:val="left" w:pos="1276"/>
              </w:tabs>
              <w:jc w:val="both"/>
              <w:outlineLvl w:val="0"/>
              <w:rPr>
                <w:b/>
              </w:rPr>
            </w:pPr>
            <w:r>
              <w:t>11 марта</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763FA48B" w:rsidR="00B067D9" w:rsidRPr="00FC1523" w:rsidRDefault="00AA6473" w:rsidP="00D428CB">
            <w:pPr>
              <w:widowControl w:val="0"/>
              <w:tabs>
                <w:tab w:val="left" w:pos="284"/>
                <w:tab w:val="left" w:pos="426"/>
                <w:tab w:val="left" w:pos="1134"/>
                <w:tab w:val="left" w:pos="1276"/>
              </w:tabs>
              <w:jc w:val="both"/>
              <w:outlineLvl w:val="0"/>
            </w:pPr>
            <w:r>
              <w:t>23 марта</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31D89549" w:rsidR="00B067D9" w:rsidRPr="00FC1523" w:rsidRDefault="00AA6473" w:rsidP="004531C3">
            <w:pPr>
              <w:widowControl w:val="0"/>
              <w:tabs>
                <w:tab w:val="left" w:pos="993"/>
                <w:tab w:val="left" w:pos="1276"/>
                <w:tab w:val="left" w:pos="1701"/>
              </w:tabs>
              <w:jc w:val="both"/>
              <w:textAlignment w:val="baseline"/>
            </w:pPr>
            <w:r>
              <w:t>24 марта</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lastRenderedPageBreak/>
              <w:t xml:space="preserve">При осуществлении закупок предоставляется </w:t>
            </w:r>
            <w:r w:rsidRPr="00FC1523">
              <w:rPr>
                <w:iCs/>
              </w:rPr>
              <w:lastRenderedPageBreak/>
              <w:t>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 xml:space="preserve">(согласно пункту «б» </w:t>
            </w:r>
            <w:r w:rsidR="00793A03" w:rsidRPr="00FC1523">
              <w:rPr>
                <w:i/>
                <w:iCs/>
              </w:rPr>
              <w:lastRenderedPageBreak/>
              <w:t>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w:t>
            </w:r>
            <w:r w:rsidRPr="00FC1523">
              <w:rPr>
                <w:iCs/>
              </w:rPr>
              <w:lastRenderedPageBreak/>
              <w:t xml:space="preserve">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382B34C7" w:rsidR="00F7160C" w:rsidRPr="00FC1523" w:rsidRDefault="00E1129E"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F22B59">
              <w:rPr>
                <w:iCs/>
              </w:rPr>
              <w:t>согласно подпункту «л» пункта 4</w:t>
            </w:r>
            <w:r w:rsidR="00681EA3" w:rsidRPr="00FC1523">
              <w:rPr>
                <w:iCs/>
              </w:rPr>
              <w:t xml:space="preserve">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64A42476" w:rsidR="00E7619C" w:rsidRPr="00FC1523" w:rsidRDefault="00B262F0" w:rsidP="00E7619C">
      <w:pPr>
        <w:widowControl w:val="0"/>
        <w:rPr>
          <w:b/>
        </w:rPr>
      </w:pPr>
      <w:r w:rsidRPr="00B262F0">
        <w:rPr>
          <w:b/>
        </w:rPr>
        <w:t>Заместитель Генерального директора</w:t>
      </w:r>
      <w:r w:rsidR="00CD7229">
        <w:rPr>
          <w:b/>
        </w:rPr>
        <w:tab/>
      </w:r>
      <w:r w:rsidR="00E7619C" w:rsidRPr="00FC1523">
        <w:t>_______________</w:t>
      </w:r>
      <w:r w:rsidR="00CD7229">
        <w:t>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15B5FDE0" w:rsidR="00554944" w:rsidRPr="00FC1523" w:rsidRDefault="00314299" w:rsidP="00554944">
      <w:pPr>
        <w:jc w:val="right"/>
        <w:rPr>
          <w:b/>
          <w:bCs/>
        </w:rPr>
      </w:pPr>
      <w:r>
        <w:rPr>
          <w:b/>
          <w:bCs/>
        </w:rPr>
        <w:t>от 11.03</w:t>
      </w:r>
      <w:r w:rsidR="00A859E4">
        <w:rPr>
          <w:b/>
          <w:bCs/>
        </w:rPr>
        <w:t xml:space="preserve">.2026 </w:t>
      </w:r>
      <w:r w:rsidR="009805E2" w:rsidRPr="009805E2">
        <w:rPr>
          <w:b/>
          <w:bCs/>
        </w:rPr>
        <w:t xml:space="preserve">г. № </w:t>
      </w:r>
      <w:r w:rsidR="007202C5" w:rsidRPr="007202C5">
        <w:rPr>
          <w:b/>
          <w:bCs/>
        </w:rPr>
        <w:t>ЗКЭФ-ДЭУК-1272</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3C43C7D1"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314299">
        <w:rPr>
          <w:bCs/>
        </w:rPr>
        <w:t>от 11.03</w:t>
      </w:r>
      <w:r w:rsidR="00E77BA9">
        <w:rPr>
          <w:bCs/>
        </w:rPr>
        <w:t xml:space="preserve">.2026 </w:t>
      </w:r>
      <w:r w:rsidR="009805E2" w:rsidRPr="009805E2">
        <w:rPr>
          <w:bCs/>
        </w:rPr>
        <w:t>г. № ЗКЭФ-ДЭУК-</w:t>
      </w:r>
      <w:r w:rsidR="007202C5">
        <w:rPr>
          <w:bCs/>
        </w:rPr>
        <w:t>1272</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5C77DC"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5C77DC" w:rsidRDefault="00A22D73" w:rsidP="00E04E53">
            <w:pPr>
              <w:jc w:val="center"/>
              <w:rPr>
                <w:bCs/>
                <w:color w:val="000000"/>
                <w:sz w:val="16"/>
                <w:szCs w:val="16"/>
              </w:rPr>
            </w:pPr>
            <w:r w:rsidRPr="005C77DC">
              <w:rPr>
                <w:bCs/>
                <w:color w:val="000000"/>
                <w:sz w:val="16"/>
                <w:szCs w:val="16"/>
              </w:rPr>
              <w:t>№ п/п</w:t>
            </w:r>
          </w:p>
        </w:tc>
        <w:tc>
          <w:tcPr>
            <w:tcW w:w="949" w:type="pct"/>
            <w:vMerge w:val="restart"/>
            <w:shd w:val="clear" w:color="000000" w:fill="FFFFFF"/>
            <w:noWrap/>
            <w:vAlign w:val="center"/>
            <w:hideMark/>
          </w:tcPr>
          <w:p w14:paraId="4CD0B2A2" w14:textId="3DB74026" w:rsidR="00A22D73" w:rsidRPr="005C77DC" w:rsidRDefault="00A22D73" w:rsidP="00E04E53">
            <w:pPr>
              <w:jc w:val="center"/>
              <w:rPr>
                <w:bCs/>
                <w:color w:val="000000"/>
                <w:sz w:val="16"/>
                <w:szCs w:val="16"/>
              </w:rPr>
            </w:pPr>
            <w:r w:rsidRPr="005C77DC">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5C77DC" w:rsidRDefault="00A22D73" w:rsidP="00E04E53">
            <w:pPr>
              <w:jc w:val="center"/>
              <w:rPr>
                <w:bCs/>
                <w:color w:val="3F3F3F"/>
                <w:sz w:val="16"/>
                <w:szCs w:val="16"/>
              </w:rPr>
            </w:pPr>
            <w:r w:rsidRPr="005C77DC">
              <w:rPr>
                <w:bCs/>
                <w:color w:val="3F3F3F"/>
                <w:sz w:val="16"/>
                <w:szCs w:val="16"/>
              </w:rPr>
              <w:t>Код ОКПД2</w:t>
            </w:r>
          </w:p>
        </w:tc>
        <w:tc>
          <w:tcPr>
            <w:tcW w:w="269" w:type="pct"/>
            <w:vMerge w:val="restart"/>
            <w:shd w:val="clear" w:color="000000" w:fill="FFFFFF"/>
            <w:vAlign w:val="center"/>
          </w:tcPr>
          <w:p w14:paraId="29793331" w14:textId="25C8AE84" w:rsidR="00A22D73" w:rsidRPr="005C77DC" w:rsidRDefault="00A22D73" w:rsidP="00E04E53">
            <w:pPr>
              <w:jc w:val="center"/>
              <w:rPr>
                <w:bCs/>
                <w:color w:val="3F3F3F"/>
                <w:sz w:val="16"/>
                <w:szCs w:val="16"/>
              </w:rPr>
            </w:pPr>
            <w:r w:rsidRPr="005C77DC">
              <w:rPr>
                <w:bCs/>
                <w:color w:val="3F3F3F"/>
                <w:sz w:val="16"/>
                <w:szCs w:val="16"/>
              </w:rPr>
              <w:t>Кол-во</w:t>
            </w:r>
            <w:r w:rsidR="00A20C01">
              <w:rPr>
                <w:bCs/>
                <w:color w:val="3F3F3F"/>
                <w:sz w:val="16"/>
                <w:szCs w:val="16"/>
              </w:rPr>
              <w:t xml:space="preserve"> (шт.</w:t>
            </w:r>
            <w:r>
              <w:rPr>
                <w:bCs/>
                <w:color w:val="3F3F3F"/>
                <w:sz w:val="16"/>
                <w:szCs w:val="16"/>
              </w:rPr>
              <w:t>)</w:t>
            </w:r>
          </w:p>
        </w:tc>
        <w:tc>
          <w:tcPr>
            <w:tcW w:w="759" w:type="pct"/>
            <w:gridSpan w:val="2"/>
            <w:shd w:val="clear" w:color="000000" w:fill="FFFFFF"/>
            <w:vAlign w:val="center"/>
          </w:tcPr>
          <w:p w14:paraId="29ADB63E" w14:textId="77777777" w:rsidR="00A22D73" w:rsidRPr="005C77DC" w:rsidRDefault="00A22D73" w:rsidP="00E04E53">
            <w:pPr>
              <w:jc w:val="center"/>
              <w:rPr>
                <w:bCs/>
                <w:color w:val="3F3F3F"/>
                <w:sz w:val="16"/>
                <w:szCs w:val="16"/>
              </w:rPr>
            </w:pPr>
            <w:r w:rsidRPr="005C77DC">
              <w:rPr>
                <w:bCs/>
                <w:color w:val="3F3F3F"/>
                <w:sz w:val="16"/>
                <w:szCs w:val="16"/>
              </w:rPr>
              <w:t>Начальная (максимальная)</w:t>
            </w:r>
          </w:p>
          <w:p w14:paraId="08354164" w14:textId="77777777" w:rsidR="00A22D73" w:rsidRPr="005C77DC" w:rsidRDefault="00A22D73" w:rsidP="00E04E53">
            <w:pPr>
              <w:jc w:val="center"/>
              <w:rPr>
                <w:bCs/>
                <w:color w:val="000000"/>
                <w:sz w:val="16"/>
                <w:szCs w:val="16"/>
              </w:rPr>
            </w:pPr>
            <w:r w:rsidRPr="005C77DC">
              <w:rPr>
                <w:bCs/>
                <w:color w:val="3F3F3F"/>
                <w:sz w:val="16"/>
                <w:szCs w:val="16"/>
              </w:rPr>
              <w:t>цена</w:t>
            </w:r>
          </w:p>
        </w:tc>
        <w:tc>
          <w:tcPr>
            <w:tcW w:w="492" w:type="pct"/>
            <w:vMerge w:val="restart"/>
            <w:shd w:val="clear" w:color="000000" w:fill="FFFFFF"/>
            <w:vAlign w:val="center"/>
          </w:tcPr>
          <w:p w14:paraId="7E1A5D23" w14:textId="77777777" w:rsidR="00A22D73" w:rsidRPr="005C77DC" w:rsidRDefault="00A22D73" w:rsidP="00E04E53">
            <w:pPr>
              <w:jc w:val="center"/>
              <w:rPr>
                <w:bCs/>
                <w:color w:val="3F3F3F"/>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p>
        </w:tc>
        <w:tc>
          <w:tcPr>
            <w:tcW w:w="1968" w:type="pct"/>
            <w:gridSpan w:val="4"/>
            <w:tcBorders>
              <w:right w:val="single" w:sz="4" w:space="0" w:color="auto"/>
            </w:tcBorders>
            <w:shd w:val="clear" w:color="000000" w:fill="FFFFFF"/>
          </w:tcPr>
          <w:p w14:paraId="5473F050" w14:textId="77777777" w:rsidR="00A22D73" w:rsidRPr="005C77DC" w:rsidRDefault="00A22D73" w:rsidP="00E04E53">
            <w:pPr>
              <w:jc w:val="center"/>
              <w:rPr>
                <w:bCs/>
                <w:color w:val="3F3F3F"/>
                <w:sz w:val="16"/>
                <w:szCs w:val="16"/>
              </w:rPr>
            </w:pPr>
            <w:r w:rsidRPr="005C77DC">
              <w:rPr>
                <w:bCs/>
                <w:color w:val="3F3F3F"/>
                <w:sz w:val="16"/>
                <w:szCs w:val="16"/>
              </w:rPr>
              <w:t>Предложение участника</w:t>
            </w:r>
          </w:p>
        </w:tc>
      </w:tr>
      <w:tr w:rsidR="00A22D73" w:rsidRPr="005C77DC" w14:paraId="3D7B457B" w14:textId="77777777" w:rsidTr="00690A18">
        <w:trPr>
          <w:trHeight w:val="170"/>
        </w:trPr>
        <w:tc>
          <w:tcPr>
            <w:tcW w:w="204" w:type="pct"/>
            <w:vMerge/>
            <w:shd w:val="clear" w:color="000000" w:fill="FFFFFF"/>
            <w:noWrap/>
            <w:vAlign w:val="center"/>
          </w:tcPr>
          <w:p w14:paraId="1D77F7D4" w14:textId="77777777" w:rsidR="00A22D73" w:rsidRPr="005C77DC"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5C77DC" w:rsidRDefault="00A22D73" w:rsidP="00E04E53">
            <w:pPr>
              <w:jc w:val="center"/>
              <w:rPr>
                <w:bCs/>
                <w:color w:val="000000"/>
                <w:sz w:val="16"/>
                <w:szCs w:val="16"/>
              </w:rPr>
            </w:pPr>
          </w:p>
        </w:tc>
        <w:tc>
          <w:tcPr>
            <w:tcW w:w="359" w:type="pct"/>
            <w:vMerge/>
            <w:shd w:val="clear" w:color="000000" w:fill="FFFFFF"/>
          </w:tcPr>
          <w:p w14:paraId="153B1110" w14:textId="77777777" w:rsidR="00A22D73" w:rsidRPr="005C77DC" w:rsidRDefault="00A22D73" w:rsidP="00E04E53">
            <w:pPr>
              <w:jc w:val="center"/>
              <w:rPr>
                <w:bCs/>
                <w:color w:val="000000"/>
                <w:sz w:val="16"/>
                <w:szCs w:val="16"/>
              </w:rPr>
            </w:pPr>
          </w:p>
        </w:tc>
        <w:tc>
          <w:tcPr>
            <w:tcW w:w="269" w:type="pct"/>
            <w:vMerge/>
            <w:shd w:val="clear" w:color="000000" w:fill="FFFFFF"/>
          </w:tcPr>
          <w:p w14:paraId="160A5DD2" w14:textId="77777777" w:rsidR="00A22D73" w:rsidRPr="005C77DC" w:rsidRDefault="00A22D73" w:rsidP="00E04E53">
            <w:pPr>
              <w:jc w:val="center"/>
              <w:rPr>
                <w:bCs/>
                <w:color w:val="000000"/>
                <w:sz w:val="16"/>
                <w:szCs w:val="16"/>
              </w:rPr>
            </w:pPr>
          </w:p>
        </w:tc>
        <w:tc>
          <w:tcPr>
            <w:tcW w:w="357" w:type="pct"/>
            <w:shd w:val="clear" w:color="000000" w:fill="FFFFFF"/>
            <w:vAlign w:val="center"/>
          </w:tcPr>
          <w:p w14:paraId="26BDEDF3" w14:textId="77777777" w:rsidR="00A22D73" w:rsidRPr="005C77DC" w:rsidRDefault="00A22D73" w:rsidP="00E04E53">
            <w:pPr>
              <w:jc w:val="center"/>
              <w:rPr>
                <w:bCs/>
                <w:color w:val="000000"/>
                <w:sz w:val="16"/>
                <w:szCs w:val="16"/>
              </w:rPr>
            </w:pPr>
            <w:r w:rsidRPr="005C77DC">
              <w:rPr>
                <w:bCs/>
                <w:color w:val="000000"/>
                <w:sz w:val="16"/>
                <w:szCs w:val="16"/>
              </w:rPr>
              <w:t xml:space="preserve">единицы товара, руб., включая НДС </w:t>
            </w:r>
          </w:p>
        </w:tc>
        <w:tc>
          <w:tcPr>
            <w:tcW w:w="402" w:type="pct"/>
            <w:shd w:val="clear" w:color="000000" w:fill="FFFFFF"/>
            <w:vAlign w:val="center"/>
          </w:tcPr>
          <w:p w14:paraId="5F5E40A4" w14:textId="77777777" w:rsidR="00A22D73" w:rsidRPr="005C77DC" w:rsidRDefault="00A22D73" w:rsidP="00E04E53">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92" w:type="pct"/>
            <w:vMerge/>
            <w:shd w:val="clear" w:color="000000" w:fill="FFFFFF"/>
          </w:tcPr>
          <w:p w14:paraId="3DE2CAB7" w14:textId="77777777" w:rsidR="00A22D73" w:rsidRPr="005C77DC" w:rsidRDefault="00A22D73" w:rsidP="00E04E53">
            <w:pPr>
              <w:jc w:val="center"/>
              <w:rPr>
                <w:sz w:val="16"/>
                <w:szCs w:val="16"/>
              </w:rPr>
            </w:pPr>
          </w:p>
        </w:tc>
        <w:tc>
          <w:tcPr>
            <w:tcW w:w="690" w:type="pct"/>
            <w:shd w:val="clear" w:color="000000" w:fill="FFFFFF"/>
            <w:vAlign w:val="center"/>
          </w:tcPr>
          <w:p w14:paraId="4087A0FA" w14:textId="77777777" w:rsidR="00A22D73" w:rsidRPr="005C77DC" w:rsidRDefault="00A22D73" w:rsidP="00E04E53">
            <w:pPr>
              <w:jc w:val="center"/>
              <w:rPr>
                <w:bCs/>
                <w:color w:val="000000"/>
                <w:sz w:val="16"/>
                <w:szCs w:val="16"/>
              </w:rPr>
            </w:pPr>
            <w:r w:rsidRPr="004E3AAB">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5C77DC" w:rsidRDefault="00A22D73" w:rsidP="00E04E53">
            <w:pPr>
              <w:jc w:val="center"/>
              <w:rPr>
                <w:bCs/>
                <w:color w:val="3F3F3F"/>
                <w:sz w:val="16"/>
                <w:szCs w:val="16"/>
              </w:rPr>
            </w:pPr>
            <w:r w:rsidRPr="005C77DC">
              <w:rPr>
                <w:bCs/>
                <w:color w:val="000000"/>
                <w:sz w:val="16"/>
                <w:szCs w:val="16"/>
              </w:rPr>
              <w:t>Цена единицы товара, руб.</w:t>
            </w:r>
          </w:p>
        </w:tc>
        <w:tc>
          <w:tcPr>
            <w:tcW w:w="357" w:type="pct"/>
            <w:shd w:val="clear" w:color="000000" w:fill="FFFFFF"/>
            <w:vAlign w:val="center"/>
          </w:tcPr>
          <w:p w14:paraId="1FD5B5F9" w14:textId="77777777" w:rsidR="00A22D73" w:rsidRPr="005C77DC" w:rsidRDefault="00A22D73" w:rsidP="00E04E53">
            <w:pPr>
              <w:jc w:val="center"/>
              <w:rPr>
                <w:bCs/>
                <w:color w:val="000000"/>
                <w:sz w:val="16"/>
                <w:szCs w:val="16"/>
              </w:rPr>
            </w:pPr>
            <w:r w:rsidRPr="005C77DC">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77777777" w:rsidR="00A22D73" w:rsidRPr="005C77DC" w:rsidRDefault="00A22D73" w:rsidP="00E04E53">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9.1, 9.2, 9.3, 9.4 извещения)</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9.1, 9.2, 9.3, 9.4 извещения)</w:t>
            </w:r>
          </w:p>
        </w:tc>
      </w:tr>
      <w:tr w:rsidR="00A22D73" w:rsidRPr="005C77DC" w14:paraId="0F225F75" w14:textId="77777777" w:rsidTr="00690A18">
        <w:trPr>
          <w:trHeight w:val="170"/>
        </w:trPr>
        <w:tc>
          <w:tcPr>
            <w:tcW w:w="204" w:type="pct"/>
            <w:shd w:val="clear" w:color="000000" w:fill="FFFFFF"/>
            <w:noWrap/>
            <w:vAlign w:val="center"/>
          </w:tcPr>
          <w:p w14:paraId="3D256417" w14:textId="77777777" w:rsidR="00A22D73" w:rsidRPr="005C77DC" w:rsidRDefault="00A22D73" w:rsidP="00E04E53">
            <w:pPr>
              <w:jc w:val="center"/>
              <w:rPr>
                <w:bCs/>
                <w:color w:val="000000"/>
                <w:sz w:val="16"/>
                <w:szCs w:val="16"/>
              </w:rPr>
            </w:pPr>
            <w:r w:rsidRPr="005C77DC">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5C77DC" w:rsidRDefault="00A22D73" w:rsidP="00E04E53">
            <w:pPr>
              <w:jc w:val="center"/>
              <w:rPr>
                <w:bCs/>
                <w:color w:val="000000"/>
                <w:sz w:val="16"/>
                <w:szCs w:val="16"/>
              </w:rPr>
            </w:pPr>
            <w:r w:rsidRPr="005C77DC">
              <w:rPr>
                <w:bCs/>
                <w:color w:val="000000"/>
                <w:sz w:val="16"/>
                <w:szCs w:val="16"/>
              </w:rPr>
              <w:t>2</w:t>
            </w:r>
          </w:p>
        </w:tc>
        <w:tc>
          <w:tcPr>
            <w:tcW w:w="359" w:type="pct"/>
            <w:shd w:val="clear" w:color="000000" w:fill="FFFFFF"/>
          </w:tcPr>
          <w:p w14:paraId="110217AC" w14:textId="77777777" w:rsidR="00A22D73" w:rsidRPr="005C77DC" w:rsidRDefault="00A22D73" w:rsidP="00E04E53">
            <w:pPr>
              <w:jc w:val="center"/>
              <w:rPr>
                <w:bCs/>
                <w:color w:val="000000"/>
                <w:sz w:val="16"/>
                <w:szCs w:val="16"/>
              </w:rPr>
            </w:pPr>
            <w:r>
              <w:rPr>
                <w:bCs/>
                <w:color w:val="000000"/>
                <w:sz w:val="16"/>
                <w:szCs w:val="16"/>
              </w:rPr>
              <w:t>3</w:t>
            </w:r>
          </w:p>
        </w:tc>
        <w:tc>
          <w:tcPr>
            <w:tcW w:w="269" w:type="pct"/>
            <w:shd w:val="clear" w:color="000000" w:fill="FFFFFF"/>
          </w:tcPr>
          <w:p w14:paraId="1852D7CF" w14:textId="77777777" w:rsidR="00A22D73" w:rsidRPr="005C77DC" w:rsidRDefault="00A22D73" w:rsidP="00E04E53">
            <w:pPr>
              <w:jc w:val="center"/>
              <w:rPr>
                <w:bCs/>
                <w:color w:val="000000"/>
                <w:sz w:val="16"/>
                <w:szCs w:val="16"/>
              </w:rPr>
            </w:pPr>
            <w:r>
              <w:rPr>
                <w:bCs/>
                <w:color w:val="000000"/>
                <w:sz w:val="16"/>
                <w:szCs w:val="16"/>
              </w:rPr>
              <w:t>4</w:t>
            </w:r>
          </w:p>
        </w:tc>
        <w:tc>
          <w:tcPr>
            <w:tcW w:w="357" w:type="pct"/>
            <w:tcBorders>
              <w:left w:val="single" w:sz="4" w:space="0" w:color="auto"/>
            </w:tcBorders>
            <w:shd w:val="clear" w:color="000000" w:fill="FFFFFF"/>
            <w:vAlign w:val="center"/>
          </w:tcPr>
          <w:p w14:paraId="3D2DEE20" w14:textId="77777777" w:rsidR="00A22D73" w:rsidRPr="005C77DC" w:rsidRDefault="00A22D73" w:rsidP="00E04E53">
            <w:pPr>
              <w:jc w:val="center"/>
              <w:rPr>
                <w:bCs/>
                <w:color w:val="000000"/>
                <w:sz w:val="16"/>
                <w:szCs w:val="16"/>
              </w:rPr>
            </w:pPr>
            <w:r>
              <w:rPr>
                <w:bCs/>
                <w:color w:val="000000"/>
                <w:sz w:val="16"/>
                <w:szCs w:val="16"/>
              </w:rPr>
              <w:t>5</w:t>
            </w:r>
          </w:p>
        </w:tc>
        <w:tc>
          <w:tcPr>
            <w:tcW w:w="402" w:type="pct"/>
            <w:shd w:val="clear" w:color="000000" w:fill="FFFFFF"/>
            <w:vAlign w:val="center"/>
          </w:tcPr>
          <w:p w14:paraId="261517DF" w14:textId="77777777" w:rsidR="00A22D73" w:rsidRPr="005C77DC" w:rsidRDefault="00A22D73" w:rsidP="00E04E53">
            <w:pPr>
              <w:jc w:val="center"/>
              <w:rPr>
                <w:bCs/>
                <w:color w:val="3F3F3F"/>
                <w:sz w:val="16"/>
                <w:szCs w:val="16"/>
              </w:rPr>
            </w:pPr>
            <w:r>
              <w:rPr>
                <w:bCs/>
                <w:color w:val="3F3F3F"/>
                <w:sz w:val="16"/>
                <w:szCs w:val="16"/>
              </w:rPr>
              <w:t>6</w:t>
            </w:r>
          </w:p>
        </w:tc>
        <w:tc>
          <w:tcPr>
            <w:tcW w:w="492" w:type="pct"/>
            <w:shd w:val="clear" w:color="000000" w:fill="FFFFFF"/>
          </w:tcPr>
          <w:p w14:paraId="12417C1D" w14:textId="77777777" w:rsidR="00A22D73" w:rsidRPr="005C77DC" w:rsidRDefault="00A22D73" w:rsidP="00E04E53">
            <w:pPr>
              <w:jc w:val="center"/>
              <w:rPr>
                <w:bCs/>
                <w:color w:val="000000"/>
                <w:sz w:val="16"/>
                <w:szCs w:val="16"/>
              </w:rPr>
            </w:pPr>
            <w:r>
              <w:rPr>
                <w:bCs/>
                <w:color w:val="000000"/>
                <w:sz w:val="16"/>
                <w:szCs w:val="16"/>
              </w:rPr>
              <w:t>7</w:t>
            </w:r>
          </w:p>
        </w:tc>
        <w:tc>
          <w:tcPr>
            <w:tcW w:w="690" w:type="pct"/>
            <w:shd w:val="clear" w:color="000000" w:fill="FFFFFF"/>
            <w:vAlign w:val="center"/>
          </w:tcPr>
          <w:p w14:paraId="75431D8D" w14:textId="77777777" w:rsidR="00A22D73" w:rsidRPr="005C77DC" w:rsidRDefault="00A22D73" w:rsidP="00E04E53">
            <w:pPr>
              <w:jc w:val="center"/>
              <w:rPr>
                <w:bCs/>
                <w:color w:val="000000"/>
                <w:sz w:val="16"/>
                <w:szCs w:val="16"/>
              </w:rPr>
            </w:pPr>
            <w:r>
              <w:rPr>
                <w:bCs/>
                <w:color w:val="000000"/>
                <w:sz w:val="16"/>
                <w:szCs w:val="16"/>
              </w:rPr>
              <w:t>8</w:t>
            </w:r>
          </w:p>
        </w:tc>
        <w:tc>
          <w:tcPr>
            <w:tcW w:w="384" w:type="pct"/>
            <w:shd w:val="clear" w:color="000000" w:fill="FFFFFF"/>
          </w:tcPr>
          <w:p w14:paraId="2AD1B331" w14:textId="77777777" w:rsidR="00A22D73" w:rsidRDefault="00A22D73" w:rsidP="00E04E53">
            <w:pPr>
              <w:jc w:val="center"/>
              <w:rPr>
                <w:bCs/>
                <w:color w:val="3F3F3F"/>
                <w:sz w:val="16"/>
                <w:szCs w:val="16"/>
              </w:rPr>
            </w:pPr>
            <w:r>
              <w:rPr>
                <w:bCs/>
                <w:color w:val="3F3F3F"/>
                <w:sz w:val="16"/>
                <w:szCs w:val="16"/>
              </w:rPr>
              <w:t>9</w:t>
            </w:r>
          </w:p>
        </w:tc>
        <w:tc>
          <w:tcPr>
            <w:tcW w:w="357" w:type="pct"/>
            <w:shd w:val="clear" w:color="000000" w:fill="FFFFFF"/>
            <w:vAlign w:val="center"/>
          </w:tcPr>
          <w:p w14:paraId="49D43A23" w14:textId="77777777" w:rsidR="00A22D73" w:rsidRPr="005C77DC" w:rsidRDefault="00A22D73" w:rsidP="00E04E53">
            <w:pPr>
              <w:jc w:val="center"/>
              <w:rPr>
                <w:bCs/>
                <w:color w:val="3F3F3F"/>
                <w:sz w:val="16"/>
                <w:szCs w:val="16"/>
              </w:rPr>
            </w:pPr>
            <w:r>
              <w:rPr>
                <w:bCs/>
                <w:color w:val="3F3F3F"/>
                <w:sz w:val="16"/>
                <w:szCs w:val="16"/>
              </w:rPr>
              <w:t>10</w:t>
            </w:r>
          </w:p>
        </w:tc>
        <w:tc>
          <w:tcPr>
            <w:tcW w:w="537" w:type="pct"/>
            <w:tcBorders>
              <w:right w:val="single" w:sz="4" w:space="0" w:color="auto"/>
            </w:tcBorders>
            <w:shd w:val="clear" w:color="000000" w:fill="FFFFFF"/>
          </w:tcPr>
          <w:p w14:paraId="6DC73AA9" w14:textId="77777777" w:rsidR="00A22D73" w:rsidRPr="005C77DC" w:rsidRDefault="00A22D73" w:rsidP="00E04E53">
            <w:pPr>
              <w:jc w:val="center"/>
              <w:rPr>
                <w:bCs/>
                <w:color w:val="3F3F3F"/>
                <w:sz w:val="16"/>
                <w:szCs w:val="16"/>
              </w:rPr>
            </w:pPr>
            <w:r>
              <w:rPr>
                <w:bCs/>
                <w:color w:val="3F3F3F"/>
                <w:sz w:val="16"/>
                <w:szCs w:val="16"/>
              </w:rPr>
              <w:t>11</w:t>
            </w:r>
          </w:p>
        </w:tc>
      </w:tr>
      <w:tr w:rsidR="00A22D73" w:rsidRPr="005C77DC" w14:paraId="4A2878DA" w14:textId="77777777" w:rsidTr="00A22D73">
        <w:trPr>
          <w:trHeight w:val="170"/>
        </w:trPr>
        <w:tc>
          <w:tcPr>
            <w:tcW w:w="5000" w:type="pct"/>
            <w:gridSpan w:val="11"/>
            <w:tcBorders>
              <w:right w:val="single" w:sz="4" w:space="0" w:color="auto"/>
            </w:tcBorders>
            <w:shd w:val="clear" w:color="000000" w:fill="FFFFFF"/>
          </w:tcPr>
          <w:p w14:paraId="14743BD8" w14:textId="66971ABD" w:rsidR="00A22D73" w:rsidRPr="00A22D73" w:rsidRDefault="00A22D73" w:rsidP="00E1129E">
            <w:pPr>
              <w:jc w:val="center"/>
              <w:rPr>
                <w:i/>
                <w:sz w:val="16"/>
                <w:szCs w:val="16"/>
              </w:rPr>
            </w:pPr>
            <w:r w:rsidRPr="00A22D73">
              <w:rPr>
                <w:i/>
                <w:sz w:val="16"/>
                <w:szCs w:val="16"/>
              </w:rPr>
              <w:t xml:space="preserve">Место поставки: </w:t>
            </w:r>
            <w:r w:rsidR="00A20C01" w:rsidRPr="00A20C01">
              <w:rPr>
                <w:i/>
                <w:sz w:val="16"/>
                <w:szCs w:val="16"/>
              </w:rPr>
              <w:t>Ставропольский край, г. Пятигорск, ул. Ермолова, д. 12, строение 3, БЦ «</w:t>
            </w:r>
            <w:proofErr w:type="spellStart"/>
            <w:r w:rsidR="00A20C01" w:rsidRPr="00A20C01">
              <w:rPr>
                <w:i/>
                <w:sz w:val="16"/>
                <w:szCs w:val="16"/>
              </w:rPr>
              <w:t>Техноряд</w:t>
            </w:r>
            <w:proofErr w:type="spellEnd"/>
            <w:r w:rsidR="00A20C01" w:rsidRPr="00A20C01">
              <w:rPr>
                <w:i/>
                <w:sz w:val="16"/>
                <w:szCs w:val="16"/>
              </w:rPr>
              <w:t>», 2 этаж, офис АО «КАВКАЗ.РФ»</w:t>
            </w:r>
          </w:p>
        </w:tc>
      </w:tr>
      <w:tr w:rsidR="00A22D73" w:rsidRPr="005C77DC" w14:paraId="5A291B1C" w14:textId="77777777" w:rsidTr="00690A18">
        <w:trPr>
          <w:trHeight w:val="170"/>
        </w:trPr>
        <w:tc>
          <w:tcPr>
            <w:tcW w:w="204" w:type="pct"/>
            <w:shd w:val="clear" w:color="000000" w:fill="FFFFFF"/>
            <w:noWrap/>
            <w:vAlign w:val="center"/>
          </w:tcPr>
          <w:p w14:paraId="0DB1238E"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256705BC" w14:textId="77777777" w:rsidR="00F93364" w:rsidRPr="00F93364" w:rsidRDefault="00F93364" w:rsidP="00F93364">
            <w:pPr>
              <w:outlineLvl w:val="0"/>
              <w:rPr>
                <w:bCs/>
                <w:sz w:val="16"/>
                <w:szCs w:val="16"/>
              </w:rPr>
            </w:pPr>
            <w:r w:rsidRPr="00F93364">
              <w:rPr>
                <w:bCs/>
                <w:sz w:val="16"/>
                <w:szCs w:val="16"/>
              </w:rPr>
              <w:t xml:space="preserve">Бумага офисная </w:t>
            </w:r>
            <w:proofErr w:type="spellStart"/>
            <w:r w:rsidRPr="00F93364">
              <w:rPr>
                <w:bCs/>
                <w:sz w:val="16"/>
                <w:szCs w:val="16"/>
              </w:rPr>
              <w:t>Комус</w:t>
            </w:r>
            <w:proofErr w:type="spellEnd"/>
            <w:r w:rsidRPr="00F93364">
              <w:rPr>
                <w:bCs/>
                <w:sz w:val="16"/>
                <w:szCs w:val="16"/>
              </w:rPr>
              <w:t xml:space="preserve"> Документ </w:t>
            </w:r>
            <w:proofErr w:type="spellStart"/>
            <w:r w:rsidRPr="00F93364">
              <w:rPr>
                <w:bCs/>
                <w:sz w:val="16"/>
                <w:szCs w:val="16"/>
              </w:rPr>
              <w:t>Standard</w:t>
            </w:r>
            <w:proofErr w:type="spellEnd"/>
            <w:r w:rsidRPr="00F93364">
              <w:rPr>
                <w:bCs/>
                <w:sz w:val="16"/>
                <w:szCs w:val="16"/>
              </w:rPr>
              <w:t xml:space="preserve"> А3 80 г/</w:t>
            </w:r>
            <w:proofErr w:type="spellStart"/>
            <w:proofErr w:type="gramStart"/>
            <w:r w:rsidRPr="00F93364">
              <w:rPr>
                <w:bCs/>
                <w:sz w:val="16"/>
                <w:szCs w:val="16"/>
              </w:rPr>
              <w:t>кв.м</w:t>
            </w:r>
            <w:proofErr w:type="spellEnd"/>
            <w:proofErr w:type="gramEnd"/>
            <w:r w:rsidRPr="00F93364">
              <w:rPr>
                <w:bCs/>
                <w:sz w:val="16"/>
                <w:szCs w:val="16"/>
              </w:rPr>
              <w:t xml:space="preserve"> марка С 146 CIE (500 листов) или эквивалент</w:t>
            </w:r>
          </w:p>
          <w:p w14:paraId="31F0AAC2" w14:textId="77777777" w:rsidR="00F93364" w:rsidRPr="00F93364" w:rsidRDefault="00F93364" w:rsidP="00F93364">
            <w:pPr>
              <w:outlineLvl w:val="0"/>
              <w:rPr>
                <w:bCs/>
                <w:sz w:val="16"/>
                <w:szCs w:val="16"/>
              </w:rPr>
            </w:pPr>
            <w:r w:rsidRPr="00F93364">
              <w:rPr>
                <w:bCs/>
                <w:sz w:val="16"/>
                <w:szCs w:val="16"/>
              </w:rPr>
              <w:t>Формат листов А3</w:t>
            </w:r>
          </w:p>
          <w:p w14:paraId="48F67127" w14:textId="4919CFF4" w:rsidR="00F93364" w:rsidRPr="00F93364" w:rsidRDefault="00F93364" w:rsidP="00F93364">
            <w:pPr>
              <w:outlineLvl w:val="0"/>
              <w:rPr>
                <w:bCs/>
                <w:sz w:val="16"/>
                <w:szCs w:val="16"/>
              </w:rPr>
            </w:pPr>
            <w:r w:rsidRPr="00F93364">
              <w:rPr>
                <w:bCs/>
                <w:sz w:val="16"/>
                <w:szCs w:val="16"/>
              </w:rPr>
              <w:t>Марка бумаги С</w:t>
            </w:r>
            <w:r>
              <w:rPr>
                <w:bCs/>
                <w:sz w:val="16"/>
                <w:szCs w:val="16"/>
              </w:rPr>
              <w:t xml:space="preserve"> к</w:t>
            </w:r>
            <w:r w:rsidRPr="00F93364">
              <w:rPr>
                <w:bCs/>
                <w:sz w:val="16"/>
                <w:szCs w:val="16"/>
              </w:rPr>
              <w:t>оличество листов в пачке 500</w:t>
            </w:r>
          </w:p>
          <w:p w14:paraId="315FBF3C" w14:textId="77777777" w:rsidR="00F93364" w:rsidRPr="00F93364" w:rsidRDefault="00F93364" w:rsidP="00F93364">
            <w:pPr>
              <w:outlineLvl w:val="0"/>
              <w:rPr>
                <w:bCs/>
                <w:sz w:val="16"/>
                <w:szCs w:val="16"/>
              </w:rPr>
            </w:pPr>
            <w:r w:rsidRPr="00F93364">
              <w:rPr>
                <w:bCs/>
                <w:sz w:val="16"/>
                <w:szCs w:val="16"/>
              </w:rPr>
              <w:t>Белизна CIE 146 ± 3</w:t>
            </w:r>
          </w:p>
          <w:p w14:paraId="41382103" w14:textId="77777777" w:rsidR="00F93364" w:rsidRPr="00F93364" w:rsidRDefault="00F93364" w:rsidP="00F93364">
            <w:pPr>
              <w:outlineLvl w:val="0"/>
              <w:rPr>
                <w:bCs/>
                <w:sz w:val="16"/>
                <w:szCs w:val="16"/>
              </w:rPr>
            </w:pPr>
            <w:r w:rsidRPr="00F93364">
              <w:rPr>
                <w:bCs/>
                <w:sz w:val="16"/>
                <w:szCs w:val="16"/>
              </w:rPr>
              <w:t>Непрозрачность не менее 91%</w:t>
            </w:r>
          </w:p>
          <w:p w14:paraId="21573D1E" w14:textId="77777777" w:rsidR="00F93364" w:rsidRPr="00F93364" w:rsidRDefault="00F93364" w:rsidP="00F93364">
            <w:pPr>
              <w:outlineLvl w:val="0"/>
              <w:rPr>
                <w:bCs/>
                <w:sz w:val="16"/>
                <w:szCs w:val="16"/>
              </w:rPr>
            </w:pPr>
            <w:r w:rsidRPr="00F93364">
              <w:rPr>
                <w:bCs/>
                <w:sz w:val="16"/>
                <w:szCs w:val="16"/>
              </w:rPr>
              <w:t xml:space="preserve">Масса листа бумаги площадью 1 </w:t>
            </w:r>
            <w:proofErr w:type="spellStart"/>
            <w:proofErr w:type="gramStart"/>
            <w:r w:rsidRPr="00F93364">
              <w:rPr>
                <w:bCs/>
                <w:sz w:val="16"/>
                <w:szCs w:val="16"/>
              </w:rPr>
              <w:t>кв.м</w:t>
            </w:r>
            <w:proofErr w:type="spellEnd"/>
            <w:proofErr w:type="gramEnd"/>
            <w:r w:rsidRPr="00F93364">
              <w:rPr>
                <w:bCs/>
                <w:sz w:val="16"/>
                <w:szCs w:val="16"/>
              </w:rPr>
              <w:t xml:space="preserve"> 80 ± 3г</w:t>
            </w:r>
          </w:p>
          <w:p w14:paraId="2AD07740" w14:textId="77777777" w:rsidR="00F93364" w:rsidRPr="00F93364" w:rsidRDefault="00F93364" w:rsidP="00F93364">
            <w:pPr>
              <w:outlineLvl w:val="0"/>
              <w:rPr>
                <w:bCs/>
                <w:sz w:val="16"/>
                <w:szCs w:val="16"/>
              </w:rPr>
            </w:pPr>
            <w:r w:rsidRPr="00F93364">
              <w:rPr>
                <w:bCs/>
                <w:sz w:val="16"/>
                <w:szCs w:val="16"/>
              </w:rPr>
              <w:t>Толщина, мкм 106 ± 4</w:t>
            </w:r>
          </w:p>
          <w:p w14:paraId="1A7B9371" w14:textId="77777777" w:rsidR="00F93364" w:rsidRPr="00F93364" w:rsidRDefault="00F93364" w:rsidP="00F93364">
            <w:pPr>
              <w:outlineLvl w:val="0"/>
              <w:rPr>
                <w:bCs/>
                <w:sz w:val="16"/>
                <w:szCs w:val="16"/>
              </w:rPr>
            </w:pPr>
            <w:r w:rsidRPr="00F93364">
              <w:rPr>
                <w:bCs/>
                <w:sz w:val="16"/>
                <w:szCs w:val="16"/>
              </w:rPr>
              <w:t>Кол-во единиц продаж в промежуточной транспортной упаковке 5</w:t>
            </w:r>
          </w:p>
          <w:p w14:paraId="11D40A94" w14:textId="77777777" w:rsidR="00F93364" w:rsidRPr="00F93364" w:rsidRDefault="00F93364" w:rsidP="00F93364">
            <w:pPr>
              <w:outlineLvl w:val="0"/>
              <w:rPr>
                <w:bCs/>
                <w:sz w:val="16"/>
                <w:szCs w:val="16"/>
              </w:rPr>
            </w:pPr>
            <w:r w:rsidRPr="00F93364">
              <w:rPr>
                <w:bCs/>
                <w:sz w:val="16"/>
                <w:szCs w:val="16"/>
              </w:rPr>
              <w:t>Сертификация по экологическим стандартам Нет</w:t>
            </w:r>
          </w:p>
          <w:p w14:paraId="0EA68FE8" w14:textId="77777777" w:rsidR="00F93364" w:rsidRPr="00F93364" w:rsidRDefault="00F93364" w:rsidP="00F93364">
            <w:pPr>
              <w:outlineLvl w:val="0"/>
              <w:rPr>
                <w:bCs/>
                <w:sz w:val="16"/>
                <w:szCs w:val="16"/>
              </w:rPr>
            </w:pPr>
            <w:r w:rsidRPr="00F93364">
              <w:rPr>
                <w:bCs/>
                <w:sz w:val="16"/>
                <w:szCs w:val="16"/>
              </w:rPr>
              <w:t>Соответствие ГОСТ Р 57641-2017 Да</w:t>
            </w:r>
          </w:p>
          <w:p w14:paraId="278018CA" w14:textId="7BE7B8D5" w:rsidR="00A22D73" w:rsidRPr="00CC0262" w:rsidRDefault="00F93364" w:rsidP="00883FDF">
            <w:pPr>
              <w:tabs>
                <w:tab w:val="left" w:pos="2016"/>
              </w:tabs>
              <w:autoSpaceDE w:val="0"/>
              <w:autoSpaceDN w:val="0"/>
              <w:adjustRightInd w:val="0"/>
              <w:rPr>
                <w:bCs/>
                <w:sz w:val="16"/>
                <w:szCs w:val="16"/>
              </w:rPr>
            </w:pPr>
            <w:r w:rsidRPr="00F93364">
              <w:rPr>
                <w:bCs/>
                <w:sz w:val="16"/>
                <w:szCs w:val="16"/>
              </w:rPr>
              <w:lastRenderedPageBreak/>
              <w:t>Количество единиц продаж в транспортной упаковке 120</w:t>
            </w:r>
          </w:p>
        </w:tc>
        <w:tc>
          <w:tcPr>
            <w:tcW w:w="359" w:type="pct"/>
            <w:tcBorders>
              <w:top w:val="single" w:sz="4" w:space="0" w:color="auto"/>
              <w:left w:val="nil"/>
              <w:bottom w:val="single" w:sz="4" w:space="0" w:color="auto"/>
              <w:right w:val="single" w:sz="4" w:space="0" w:color="auto"/>
            </w:tcBorders>
          </w:tcPr>
          <w:p w14:paraId="7843C190" w14:textId="2697C813" w:rsidR="00A22D73" w:rsidRPr="005B62F8" w:rsidRDefault="00A20C01" w:rsidP="00E04E53">
            <w:pPr>
              <w:jc w:val="center"/>
              <w:rPr>
                <w:color w:val="000000"/>
                <w:sz w:val="16"/>
                <w:szCs w:val="16"/>
              </w:rPr>
            </w:pPr>
            <w:r w:rsidRPr="00A20C01">
              <w:rPr>
                <w:color w:val="000000"/>
                <w:sz w:val="16"/>
                <w:szCs w:val="16"/>
              </w:rPr>
              <w:lastRenderedPageBreak/>
              <w:t>17.12.14.119</w:t>
            </w:r>
          </w:p>
        </w:tc>
        <w:tc>
          <w:tcPr>
            <w:tcW w:w="269" w:type="pct"/>
            <w:tcBorders>
              <w:left w:val="single" w:sz="4" w:space="0" w:color="auto"/>
              <w:right w:val="single" w:sz="4" w:space="0" w:color="auto"/>
            </w:tcBorders>
          </w:tcPr>
          <w:p w14:paraId="5A65BCC1" w14:textId="6600E60A" w:rsidR="00A22D73" w:rsidRPr="00CE3A74" w:rsidRDefault="00A20C01" w:rsidP="00E04E53">
            <w:pPr>
              <w:jc w:val="center"/>
              <w:rPr>
                <w:color w:val="000000"/>
                <w:sz w:val="16"/>
                <w:szCs w:val="16"/>
              </w:rPr>
            </w:pPr>
            <w:r>
              <w:rPr>
                <w:color w:val="000000"/>
                <w:sz w:val="16"/>
                <w:szCs w:val="16"/>
              </w:rPr>
              <w:t>20</w:t>
            </w:r>
          </w:p>
        </w:tc>
        <w:tc>
          <w:tcPr>
            <w:tcW w:w="357" w:type="pct"/>
            <w:tcBorders>
              <w:left w:val="single" w:sz="4" w:space="0" w:color="auto"/>
            </w:tcBorders>
            <w:shd w:val="clear" w:color="auto" w:fill="auto"/>
          </w:tcPr>
          <w:p w14:paraId="0C07134E" w14:textId="18230A39" w:rsidR="00A22D73" w:rsidRPr="005B62F8" w:rsidRDefault="00921F13" w:rsidP="00E04E53">
            <w:pPr>
              <w:jc w:val="center"/>
              <w:rPr>
                <w:sz w:val="16"/>
                <w:szCs w:val="16"/>
              </w:rPr>
            </w:pPr>
            <w:r>
              <w:rPr>
                <w:sz w:val="16"/>
                <w:szCs w:val="16"/>
              </w:rPr>
              <w:t>795,00</w:t>
            </w:r>
          </w:p>
        </w:tc>
        <w:tc>
          <w:tcPr>
            <w:tcW w:w="402" w:type="pct"/>
            <w:shd w:val="clear" w:color="auto" w:fill="auto"/>
          </w:tcPr>
          <w:p w14:paraId="067C4CFD" w14:textId="79CE048A" w:rsidR="00A22D73" w:rsidRPr="005B62F8" w:rsidRDefault="00B43B00" w:rsidP="00E04E53">
            <w:pPr>
              <w:jc w:val="center"/>
              <w:rPr>
                <w:sz w:val="16"/>
                <w:szCs w:val="16"/>
              </w:rPr>
            </w:pPr>
            <w:r>
              <w:rPr>
                <w:sz w:val="16"/>
                <w:szCs w:val="16"/>
              </w:rPr>
              <w:t>15900</w:t>
            </w:r>
            <w:r w:rsidR="00F0447E">
              <w:rPr>
                <w:sz w:val="16"/>
                <w:szCs w:val="16"/>
              </w:rPr>
              <w:t>,00</w:t>
            </w:r>
          </w:p>
        </w:tc>
        <w:tc>
          <w:tcPr>
            <w:tcW w:w="492" w:type="pct"/>
          </w:tcPr>
          <w:p w14:paraId="69A23B7B" w14:textId="39028A0D" w:rsidR="00A22D73" w:rsidRPr="005C77DC" w:rsidRDefault="00690A18" w:rsidP="00690A18">
            <w:pPr>
              <w:jc w:val="center"/>
              <w:rPr>
                <w:sz w:val="16"/>
                <w:szCs w:val="16"/>
              </w:rPr>
            </w:pPr>
            <w:r w:rsidRPr="00690A18">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sidR="00A20C01">
              <w:rPr>
                <w:sz w:val="16"/>
                <w:szCs w:val="16"/>
              </w:rPr>
              <w:t>13</w:t>
            </w:r>
            <w:r w:rsidRPr="00690A18">
              <w:rPr>
                <w:sz w:val="16"/>
                <w:szCs w:val="16"/>
              </w:rPr>
              <w:t xml:space="preserve"> перечня приложения № 3 к ПП № 1875)</w:t>
            </w:r>
          </w:p>
        </w:tc>
        <w:tc>
          <w:tcPr>
            <w:tcW w:w="690" w:type="pct"/>
            <w:shd w:val="clear" w:color="000000" w:fill="FFFFFF"/>
          </w:tcPr>
          <w:p w14:paraId="0FD0D905" w14:textId="77777777" w:rsidR="00A22D73" w:rsidRPr="005C77DC" w:rsidRDefault="00A22D73" w:rsidP="00E04E53">
            <w:pPr>
              <w:jc w:val="center"/>
              <w:rPr>
                <w:sz w:val="16"/>
                <w:szCs w:val="16"/>
              </w:rPr>
            </w:pPr>
          </w:p>
        </w:tc>
        <w:tc>
          <w:tcPr>
            <w:tcW w:w="384" w:type="pct"/>
            <w:shd w:val="clear" w:color="000000" w:fill="FFFFFF"/>
          </w:tcPr>
          <w:p w14:paraId="5A22478B" w14:textId="77777777" w:rsidR="00A22D73" w:rsidRPr="005C77DC" w:rsidRDefault="00A22D73" w:rsidP="00E04E53">
            <w:pPr>
              <w:jc w:val="center"/>
              <w:rPr>
                <w:sz w:val="16"/>
                <w:szCs w:val="16"/>
              </w:rPr>
            </w:pPr>
          </w:p>
        </w:tc>
        <w:tc>
          <w:tcPr>
            <w:tcW w:w="357" w:type="pct"/>
            <w:shd w:val="clear" w:color="000000" w:fill="FFFFFF"/>
          </w:tcPr>
          <w:p w14:paraId="701F7835"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02538BDC" w14:textId="77777777" w:rsidR="00A22D73" w:rsidRPr="005C77DC" w:rsidRDefault="00A22D73" w:rsidP="00E04E53">
            <w:pPr>
              <w:jc w:val="center"/>
              <w:rPr>
                <w:sz w:val="16"/>
                <w:szCs w:val="16"/>
              </w:rPr>
            </w:pPr>
          </w:p>
        </w:tc>
      </w:tr>
      <w:tr w:rsidR="00A22D73" w:rsidRPr="005C77DC" w14:paraId="32B956BE" w14:textId="77777777" w:rsidTr="00690A18">
        <w:trPr>
          <w:trHeight w:val="170"/>
        </w:trPr>
        <w:tc>
          <w:tcPr>
            <w:tcW w:w="204" w:type="pct"/>
            <w:shd w:val="clear" w:color="000000" w:fill="FFFFFF"/>
            <w:noWrap/>
            <w:vAlign w:val="center"/>
          </w:tcPr>
          <w:p w14:paraId="7601F71C"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7FF3523A" w14:textId="77777777" w:rsidR="00F93364" w:rsidRPr="00F93364" w:rsidRDefault="00F93364" w:rsidP="00F93364">
            <w:pPr>
              <w:outlineLvl w:val="0"/>
              <w:rPr>
                <w:bCs/>
                <w:sz w:val="16"/>
                <w:szCs w:val="16"/>
              </w:rPr>
            </w:pPr>
            <w:r w:rsidRPr="00F93364">
              <w:rPr>
                <w:bCs/>
                <w:sz w:val="16"/>
                <w:szCs w:val="16"/>
              </w:rPr>
              <w:t xml:space="preserve">Бумага офисная </w:t>
            </w:r>
            <w:proofErr w:type="spellStart"/>
            <w:r w:rsidRPr="00F93364">
              <w:rPr>
                <w:bCs/>
                <w:sz w:val="16"/>
                <w:szCs w:val="16"/>
              </w:rPr>
              <w:t>Комус</w:t>
            </w:r>
            <w:proofErr w:type="spellEnd"/>
            <w:r w:rsidRPr="00F93364">
              <w:rPr>
                <w:bCs/>
                <w:sz w:val="16"/>
                <w:szCs w:val="16"/>
              </w:rPr>
              <w:t xml:space="preserve"> Документ </w:t>
            </w:r>
            <w:proofErr w:type="spellStart"/>
            <w:r w:rsidRPr="00F93364">
              <w:rPr>
                <w:bCs/>
                <w:sz w:val="16"/>
                <w:szCs w:val="16"/>
              </w:rPr>
              <w:t>Standard</w:t>
            </w:r>
            <w:proofErr w:type="spellEnd"/>
            <w:r w:rsidRPr="00F93364">
              <w:rPr>
                <w:bCs/>
                <w:sz w:val="16"/>
                <w:szCs w:val="16"/>
              </w:rPr>
              <w:t xml:space="preserve"> А4 80 г/</w:t>
            </w:r>
            <w:proofErr w:type="spellStart"/>
            <w:proofErr w:type="gramStart"/>
            <w:r w:rsidRPr="00F93364">
              <w:rPr>
                <w:bCs/>
                <w:sz w:val="16"/>
                <w:szCs w:val="16"/>
              </w:rPr>
              <w:t>кв.м</w:t>
            </w:r>
            <w:proofErr w:type="spellEnd"/>
            <w:proofErr w:type="gramEnd"/>
            <w:r w:rsidRPr="00F93364">
              <w:rPr>
                <w:bCs/>
                <w:sz w:val="16"/>
                <w:szCs w:val="16"/>
              </w:rPr>
              <w:t xml:space="preserve"> марка С 146 CIE (500 листов) или эквивалент</w:t>
            </w:r>
          </w:p>
          <w:p w14:paraId="6F97F7D6" w14:textId="77777777" w:rsidR="00F93364" w:rsidRPr="00F93364" w:rsidRDefault="00F93364" w:rsidP="00F93364">
            <w:pPr>
              <w:outlineLvl w:val="0"/>
              <w:rPr>
                <w:bCs/>
                <w:sz w:val="16"/>
                <w:szCs w:val="16"/>
              </w:rPr>
            </w:pPr>
            <w:r w:rsidRPr="00F93364">
              <w:rPr>
                <w:bCs/>
                <w:sz w:val="16"/>
                <w:szCs w:val="16"/>
              </w:rPr>
              <w:t>Формат листов А4</w:t>
            </w:r>
          </w:p>
          <w:p w14:paraId="340BB498" w14:textId="77777777" w:rsidR="00F93364" w:rsidRPr="00F93364" w:rsidRDefault="00F93364" w:rsidP="00F93364">
            <w:pPr>
              <w:outlineLvl w:val="0"/>
              <w:rPr>
                <w:bCs/>
                <w:sz w:val="16"/>
                <w:szCs w:val="16"/>
              </w:rPr>
            </w:pPr>
            <w:r w:rsidRPr="00F93364">
              <w:rPr>
                <w:bCs/>
                <w:sz w:val="16"/>
                <w:szCs w:val="16"/>
              </w:rPr>
              <w:t>Марка бумаги С</w:t>
            </w:r>
          </w:p>
          <w:p w14:paraId="401BFBC4" w14:textId="77777777" w:rsidR="00F93364" w:rsidRPr="00F93364" w:rsidRDefault="00F93364" w:rsidP="00F93364">
            <w:pPr>
              <w:outlineLvl w:val="0"/>
              <w:rPr>
                <w:bCs/>
                <w:sz w:val="16"/>
                <w:szCs w:val="16"/>
              </w:rPr>
            </w:pPr>
            <w:r w:rsidRPr="00F93364">
              <w:rPr>
                <w:bCs/>
                <w:sz w:val="16"/>
                <w:szCs w:val="16"/>
              </w:rPr>
              <w:t>Количество листов в пачке 500</w:t>
            </w:r>
          </w:p>
          <w:p w14:paraId="0C967229" w14:textId="77777777" w:rsidR="00F93364" w:rsidRPr="00F93364" w:rsidRDefault="00F93364" w:rsidP="00F93364">
            <w:pPr>
              <w:outlineLvl w:val="0"/>
              <w:rPr>
                <w:bCs/>
                <w:sz w:val="16"/>
                <w:szCs w:val="16"/>
              </w:rPr>
            </w:pPr>
            <w:r w:rsidRPr="00F93364">
              <w:rPr>
                <w:bCs/>
                <w:sz w:val="16"/>
                <w:szCs w:val="16"/>
              </w:rPr>
              <w:t>Белизна CIE 146 ± 3</w:t>
            </w:r>
          </w:p>
          <w:p w14:paraId="02A64E37" w14:textId="77777777" w:rsidR="00F93364" w:rsidRPr="00F93364" w:rsidRDefault="00F93364" w:rsidP="00F93364">
            <w:pPr>
              <w:outlineLvl w:val="0"/>
              <w:rPr>
                <w:bCs/>
                <w:sz w:val="16"/>
                <w:szCs w:val="16"/>
              </w:rPr>
            </w:pPr>
            <w:r w:rsidRPr="00F93364">
              <w:rPr>
                <w:bCs/>
                <w:sz w:val="16"/>
                <w:szCs w:val="16"/>
              </w:rPr>
              <w:t>Непрозрачность не менее 91%</w:t>
            </w:r>
          </w:p>
          <w:p w14:paraId="411333C0" w14:textId="77777777" w:rsidR="00F93364" w:rsidRPr="00F93364" w:rsidRDefault="00F93364" w:rsidP="00F93364">
            <w:pPr>
              <w:outlineLvl w:val="0"/>
              <w:rPr>
                <w:bCs/>
                <w:sz w:val="16"/>
                <w:szCs w:val="16"/>
              </w:rPr>
            </w:pPr>
            <w:r w:rsidRPr="00F93364">
              <w:rPr>
                <w:bCs/>
                <w:sz w:val="16"/>
                <w:szCs w:val="16"/>
              </w:rPr>
              <w:t xml:space="preserve">Масса листа бумаги площадью 1 </w:t>
            </w:r>
            <w:proofErr w:type="spellStart"/>
            <w:proofErr w:type="gramStart"/>
            <w:r w:rsidRPr="00F93364">
              <w:rPr>
                <w:bCs/>
                <w:sz w:val="16"/>
                <w:szCs w:val="16"/>
              </w:rPr>
              <w:t>кв.м</w:t>
            </w:r>
            <w:proofErr w:type="spellEnd"/>
            <w:proofErr w:type="gramEnd"/>
            <w:r w:rsidRPr="00F93364">
              <w:rPr>
                <w:bCs/>
                <w:sz w:val="16"/>
                <w:szCs w:val="16"/>
              </w:rPr>
              <w:t xml:space="preserve"> 80 ± 3 г</w:t>
            </w:r>
          </w:p>
          <w:p w14:paraId="18B52732" w14:textId="77777777" w:rsidR="00F93364" w:rsidRPr="00F93364" w:rsidRDefault="00F93364" w:rsidP="00F93364">
            <w:pPr>
              <w:outlineLvl w:val="0"/>
              <w:rPr>
                <w:bCs/>
                <w:sz w:val="16"/>
                <w:szCs w:val="16"/>
              </w:rPr>
            </w:pPr>
            <w:r w:rsidRPr="00F93364">
              <w:rPr>
                <w:bCs/>
                <w:sz w:val="16"/>
                <w:szCs w:val="16"/>
              </w:rPr>
              <w:t>Толщина, мкм 106 ± 4</w:t>
            </w:r>
          </w:p>
          <w:p w14:paraId="78AD567E" w14:textId="77777777" w:rsidR="00F93364" w:rsidRPr="00F93364" w:rsidRDefault="00F93364" w:rsidP="00F93364">
            <w:pPr>
              <w:outlineLvl w:val="0"/>
              <w:rPr>
                <w:bCs/>
                <w:sz w:val="16"/>
                <w:szCs w:val="16"/>
              </w:rPr>
            </w:pPr>
            <w:r w:rsidRPr="00F93364">
              <w:rPr>
                <w:bCs/>
                <w:sz w:val="16"/>
                <w:szCs w:val="16"/>
              </w:rPr>
              <w:t>Кол-во единиц продаж в промежуточной транспортной упаковке 5</w:t>
            </w:r>
          </w:p>
          <w:p w14:paraId="2CDC1BDB" w14:textId="77777777" w:rsidR="00F93364" w:rsidRPr="00F93364" w:rsidRDefault="00F93364" w:rsidP="00F93364">
            <w:pPr>
              <w:outlineLvl w:val="0"/>
              <w:rPr>
                <w:bCs/>
                <w:sz w:val="16"/>
                <w:szCs w:val="16"/>
              </w:rPr>
            </w:pPr>
            <w:r w:rsidRPr="00F93364">
              <w:rPr>
                <w:bCs/>
                <w:sz w:val="16"/>
                <w:szCs w:val="16"/>
              </w:rPr>
              <w:t>Сертификация по экологическим стандартам Нет</w:t>
            </w:r>
          </w:p>
          <w:p w14:paraId="1325729C" w14:textId="77777777" w:rsidR="00F93364" w:rsidRPr="00F93364" w:rsidRDefault="00F93364" w:rsidP="00F93364">
            <w:pPr>
              <w:outlineLvl w:val="0"/>
              <w:rPr>
                <w:bCs/>
                <w:sz w:val="16"/>
                <w:szCs w:val="16"/>
              </w:rPr>
            </w:pPr>
            <w:r w:rsidRPr="00F93364">
              <w:rPr>
                <w:bCs/>
                <w:sz w:val="16"/>
                <w:szCs w:val="16"/>
              </w:rPr>
              <w:t>Соответствие ГОСТ Р 57641-2017 Да</w:t>
            </w:r>
          </w:p>
          <w:p w14:paraId="7E6C6340" w14:textId="7496A3EF" w:rsidR="00883FDF" w:rsidRPr="005B62F8" w:rsidRDefault="00F93364" w:rsidP="00883FDF">
            <w:pPr>
              <w:outlineLvl w:val="0"/>
              <w:rPr>
                <w:bCs/>
                <w:sz w:val="16"/>
                <w:szCs w:val="16"/>
              </w:rPr>
            </w:pPr>
            <w:r w:rsidRPr="00F93364">
              <w:rPr>
                <w:bCs/>
                <w:sz w:val="16"/>
                <w:szCs w:val="16"/>
              </w:rPr>
              <w:t>Количество единиц продаж в транспортной упаковке 240</w:t>
            </w:r>
          </w:p>
        </w:tc>
        <w:tc>
          <w:tcPr>
            <w:tcW w:w="359" w:type="pct"/>
            <w:tcBorders>
              <w:top w:val="single" w:sz="4" w:space="0" w:color="auto"/>
              <w:left w:val="nil"/>
              <w:bottom w:val="single" w:sz="4" w:space="0" w:color="auto"/>
              <w:right w:val="single" w:sz="4" w:space="0" w:color="auto"/>
            </w:tcBorders>
          </w:tcPr>
          <w:p w14:paraId="1F287EDF" w14:textId="318166C5" w:rsidR="00A22D73" w:rsidRPr="005B62F8" w:rsidRDefault="00A20C01" w:rsidP="00E04E53">
            <w:pPr>
              <w:jc w:val="center"/>
              <w:rPr>
                <w:color w:val="000000"/>
                <w:sz w:val="16"/>
                <w:szCs w:val="16"/>
              </w:rPr>
            </w:pPr>
            <w:r w:rsidRPr="00A20C01">
              <w:rPr>
                <w:color w:val="000000"/>
                <w:sz w:val="16"/>
                <w:szCs w:val="16"/>
              </w:rPr>
              <w:t>17.12.14.119</w:t>
            </w:r>
          </w:p>
        </w:tc>
        <w:tc>
          <w:tcPr>
            <w:tcW w:w="269" w:type="pct"/>
            <w:tcBorders>
              <w:left w:val="single" w:sz="4" w:space="0" w:color="auto"/>
              <w:right w:val="single" w:sz="4" w:space="0" w:color="auto"/>
            </w:tcBorders>
          </w:tcPr>
          <w:p w14:paraId="6F97E4C9" w14:textId="3A400ACA" w:rsidR="00A22D73" w:rsidRPr="00CE3A74" w:rsidRDefault="00A20C01" w:rsidP="00E04E53">
            <w:pPr>
              <w:jc w:val="center"/>
              <w:rPr>
                <w:color w:val="000000"/>
                <w:sz w:val="16"/>
                <w:szCs w:val="16"/>
              </w:rPr>
            </w:pPr>
            <w:r>
              <w:rPr>
                <w:color w:val="000000"/>
                <w:sz w:val="16"/>
                <w:szCs w:val="16"/>
              </w:rPr>
              <w:t>410</w:t>
            </w:r>
          </w:p>
        </w:tc>
        <w:tc>
          <w:tcPr>
            <w:tcW w:w="357" w:type="pct"/>
            <w:tcBorders>
              <w:left w:val="single" w:sz="4" w:space="0" w:color="auto"/>
            </w:tcBorders>
            <w:shd w:val="clear" w:color="auto" w:fill="auto"/>
          </w:tcPr>
          <w:p w14:paraId="3130E091" w14:textId="5164F622" w:rsidR="00A22D73" w:rsidRPr="005B62F8" w:rsidRDefault="00B43B00" w:rsidP="00E04E53">
            <w:pPr>
              <w:jc w:val="center"/>
              <w:rPr>
                <w:sz w:val="16"/>
                <w:szCs w:val="16"/>
              </w:rPr>
            </w:pPr>
            <w:r>
              <w:rPr>
                <w:sz w:val="16"/>
                <w:szCs w:val="16"/>
              </w:rPr>
              <w:t>374,00</w:t>
            </w:r>
          </w:p>
        </w:tc>
        <w:tc>
          <w:tcPr>
            <w:tcW w:w="402" w:type="pct"/>
            <w:shd w:val="clear" w:color="auto" w:fill="auto"/>
          </w:tcPr>
          <w:p w14:paraId="3B23E3BB" w14:textId="244A7652" w:rsidR="00A22D73" w:rsidRPr="005B62F8" w:rsidRDefault="00B43B00" w:rsidP="00E04E53">
            <w:pPr>
              <w:jc w:val="center"/>
              <w:rPr>
                <w:sz w:val="16"/>
                <w:szCs w:val="16"/>
              </w:rPr>
            </w:pPr>
            <w:r>
              <w:rPr>
                <w:sz w:val="16"/>
                <w:szCs w:val="16"/>
              </w:rPr>
              <w:t>153340,00</w:t>
            </w:r>
          </w:p>
        </w:tc>
        <w:tc>
          <w:tcPr>
            <w:tcW w:w="492" w:type="pct"/>
          </w:tcPr>
          <w:p w14:paraId="6AE45A97" w14:textId="759EDE09" w:rsidR="00A22D73" w:rsidRPr="005C77DC" w:rsidRDefault="00A20C01" w:rsidP="00E04E53">
            <w:pPr>
              <w:jc w:val="center"/>
              <w:rPr>
                <w:sz w:val="16"/>
                <w:szCs w:val="16"/>
              </w:rPr>
            </w:pPr>
            <w:r w:rsidRPr="00A20C0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13</w:t>
            </w:r>
            <w:r w:rsidRPr="00A20C01">
              <w:rPr>
                <w:sz w:val="16"/>
                <w:szCs w:val="16"/>
              </w:rPr>
              <w:t xml:space="preserve"> перечня приложения № 3 к ПП № 1875)</w:t>
            </w:r>
          </w:p>
        </w:tc>
        <w:tc>
          <w:tcPr>
            <w:tcW w:w="690" w:type="pct"/>
            <w:shd w:val="clear" w:color="000000" w:fill="FFFFFF"/>
          </w:tcPr>
          <w:p w14:paraId="55745501" w14:textId="77777777" w:rsidR="00A22D73" w:rsidRPr="005C77DC" w:rsidRDefault="00A22D73" w:rsidP="00E04E53">
            <w:pPr>
              <w:jc w:val="center"/>
              <w:rPr>
                <w:sz w:val="16"/>
                <w:szCs w:val="16"/>
              </w:rPr>
            </w:pPr>
          </w:p>
        </w:tc>
        <w:tc>
          <w:tcPr>
            <w:tcW w:w="384" w:type="pct"/>
            <w:shd w:val="clear" w:color="000000" w:fill="FFFFFF"/>
          </w:tcPr>
          <w:p w14:paraId="6AEDF4D5" w14:textId="77777777" w:rsidR="00A22D73" w:rsidRPr="005C77DC" w:rsidRDefault="00A22D73" w:rsidP="00E04E53">
            <w:pPr>
              <w:jc w:val="center"/>
              <w:rPr>
                <w:sz w:val="16"/>
                <w:szCs w:val="16"/>
              </w:rPr>
            </w:pPr>
          </w:p>
        </w:tc>
        <w:tc>
          <w:tcPr>
            <w:tcW w:w="357" w:type="pct"/>
            <w:shd w:val="clear" w:color="000000" w:fill="FFFFFF"/>
          </w:tcPr>
          <w:p w14:paraId="45D677AE"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4FBA220E" w14:textId="77777777" w:rsidR="00A22D73" w:rsidRPr="005C77DC" w:rsidRDefault="00A22D73" w:rsidP="00E04E53">
            <w:pPr>
              <w:jc w:val="center"/>
              <w:rPr>
                <w:sz w:val="16"/>
                <w:szCs w:val="16"/>
              </w:rPr>
            </w:pPr>
          </w:p>
        </w:tc>
      </w:tr>
      <w:tr w:rsidR="00A22D73" w:rsidRPr="005C77DC" w14:paraId="39241C95" w14:textId="77777777" w:rsidTr="00690A18">
        <w:trPr>
          <w:trHeight w:val="170"/>
        </w:trPr>
        <w:tc>
          <w:tcPr>
            <w:tcW w:w="2138" w:type="pct"/>
            <w:gridSpan w:val="5"/>
            <w:shd w:val="clear" w:color="000000" w:fill="FFFFFF"/>
          </w:tcPr>
          <w:p w14:paraId="48923924" w14:textId="77777777" w:rsidR="00A22D73" w:rsidRPr="005C77DC" w:rsidRDefault="00A22D73" w:rsidP="00E04E53">
            <w:pPr>
              <w:jc w:val="right"/>
              <w:rPr>
                <w:sz w:val="16"/>
                <w:szCs w:val="16"/>
              </w:rPr>
            </w:pPr>
            <w:r w:rsidRPr="005C77DC">
              <w:rPr>
                <w:bCs/>
                <w:color w:val="000000"/>
                <w:sz w:val="16"/>
                <w:szCs w:val="16"/>
              </w:rPr>
              <w:t>Итого:</w:t>
            </w:r>
          </w:p>
        </w:tc>
        <w:tc>
          <w:tcPr>
            <w:tcW w:w="402" w:type="pct"/>
            <w:shd w:val="clear" w:color="auto" w:fill="auto"/>
            <w:vAlign w:val="center"/>
          </w:tcPr>
          <w:p w14:paraId="2CA6F32B" w14:textId="6AEE39D3" w:rsidR="00A22D73" w:rsidRPr="005B62F8" w:rsidRDefault="00B43B00" w:rsidP="00E04E53">
            <w:pPr>
              <w:jc w:val="center"/>
              <w:rPr>
                <w:b/>
                <w:sz w:val="18"/>
                <w:szCs w:val="18"/>
              </w:rPr>
            </w:pPr>
            <w:r>
              <w:rPr>
                <w:b/>
                <w:sz w:val="18"/>
                <w:szCs w:val="18"/>
              </w:rPr>
              <w:t>169 240,00</w:t>
            </w:r>
          </w:p>
        </w:tc>
        <w:tc>
          <w:tcPr>
            <w:tcW w:w="492" w:type="pct"/>
            <w:tcBorders>
              <w:right w:val="single" w:sz="4" w:space="0" w:color="auto"/>
            </w:tcBorders>
          </w:tcPr>
          <w:p w14:paraId="1BCB9157" w14:textId="77777777" w:rsidR="00A22D73" w:rsidRPr="005C77DC" w:rsidRDefault="00A22D73" w:rsidP="00E04E53">
            <w:pPr>
              <w:jc w:val="center"/>
              <w:rPr>
                <w:bCs/>
                <w:color w:val="000000"/>
                <w:sz w:val="16"/>
                <w:szCs w:val="16"/>
              </w:rPr>
            </w:pPr>
            <w:r>
              <w:rPr>
                <w:bCs/>
                <w:color w:val="000000"/>
                <w:sz w:val="16"/>
                <w:szCs w:val="16"/>
              </w:rPr>
              <w:t>-</w:t>
            </w:r>
          </w:p>
        </w:tc>
        <w:tc>
          <w:tcPr>
            <w:tcW w:w="690" w:type="pct"/>
            <w:tcBorders>
              <w:left w:val="single" w:sz="4" w:space="0" w:color="auto"/>
            </w:tcBorders>
            <w:shd w:val="clear" w:color="000000" w:fill="FFFFFF"/>
            <w:vAlign w:val="center"/>
          </w:tcPr>
          <w:p w14:paraId="6B936C7A" w14:textId="77777777" w:rsidR="00A22D73" w:rsidRPr="005C77DC" w:rsidRDefault="00A22D73" w:rsidP="00E04E53">
            <w:pPr>
              <w:jc w:val="right"/>
              <w:rPr>
                <w:color w:val="FFFFFF"/>
                <w:sz w:val="16"/>
                <w:szCs w:val="16"/>
              </w:rPr>
            </w:pPr>
            <w:r w:rsidRPr="005C77DC">
              <w:rPr>
                <w:bCs/>
                <w:color w:val="000000"/>
                <w:sz w:val="16"/>
                <w:szCs w:val="16"/>
              </w:rPr>
              <w:t>Итого:</w:t>
            </w:r>
          </w:p>
        </w:tc>
        <w:tc>
          <w:tcPr>
            <w:tcW w:w="384" w:type="pct"/>
            <w:shd w:val="clear" w:color="000000" w:fill="FFFFFF"/>
          </w:tcPr>
          <w:p w14:paraId="11B5752A" w14:textId="77777777" w:rsidR="00A22D73" w:rsidRPr="005C77DC" w:rsidRDefault="00A22D73" w:rsidP="00E04E53">
            <w:pPr>
              <w:jc w:val="center"/>
              <w:rPr>
                <w:color w:val="FFFFFF"/>
                <w:sz w:val="16"/>
                <w:szCs w:val="16"/>
              </w:rPr>
            </w:pPr>
          </w:p>
        </w:tc>
        <w:tc>
          <w:tcPr>
            <w:tcW w:w="357" w:type="pct"/>
            <w:shd w:val="clear" w:color="000000" w:fill="FFFFFF"/>
            <w:vAlign w:val="center"/>
          </w:tcPr>
          <w:p w14:paraId="795C9503" w14:textId="77777777" w:rsidR="00A22D73" w:rsidRPr="005C77DC" w:rsidRDefault="00A22D73" w:rsidP="00E04E53">
            <w:pPr>
              <w:jc w:val="center"/>
              <w:rPr>
                <w:color w:val="FFFFFF"/>
                <w:sz w:val="16"/>
                <w:szCs w:val="16"/>
              </w:rPr>
            </w:pPr>
          </w:p>
        </w:tc>
        <w:tc>
          <w:tcPr>
            <w:tcW w:w="537" w:type="pct"/>
            <w:shd w:val="clear" w:color="000000" w:fill="FFFFFF"/>
            <w:vAlign w:val="center"/>
          </w:tcPr>
          <w:p w14:paraId="6FCD7C3D" w14:textId="77777777" w:rsidR="00A22D73" w:rsidRPr="005C77DC" w:rsidRDefault="00A22D73" w:rsidP="00E04E53">
            <w:pPr>
              <w:jc w:val="center"/>
              <w:rPr>
                <w:color w:val="FFFFFF"/>
                <w:sz w:val="16"/>
                <w:szCs w:val="16"/>
              </w:rPr>
            </w:pPr>
            <w:r w:rsidRPr="005C77DC">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40800759"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AA6AC0A" w14:textId="77777777" w:rsidR="00690A18" w:rsidRPr="00FC1523" w:rsidRDefault="00690A18" w:rsidP="00AF14DA">
      <w:pPr>
        <w:tabs>
          <w:tab w:val="left" w:pos="0"/>
        </w:tabs>
        <w:ind w:left="928"/>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1151E49" w:rsidR="00E469DB" w:rsidRPr="00FC1523" w:rsidRDefault="00E05C8B" w:rsidP="005979D6">
      <w:pPr>
        <w:widowControl w:val="0"/>
        <w:ind w:left="57" w:right="57"/>
        <w:jc w:val="right"/>
        <w:rPr>
          <w:b/>
          <w:bCs/>
        </w:rPr>
      </w:pPr>
      <w:r>
        <w:rPr>
          <w:b/>
          <w:bCs/>
        </w:rPr>
        <w:t xml:space="preserve">от </w:t>
      </w:r>
      <w:proofErr w:type="gramStart"/>
      <w:r>
        <w:rPr>
          <w:b/>
          <w:bCs/>
        </w:rPr>
        <w:t>11.03</w:t>
      </w:r>
      <w:r w:rsidR="009805E2" w:rsidRPr="009805E2">
        <w:rPr>
          <w:b/>
          <w:bCs/>
        </w:rPr>
        <w:t>.2026  г.</w:t>
      </w:r>
      <w:proofErr w:type="gramEnd"/>
      <w:r w:rsidR="009805E2" w:rsidRPr="009805E2">
        <w:rPr>
          <w:b/>
          <w:bCs/>
        </w:rPr>
        <w:t xml:space="preserve"> № ЗКЭФ-ДЭУК-</w:t>
      </w:r>
      <w:r w:rsidR="007202C5">
        <w:rPr>
          <w:b/>
          <w:bCs/>
        </w:rPr>
        <w:t>1272</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702A5385" w:rsidR="00707DD0" w:rsidRPr="00620EB4" w:rsidRDefault="000948A9" w:rsidP="005536F5">
      <w:pPr>
        <w:ind w:left="57" w:right="57" w:firstLine="708"/>
        <w:jc w:val="both"/>
      </w:pPr>
      <w:r w:rsidRPr="00620EB4">
        <w:t>Начальная (максимальная) цена договора на поставку бумаги формата А3 и А4 определена на основании цены минимального коммерческого предложения и составляет 169 240 (Сто шестьде</w:t>
      </w:r>
      <w:r w:rsidR="00134993" w:rsidRPr="00620EB4">
        <w:t xml:space="preserve">сят девять тысяч двести сорок) </w:t>
      </w:r>
      <w:r w:rsidRPr="00620EB4">
        <w:t>рублей 00 копеек, с учетом НДС (Предложение № 1).</w:t>
      </w:r>
    </w:p>
    <w:tbl>
      <w:tblPr>
        <w:tblStyle w:val="afc"/>
        <w:tblW w:w="5048" w:type="pct"/>
        <w:tblInd w:w="-147" w:type="dxa"/>
        <w:tblLayout w:type="fixed"/>
        <w:tblLook w:val="04A0" w:firstRow="1" w:lastRow="0" w:firstColumn="1" w:lastColumn="0" w:noHBand="0" w:noVBand="1"/>
      </w:tblPr>
      <w:tblGrid>
        <w:gridCol w:w="851"/>
        <w:gridCol w:w="2167"/>
        <w:gridCol w:w="1343"/>
        <w:gridCol w:w="909"/>
        <w:gridCol w:w="1175"/>
        <w:gridCol w:w="973"/>
        <w:gridCol w:w="1175"/>
        <w:gridCol w:w="973"/>
        <w:gridCol w:w="1175"/>
        <w:gridCol w:w="1025"/>
        <w:gridCol w:w="1561"/>
        <w:gridCol w:w="1974"/>
      </w:tblGrid>
      <w:tr w:rsidR="00134993" w:rsidRPr="00620EB4" w14:paraId="1CD6F270" w14:textId="77777777" w:rsidTr="00134993">
        <w:trPr>
          <w:trHeight w:val="170"/>
        </w:trPr>
        <w:tc>
          <w:tcPr>
            <w:tcW w:w="278" w:type="pct"/>
            <w:vMerge w:val="restart"/>
            <w:noWrap/>
            <w:hideMark/>
          </w:tcPr>
          <w:p w14:paraId="0C2596B5" w14:textId="77777777" w:rsidR="00134993" w:rsidRPr="00620EB4" w:rsidRDefault="00134993" w:rsidP="005536F5">
            <w:pPr>
              <w:ind w:right="57"/>
              <w:jc w:val="both"/>
              <w:rPr>
                <w:b/>
                <w:bCs/>
                <w:sz w:val="20"/>
                <w:szCs w:val="20"/>
              </w:rPr>
            </w:pPr>
            <w:r w:rsidRPr="00620EB4">
              <w:rPr>
                <w:b/>
                <w:bCs/>
                <w:sz w:val="20"/>
                <w:szCs w:val="20"/>
              </w:rPr>
              <w:t>№ п/п</w:t>
            </w:r>
          </w:p>
        </w:tc>
        <w:tc>
          <w:tcPr>
            <w:tcW w:w="708" w:type="pct"/>
            <w:vMerge w:val="restart"/>
            <w:noWrap/>
            <w:hideMark/>
          </w:tcPr>
          <w:p w14:paraId="19134ACA" w14:textId="77777777" w:rsidR="00134993" w:rsidRPr="00620EB4" w:rsidRDefault="00134993" w:rsidP="005536F5">
            <w:pPr>
              <w:ind w:right="57"/>
              <w:jc w:val="both"/>
              <w:rPr>
                <w:b/>
                <w:bCs/>
                <w:sz w:val="20"/>
                <w:szCs w:val="20"/>
              </w:rPr>
            </w:pPr>
            <w:r w:rsidRPr="00620EB4">
              <w:rPr>
                <w:b/>
                <w:bCs/>
                <w:sz w:val="20"/>
                <w:szCs w:val="20"/>
              </w:rPr>
              <w:t>Наименование</w:t>
            </w:r>
          </w:p>
        </w:tc>
        <w:tc>
          <w:tcPr>
            <w:tcW w:w="439" w:type="pct"/>
            <w:vMerge w:val="restart"/>
            <w:noWrap/>
            <w:hideMark/>
          </w:tcPr>
          <w:p w14:paraId="1428E13B" w14:textId="77777777" w:rsidR="00134993" w:rsidRPr="00620EB4" w:rsidRDefault="00134993" w:rsidP="005536F5">
            <w:pPr>
              <w:ind w:right="57"/>
              <w:jc w:val="both"/>
              <w:rPr>
                <w:b/>
                <w:bCs/>
                <w:sz w:val="20"/>
                <w:szCs w:val="20"/>
              </w:rPr>
            </w:pPr>
            <w:r w:rsidRPr="00620EB4">
              <w:rPr>
                <w:b/>
                <w:bCs/>
                <w:sz w:val="20"/>
                <w:szCs w:val="20"/>
              </w:rPr>
              <w:t>Количество</w:t>
            </w:r>
          </w:p>
        </w:tc>
        <w:tc>
          <w:tcPr>
            <w:tcW w:w="681" w:type="pct"/>
            <w:gridSpan w:val="2"/>
            <w:noWrap/>
            <w:hideMark/>
          </w:tcPr>
          <w:p w14:paraId="7F555099" w14:textId="77777777" w:rsidR="00134993" w:rsidRPr="00620EB4" w:rsidRDefault="00134993" w:rsidP="005536F5">
            <w:pPr>
              <w:ind w:right="57"/>
              <w:jc w:val="both"/>
              <w:rPr>
                <w:b/>
                <w:bCs/>
                <w:sz w:val="20"/>
                <w:szCs w:val="20"/>
              </w:rPr>
            </w:pPr>
            <w:r w:rsidRPr="00620EB4">
              <w:rPr>
                <w:b/>
                <w:bCs/>
                <w:sz w:val="20"/>
                <w:szCs w:val="20"/>
              </w:rPr>
              <w:t>Поставщик № 1</w:t>
            </w:r>
          </w:p>
        </w:tc>
        <w:tc>
          <w:tcPr>
            <w:tcW w:w="702" w:type="pct"/>
            <w:gridSpan w:val="2"/>
            <w:noWrap/>
            <w:hideMark/>
          </w:tcPr>
          <w:p w14:paraId="0701F852" w14:textId="77777777" w:rsidR="00134993" w:rsidRPr="00620EB4" w:rsidRDefault="00134993" w:rsidP="005536F5">
            <w:pPr>
              <w:ind w:right="57"/>
              <w:jc w:val="both"/>
              <w:rPr>
                <w:b/>
                <w:bCs/>
                <w:sz w:val="20"/>
                <w:szCs w:val="20"/>
              </w:rPr>
            </w:pPr>
            <w:r w:rsidRPr="00620EB4">
              <w:rPr>
                <w:b/>
                <w:bCs/>
                <w:sz w:val="20"/>
                <w:szCs w:val="20"/>
              </w:rPr>
              <w:t>Поставщик № 2</w:t>
            </w:r>
          </w:p>
        </w:tc>
        <w:tc>
          <w:tcPr>
            <w:tcW w:w="702" w:type="pct"/>
            <w:gridSpan w:val="2"/>
            <w:noWrap/>
            <w:hideMark/>
          </w:tcPr>
          <w:p w14:paraId="71A00348" w14:textId="77777777" w:rsidR="00134993" w:rsidRPr="00620EB4" w:rsidRDefault="00134993" w:rsidP="005536F5">
            <w:pPr>
              <w:ind w:right="57"/>
              <w:jc w:val="both"/>
              <w:rPr>
                <w:b/>
                <w:bCs/>
                <w:sz w:val="20"/>
                <w:szCs w:val="20"/>
              </w:rPr>
            </w:pPr>
            <w:r w:rsidRPr="00620EB4">
              <w:rPr>
                <w:b/>
                <w:bCs/>
                <w:sz w:val="20"/>
                <w:szCs w:val="20"/>
              </w:rPr>
              <w:t>Поставщик № 3</w:t>
            </w:r>
          </w:p>
        </w:tc>
        <w:tc>
          <w:tcPr>
            <w:tcW w:w="335" w:type="pct"/>
            <w:vMerge w:val="restart"/>
            <w:hideMark/>
          </w:tcPr>
          <w:p w14:paraId="22AAC26A" w14:textId="77777777" w:rsidR="00134993" w:rsidRPr="00620EB4" w:rsidRDefault="00134993" w:rsidP="005536F5">
            <w:pPr>
              <w:ind w:right="57"/>
              <w:jc w:val="both"/>
              <w:rPr>
                <w:b/>
                <w:bCs/>
                <w:sz w:val="20"/>
                <w:szCs w:val="20"/>
              </w:rPr>
            </w:pPr>
            <w:r w:rsidRPr="00620EB4">
              <w:rPr>
                <w:b/>
                <w:bCs/>
                <w:sz w:val="20"/>
                <w:szCs w:val="20"/>
              </w:rPr>
              <w:t>Н(М)Ц за единицу</w:t>
            </w:r>
          </w:p>
        </w:tc>
        <w:tc>
          <w:tcPr>
            <w:tcW w:w="510" w:type="pct"/>
            <w:vMerge w:val="restart"/>
            <w:hideMark/>
          </w:tcPr>
          <w:p w14:paraId="0BF12DA9" w14:textId="77777777" w:rsidR="00134993" w:rsidRPr="00620EB4" w:rsidRDefault="00134993" w:rsidP="005536F5">
            <w:pPr>
              <w:ind w:right="57"/>
              <w:jc w:val="both"/>
              <w:rPr>
                <w:b/>
                <w:bCs/>
                <w:sz w:val="20"/>
                <w:szCs w:val="20"/>
              </w:rPr>
            </w:pPr>
            <w:r w:rsidRPr="00620EB4">
              <w:rPr>
                <w:b/>
                <w:bCs/>
                <w:sz w:val="20"/>
                <w:szCs w:val="20"/>
              </w:rPr>
              <w:t xml:space="preserve">Среднее </w:t>
            </w:r>
            <w:proofErr w:type="spellStart"/>
            <w:r w:rsidRPr="00620EB4">
              <w:rPr>
                <w:b/>
                <w:bCs/>
                <w:sz w:val="20"/>
                <w:szCs w:val="20"/>
              </w:rPr>
              <w:t>арифмитическое</w:t>
            </w:r>
            <w:proofErr w:type="spellEnd"/>
            <w:r w:rsidRPr="00620EB4">
              <w:rPr>
                <w:b/>
                <w:bCs/>
                <w:sz w:val="20"/>
                <w:szCs w:val="20"/>
              </w:rPr>
              <w:t xml:space="preserve"> значение,</w:t>
            </w:r>
            <w:r w:rsidRPr="00620EB4">
              <w:rPr>
                <w:b/>
                <w:bCs/>
                <w:sz w:val="20"/>
                <w:szCs w:val="20"/>
              </w:rPr>
              <w:br/>
              <w:t>с учетом НДС рублей</w:t>
            </w:r>
          </w:p>
        </w:tc>
        <w:tc>
          <w:tcPr>
            <w:tcW w:w="646" w:type="pct"/>
            <w:vMerge w:val="restart"/>
            <w:hideMark/>
          </w:tcPr>
          <w:p w14:paraId="3E715502" w14:textId="77777777" w:rsidR="00134993" w:rsidRPr="00620EB4" w:rsidRDefault="00134993" w:rsidP="005536F5">
            <w:pPr>
              <w:ind w:right="57"/>
              <w:jc w:val="both"/>
              <w:rPr>
                <w:b/>
                <w:bCs/>
                <w:sz w:val="20"/>
                <w:szCs w:val="20"/>
              </w:rPr>
            </w:pPr>
            <w:r w:rsidRPr="00620EB4">
              <w:rPr>
                <w:b/>
                <w:bCs/>
                <w:sz w:val="20"/>
                <w:szCs w:val="20"/>
              </w:rPr>
              <w:t>Начальная (максимальная) цена, с учетом НДС рублей</w:t>
            </w:r>
          </w:p>
        </w:tc>
      </w:tr>
      <w:tr w:rsidR="00134993" w:rsidRPr="00620EB4" w14:paraId="657A831C" w14:textId="77777777" w:rsidTr="00134993">
        <w:trPr>
          <w:trHeight w:val="998"/>
        </w:trPr>
        <w:tc>
          <w:tcPr>
            <w:tcW w:w="278" w:type="pct"/>
            <w:vMerge/>
            <w:hideMark/>
          </w:tcPr>
          <w:p w14:paraId="7D1F7BD0" w14:textId="77777777" w:rsidR="00134993" w:rsidRPr="00620EB4" w:rsidRDefault="00134993" w:rsidP="005536F5">
            <w:pPr>
              <w:ind w:right="57"/>
              <w:jc w:val="both"/>
              <w:rPr>
                <w:b/>
                <w:bCs/>
                <w:sz w:val="20"/>
                <w:szCs w:val="20"/>
              </w:rPr>
            </w:pPr>
          </w:p>
        </w:tc>
        <w:tc>
          <w:tcPr>
            <w:tcW w:w="708" w:type="pct"/>
            <w:vMerge/>
            <w:hideMark/>
          </w:tcPr>
          <w:p w14:paraId="3BDDE58E" w14:textId="77777777" w:rsidR="00134993" w:rsidRPr="00620EB4" w:rsidRDefault="00134993" w:rsidP="005536F5">
            <w:pPr>
              <w:ind w:right="57"/>
              <w:jc w:val="both"/>
              <w:rPr>
                <w:b/>
                <w:bCs/>
                <w:sz w:val="20"/>
                <w:szCs w:val="20"/>
              </w:rPr>
            </w:pPr>
          </w:p>
        </w:tc>
        <w:tc>
          <w:tcPr>
            <w:tcW w:w="439" w:type="pct"/>
            <w:vMerge/>
            <w:hideMark/>
          </w:tcPr>
          <w:p w14:paraId="4ABC5054" w14:textId="77777777" w:rsidR="00134993" w:rsidRPr="00620EB4" w:rsidRDefault="00134993" w:rsidP="005536F5">
            <w:pPr>
              <w:ind w:right="57"/>
              <w:jc w:val="both"/>
              <w:rPr>
                <w:b/>
                <w:bCs/>
                <w:sz w:val="20"/>
                <w:szCs w:val="20"/>
              </w:rPr>
            </w:pPr>
          </w:p>
        </w:tc>
        <w:tc>
          <w:tcPr>
            <w:tcW w:w="297" w:type="pct"/>
            <w:hideMark/>
          </w:tcPr>
          <w:p w14:paraId="356274E4" w14:textId="77777777" w:rsidR="00134993" w:rsidRPr="00620EB4" w:rsidRDefault="00134993" w:rsidP="005536F5">
            <w:pPr>
              <w:ind w:right="57"/>
              <w:jc w:val="both"/>
              <w:rPr>
                <w:b/>
                <w:bCs/>
                <w:sz w:val="20"/>
                <w:szCs w:val="20"/>
              </w:rPr>
            </w:pPr>
            <w:r w:rsidRPr="00620EB4">
              <w:rPr>
                <w:b/>
                <w:bCs/>
                <w:sz w:val="20"/>
                <w:szCs w:val="20"/>
              </w:rPr>
              <w:t>Цена, с учетом НДС рублей</w:t>
            </w:r>
          </w:p>
        </w:tc>
        <w:tc>
          <w:tcPr>
            <w:tcW w:w="384" w:type="pct"/>
            <w:hideMark/>
          </w:tcPr>
          <w:p w14:paraId="1D2B2885" w14:textId="77777777" w:rsidR="00134993" w:rsidRPr="00620EB4" w:rsidRDefault="00134993" w:rsidP="005536F5">
            <w:pPr>
              <w:ind w:right="57"/>
              <w:jc w:val="both"/>
              <w:rPr>
                <w:b/>
                <w:bCs/>
                <w:sz w:val="20"/>
                <w:szCs w:val="20"/>
              </w:rPr>
            </w:pPr>
            <w:r w:rsidRPr="00620EB4">
              <w:rPr>
                <w:b/>
                <w:bCs/>
                <w:sz w:val="20"/>
                <w:szCs w:val="20"/>
              </w:rPr>
              <w:t>Сумма, с учетом НДС рублей</w:t>
            </w:r>
          </w:p>
        </w:tc>
        <w:tc>
          <w:tcPr>
            <w:tcW w:w="318" w:type="pct"/>
            <w:hideMark/>
          </w:tcPr>
          <w:p w14:paraId="1BBE3A0E" w14:textId="77777777" w:rsidR="00134993" w:rsidRPr="00620EB4" w:rsidRDefault="00134993" w:rsidP="005536F5">
            <w:pPr>
              <w:ind w:right="57"/>
              <w:jc w:val="both"/>
              <w:rPr>
                <w:b/>
                <w:bCs/>
                <w:sz w:val="20"/>
                <w:szCs w:val="20"/>
              </w:rPr>
            </w:pPr>
            <w:r w:rsidRPr="00620EB4">
              <w:rPr>
                <w:b/>
                <w:bCs/>
                <w:sz w:val="20"/>
                <w:szCs w:val="20"/>
              </w:rPr>
              <w:t>Цена, с учетом НДС рублей</w:t>
            </w:r>
          </w:p>
        </w:tc>
        <w:tc>
          <w:tcPr>
            <w:tcW w:w="384" w:type="pct"/>
            <w:hideMark/>
          </w:tcPr>
          <w:p w14:paraId="6BC5E65A" w14:textId="77777777" w:rsidR="00134993" w:rsidRPr="00620EB4" w:rsidRDefault="00134993" w:rsidP="005536F5">
            <w:pPr>
              <w:ind w:right="57"/>
              <w:jc w:val="both"/>
              <w:rPr>
                <w:b/>
                <w:bCs/>
                <w:sz w:val="20"/>
                <w:szCs w:val="20"/>
              </w:rPr>
            </w:pPr>
            <w:r w:rsidRPr="00620EB4">
              <w:rPr>
                <w:b/>
                <w:bCs/>
                <w:sz w:val="20"/>
                <w:szCs w:val="20"/>
              </w:rPr>
              <w:t>Сумма, с учетом НДС рублей</w:t>
            </w:r>
          </w:p>
        </w:tc>
        <w:tc>
          <w:tcPr>
            <w:tcW w:w="318" w:type="pct"/>
            <w:hideMark/>
          </w:tcPr>
          <w:p w14:paraId="2222FE89" w14:textId="77777777" w:rsidR="00134993" w:rsidRPr="00620EB4" w:rsidRDefault="00134993" w:rsidP="005536F5">
            <w:pPr>
              <w:ind w:right="57"/>
              <w:jc w:val="both"/>
              <w:rPr>
                <w:b/>
                <w:bCs/>
                <w:sz w:val="20"/>
                <w:szCs w:val="20"/>
              </w:rPr>
            </w:pPr>
            <w:r w:rsidRPr="00620EB4">
              <w:rPr>
                <w:b/>
                <w:bCs/>
                <w:sz w:val="20"/>
                <w:szCs w:val="20"/>
              </w:rPr>
              <w:t>Цена, с учетом НДС рублей</w:t>
            </w:r>
          </w:p>
        </w:tc>
        <w:tc>
          <w:tcPr>
            <w:tcW w:w="384" w:type="pct"/>
            <w:hideMark/>
          </w:tcPr>
          <w:p w14:paraId="338BA0B7" w14:textId="77777777" w:rsidR="00134993" w:rsidRPr="00620EB4" w:rsidRDefault="00134993" w:rsidP="005536F5">
            <w:pPr>
              <w:ind w:right="57"/>
              <w:jc w:val="both"/>
              <w:rPr>
                <w:b/>
                <w:bCs/>
                <w:sz w:val="20"/>
                <w:szCs w:val="20"/>
              </w:rPr>
            </w:pPr>
            <w:r w:rsidRPr="00620EB4">
              <w:rPr>
                <w:b/>
                <w:bCs/>
                <w:sz w:val="20"/>
                <w:szCs w:val="20"/>
              </w:rPr>
              <w:t>Сумма, с учетом НДС рублей</w:t>
            </w:r>
          </w:p>
        </w:tc>
        <w:tc>
          <w:tcPr>
            <w:tcW w:w="335" w:type="pct"/>
            <w:vMerge/>
            <w:hideMark/>
          </w:tcPr>
          <w:p w14:paraId="0EA1693F" w14:textId="77777777" w:rsidR="00134993" w:rsidRPr="00620EB4" w:rsidRDefault="00134993" w:rsidP="005536F5">
            <w:pPr>
              <w:ind w:right="57"/>
              <w:jc w:val="both"/>
              <w:rPr>
                <w:b/>
                <w:bCs/>
                <w:sz w:val="20"/>
                <w:szCs w:val="20"/>
              </w:rPr>
            </w:pPr>
          </w:p>
        </w:tc>
        <w:tc>
          <w:tcPr>
            <w:tcW w:w="510" w:type="pct"/>
            <w:vMerge/>
            <w:hideMark/>
          </w:tcPr>
          <w:p w14:paraId="614F446A" w14:textId="77777777" w:rsidR="00134993" w:rsidRPr="00620EB4" w:rsidRDefault="00134993" w:rsidP="005536F5">
            <w:pPr>
              <w:ind w:right="57"/>
              <w:jc w:val="both"/>
              <w:rPr>
                <w:b/>
                <w:bCs/>
                <w:sz w:val="20"/>
                <w:szCs w:val="20"/>
              </w:rPr>
            </w:pPr>
          </w:p>
        </w:tc>
        <w:tc>
          <w:tcPr>
            <w:tcW w:w="646" w:type="pct"/>
            <w:vMerge/>
            <w:hideMark/>
          </w:tcPr>
          <w:p w14:paraId="39008EFE" w14:textId="77777777" w:rsidR="00134993" w:rsidRPr="00620EB4" w:rsidRDefault="00134993" w:rsidP="005536F5">
            <w:pPr>
              <w:ind w:right="57"/>
              <w:jc w:val="both"/>
              <w:rPr>
                <w:b/>
                <w:bCs/>
                <w:sz w:val="20"/>
                <w:szCs w:val="20"/>
              </w:rPr>
            </w:pPr>
          </w:p>
        </w:tc>
      </w:tr>
      <w:tr w:rsidR="00134993" w:rsidRPr="00620EB4" w14:paraId="0A2E3B93" w14:textId="77777777" w:rsidTr="00134993">
        <w:trPr>
          <w:trHeight w:val="170"/>
        </w:trPr>
        <w:tc>
          <w:tcPr>
            <w:tcW w:w="278" w:type="pct"/>
            <w:noWrap/>
            <w:hideMark/>
          </w:tcPr>
          <w:p w14:paraId="2804A509" w14:textId="77777777" w:rsidR="00134993" w:rsidRPr="00620EB4" w:rsidRDefault="00134993" w:rsidP="005536F5">
            <w:pPr>
              <w:ind w:right="57"/>
              <w:jc w:val="both"/>
              <w:rPr>
                <w:b/>
                <w:bCs/>
                <w:sz w:val="20"/>
                <w:szCs w:val="20"/>
              </w:rPr>
            </w:pPr>
            <w:r w:rsidRPr="00620EB4">
              <w:rPr>
                <w:b/>
                <w:bCs/>
                <w:sz w:val="20"/>
                <w:szCs w:val="20"/>
              </w:rPr>
              <w:t>1</w:t>
            </w:r>
          </w:p>
        </w:tc>
        <w:tc>
          <w:tcPr>
            <w:tcW w:w="708" w:type="pct"/>
            <w:hideMark/>
          </w:tcPr>
          <w:p w14:paraId="553C1845" w14:textId="77777777" w:rsidR="00134993" w:rsidRPr="00620EB4" w:rsidRDefault="00134993" w:rsidP="005536F5">
            <w:pPr>
              <w:ind w:right="57"/>
              <w:jc w:val="both"/>
              <w:rPr>
                <w:sz w:val="20"/>
                <w:szCs w:val="20"/>
              </w:rPr>
            </w:pPr>
            <w:r w:rsidRPr="00620EB4">
              <w:rPr>
                <w:sz w:val="20"/>
                <w:szCs w:val="20"/>
              </w:rPr>
              <w:t xml:space="preserve">Бумага офисная </w:t>
            </w:r>
            <w:proofErr w:type="spellStart"/>
            <w:r w:rsidRPr="00620EB4">
              <w:rPr>
                <w:sz w:val="20"/>
                <w:szCs w:val="20"/>
              </w:rPr>
              <w:t>Комус</w:t>
            </w:r>
            <w:proofErr w:type="spellEnd"/>
            <w:r w:rsidRPr="00620EB4">
              <w:rPr>
                <w:sz w:val="20"/>
                <w:szCs w:val="20"/>
              </w:rPr>
              <w:t xml:space="preserve"> Документ </w:t>
            </w:r>
            <w:proofErr w:type="spellStart"/>
            <w:r w:rsidRPr="00620EB4">
              <w:rPr>
                <w:sz w:val="20"/>
                <w:szCs w:val="20"/>
              </w:rPr>
              <w:t>Standard</w:t>
            </w:r>
            <w:proofErr w:type="spellEnd"/>
            <w:r w:rsidRPr="00620EB4">
              <w:rPr>
                <w:sz w:val="20"/>
                <w:szCs w:val="20"/>
              </w:rPr>
              <w:t xml:space="preserve"> А3 80 г/</w:t>
            </w:r>
            <w:proofErr w:type="spellStart"/>
            <w:r w:rsidRPr="00620EB4">
              <w:rPr>
                <w:sz w:val="20"/>
                <w:szCs w:val="20"/>
              </w:rPr>
              <w:t>кв.м</w:t>
            </w:r>
            <w:proofErr w:type="spellEnd"/>
            <w:r w:rsidRPr="00620EB4">
              <w:rPr>
                <w:sz w:val="20"/>
                <w:szCs w:val="20"/>
              </w:rPr>
              <w:t xml:space="preserve"> марка С 146 CIE (500 листов) или эквивалент </w:t>
            </w:r>
          </w:p>
        </w:tc>
        <w:tc>
          <w:tcPr>
            <w:tcW w:w="439" w:type="pct"/>
            <w:noWrap/>
            <w:hideMark/>
          </w:tcPr>
          <w:p w14:paraId="7D7BEC46" w14:textId="77777777" w:rsidR="00134993" w:rsidRPr="00620EB4" w:rsidRDefault="00134993" w:rsidP="005536F5">
            <w:pPr>
              <w:ind w:right="57"/>
              <w:jc w:val="both"/>
              <w:rPr>
                <w:sz w:val="20"/>
                <w:szCs w:val="20"/>
              </w:rPr>
            </w:pPr>
            <w:r w:rsidRPr="00620EB4">
              <w:rPr>
                <w:sz w:val="20"/>
                <w:szCs w:val="20"/>
              </w:rPr>
              <w:t>20</w:t>
            </w:r>
          </w:p>
        </w:tc>
        <w:tc>
          <w:tcPr>
            <w:tcW w:w="297" w:type="pct"/>
            <w:noWrap/>
            <w:hideMark/>
          </w:tcPr>
          <w:p w14:paraId="16243823" w14:textId="77777777" w:rsidR="00134993" w:rsidRPr="00620EB4" w:rsidRDefault="00134993" w:rsidP="005536F5">
            <w:pPr>
              <w:ind w:right="57"/>
              <w:jc w:val="both"/>
              <w:rPr>
                <w:sz w:val="20"/>
                <w:szCs w:val="20"/>
              </w:rPr>
            </w:pPr>
            <w:r w:rsidRPr="00620EB4">
              <w:rPr>
                <w:sz w:val="20"/>
                <w:szCs w:val="20"/>
              </w:rPr>
              <w:t>795,00</w:t>
            </w:r>
          </w:p>
        </w:tc>
        <w:tc>
          <w:tcPr>
            <w:tcW w:w="384" w:type="pct"/>
            <w:noWrap/>
            <w:hideMark/>
          </w:tcPr>
          <w:p w14:paraId="068A5030" w14:textId="77777777" w:rsidR="00134993" w:rsidRPr="00620EB4" w:rsidRDefault="00134993" w:rsidP="005536F5">
            <w:pPr>
              <w:ind w:right="57"/>
              <w:jc w:val="both"/>
              <w:rPr>
                <w:sz w:val="20"/>
                <w:szCs w:val="20"/>
              </w:rPr>
            </w:pPr>
            <w:r w:rsidRPr="00620EB4">
              <w:rPr>
                <w:sz w:val="20"/>
                <w:szCs w:val="20"/>
              </w:rPr>
              <w:t>15 900,00</w:t>
            </w:r>
          </w:p>
        </w:tc>
        <w:tc>
          <w:tcPr>
            <w:tcW w:w="318" w:type="pct"/>
            <w:noWrap/>
            <w:hideMark/>
          </w:tcPr>
          <w:p w14:paraId="03330121" w14:textId="77777777" w:rsidR="00134993" w:rsidRPr="00620EB4" w:rsidRDefault="00134993" w:rsidP="005536F5">
            <w:pPr>
              <w:ind w:right="57"/>
              <w:jc w:val="both"/>
              <w:rPr>
                <w:sz w:val="20"/>
                <w:szCs w:val="20"/>
              </w:rPr>
            </w:pPr>
            <w:r w:rsidRPr="00620EB4">
              <w:rPr>
                <w:sz w:val="20"/>
                <w:szCs w:val="20"/>
              </w:rPr>
              <w:t>1 119,96</w:t>
            </w:r>
          </w:p>
        </w:tc>
        <w:tc>
          <w:tcPr>
            <w:tcW w:w="384" w:type="pct"/>
            <w:noWrap/>
            <w:hideMark/>
          </w:tcPr>
          <w:p w14:paraId="56BF1199" w14:textId="77777777" w:rsidR="00134993" w:rsidRPr="00620EB4" w:rsidRDefault="00134993" w:rsidP="005536F5">
            <w:pPr>
              <w:ind w:right="57"/>
              <w:jc w:val="both"/>
              <w:rPr>
                <w:sz w:val="20"/>
                <w:szCs w:val="20"/>
              </w:rPr>
            </w:pPr>
            <w:r w:rsidRPr="00620EB4">
              <w:rPr>
                <w:sz w:val="20"/>
                <w:szCs w:val="20"/>
              </w:rPr>
              <w:t>22 399,20</w:t>
            </w:r>
          </w:p>
        </w:tc>
        <w:tc>
          <w:tcPr>
            <w:tcW w:w="318" w:type="pct"/>
            <w:noWrap/>
            <w:hideMark/>
          </w:tcPr>
          <w:p w14:paraId="7B1306C7" w14:textId="77777777" w:rsidR="00134993" w:rsidRPr="00620EB4" w:rsidRDefault="00134993" w:rsidP="005536F5">
            <w:pPr>
              <w:ind w:right="57"/>
              <w:jc w:val="both"/>
              <w:rPr>
                <w:sz w:val="20"/>
                <w:szCs w:val="20"/>
              </w:rPr>
            </w:pPr>
            <w:r w:rsidRPr="00620EB4">
              <w:rPr>
                <w:sz w:val="20"/>
                <w:szCs w:val="20"/>
              </w:rPr>
              <w:t>1 239,00</w:t>
            </w:r>
          </w:p>
        </w:tc>
        <w:tc>
          <w:tcPr>
            <w:tcW w:w="384" w:type="pct"/>
            <w:noWrap/>
            <w:hideMark/>
          </w:tcPr>
          <w:p w14:paraId="23F7FC3A" w14:textId="77777777" w:rsidR="00134993" w:rsidRPr="00620EB4" w:rsidRDefault="00134993" w:rsidP="005536F5">
            <w:pPr>
              <w:ind w:right="57"/>
              <w:jc w:val="both"/>
              <w:rPr>
                <w:sz w:val="20"/>
                <w:szCs w:val="20"/>
              </w:rPr>
            </w:pPr>
            <w:r w:rsidRPr="00620EB4">
              <w:rPr>
                <w:sz w:val="20"/>
                <w:szCs w:val="20"/>
              </w:rPr>
              <w:t>24 780,00</w:t>
            </w:r>
          </w:p>
        </w:tc>
        <w:tc>
          <w:tcPr>
            <w:tcW w:w="335" w:type="pct"/>
            <w:noWrap/>
            <w:hideMark/>
          </w:tcPr>
          <w:p w14:paraId="7B940154" w14:textId="77777777" w:rsidR="00134993" w:rsidRPr="00620EB4" w:rsidRDefault="00134993" w:rsidP="005536F5">
            <w:pPr>
              <w:ind w:right="57"/>
              <w:jc w:val="both"/>
              <w:rPr>
                <w:sz w:val="20"/>
                <w:szCs w:val="20"/>
              </w:rPr>
            </w:pPr>
            <w:r w:rsidRPr="00620EB4">
              <w:rPr>
                <w:sz w:val="20"/>
                <w:szCs w:val="20"/>
              </w:rPr>
              <w:t>1 051,32</w:t>
            </w:r>
          </w:p>
        </w:tc>
        <w:tc>
          <w:tcPr>
            <w:tcW w:w="510" w:type="pct"/>
            <w:noWrap/>
            <w:hideMark/>
          </w:tcPr>
          <w:p w14:paraId="7803DF8F" w14:textId="77777777" w:rsidR="00134993" w:rsidRPr="00620EB4" w:rsidRDefault="00134993" w:rsidP="005536F5">
            <w:pPr>
              <w:ind w:right="57"/>
              <w:jc w:val="both"/>
              <w:rPr>
                <w:sz w:val="20"/>
                <w:szCs w:val="20"/>
              </w:rPr>
            </w:pPr>
            <w:r w:rsidRPr="00620EB4">
              <w:rPr>
                <w:sz w:val="20"/>
                <w:szCs w:val="20"/>
              </w:rPr>
              <w:t>21 026,40</w:t>
            </w:r>
          </w:p>
        </w:tc>
        <w:tc>
          <w:tcPr>
            <w:tcW w:w="646" w:type="pct"/>
            <w:noWrap/>
            <w:hideMark/>
          </w:tcPr>
          <w:p w14:paraId="47A46E74" w14:textId="77777777" w:rsidR="00134993" w:rsidRPr="00620EB4" w:rsidRDefault="00134993" w:rsidP="005536F5">
            <w:pPr>
              <w:ind w:right="57"/>
              <w:jc w:val="both"/>
              <w:rPr>
                <w:sz w:val="20"/>
                <w:szCs w:val="20"/>
              </w:rPr>
            </w:pPr>
            <w:r w:rsidRPr="00620EB4">
              <w:rPr>
                <w:sz w:val="20"/>
                <w:szCs w:val="20"/>
              </w:rPr>
              <w:t>15 900,00</w:t>
            </w:r>
          </w:p>
        </w:tc>
      </w:tr>
      <w:tr w:rsidR="00134993" w:rsidRPr="00620EB4" w14:paraId="445CEC1F" w14:textId="77777777" w:rsidTr="00134993">
        <w:trPr>
          <w:trHeight w:val="170"/>
        </w:trPr>
        <w:tc>
          <w:tcPr>
            <w:tcW w:w="278" w:type="pct"/>
            <w:noWrap/>
            <w:hideMark/>
          </w:tcPr>
          <w:p w14:paraId="2AB02B4E" w14:textId="77777777" w:rsidR="00134993" w:rsidRPr="00620EB4" w:rsidRDefault="00134993" w:rsidP="005536F5">
            <w:pPr>
              <w:ind w:right="57"/>
              <w:jc w:val="both"/>
              <w:rPr>
                <w:b/>
                <w:bCs/>
                <w:sz w:val="20"/>
                <w:szCs w:val="20"/>
              </w:rPr>
            </w:pPr>
            <w:r w:rsidRPr="00620EB4">
              <w:rPr>
                <w:b/>
                <w:bCs/>
                <w:sz w:val="20"/>
                <w:szCs w:val="20"/>
              </w:rPr>
              <w:t>2</w:t>
            </w:r>
          </w:p>
        </w:tc>
        <w:tc>
          <w:tcPr>
            <w:tcW w:w="708" w:type="pct"/>
            <w:hideMark/>
          </w:tcPr>
          <w:p w14:paraId="437A0BF4" w14:textId="77777777" w:rsidR="00134993" w:rsidRPr="00620EB4" w:rsidRDefault="00134993" w:rsidP="005536F5">
            <w:pPr>
              <w:ind w:right="57"/>
              <w:jc w:val="both"/>
              <w:rPr>
                <w:sz w:val="20"/>
                <w:szCs w:val="20"/>
              </w:rPr>
            </w:pPr>
            <w:r w:rsidRPr="00620EB4">
              <w:rPr>
                <w:sz w:val="20"/>
                <w:szCs w:val="20"/>
              </w:rPr>
              <w:t xml:space="preserve">Бумага офисная </w:t>
            </w:r>
            <w:proofErr w:type="spellStart"/>
            <w:r w:rsidRPr="00620EB4">
              <w:rPr>
                <w:sz w:val="20"/>
                <w:szCs w:val="20"/>
              </w:rPr>
              <w:t>Комус</w:t>
            </w:r>
            <w:proofErr w:type="spellEnd"/>
            <w:r w:rsidRPr="00620EB4">
              <w:rPr>
                <w:sz w:val="20"/>
                <w:szCs w:val="20"/>
              </w:rPr>
              <w:t xml:space="preserve"> Документ </w:t>
            </w:r>
            <w:proofErr w:type="spellStart"/>
            <w:r w:rsidRPr="00620EB4">
              <w:rPr>
                <w:sz w:val="20"/>
                <w:szCs w:val="20"/>
              </w:rPr>
              <w:t>Standard</w:t>
            </w:r>
            <w:proofErr w:type="spellEnd"/>
            <w:r w:rsidRPr="00620EB4">
              <w:rPr>
                <w:sz w:val="20"/>
                <w:szCs w:val="20"/>
              </w:rPr>
              <w:t xml:space="preserve"> А4 80 г/</w:t>
            </w:r>
            <w:proofErr w:type="spellStart"/>
            <w:r w:rsidRPr="00620EB4">
              <w:rPr>
                <w:sz w:val="20"/>
                <w:szCs w:val="20"/>
              </w:rPr>
              <w:t>кв.м</w:t>
            </w:r>
            <w:proofErr w:type="spellEnd"/>
            <w:r w:rsidRPr="00620EB4">
              <w:rPr>
                <w:sz w:val="20"/>
                <w:szCs w:val="20"/>
              </w:rPr>
              <w:t xml:space="preserve"> марка С 146 CIE (500 листов) или эквивалент</w:t>
            </w:r>
          </w:p>
        </w:tc>
        <w:tc>
          <w:tcPr>
            <w:tcW w:w="439" w:type="pct"/>
            <w:noWrap/>
            <w:hideMark/>
          </w:tcPr>
          <w:p w14:paraId="3C296775" w14:textId="77777777" w:rsidR="00134993" w:rsidRPr="00620EB4" w:rsidRDefault="00134993" w:rsidP="005536F5">
            <w:pPr>
              <w:ind w:right="57"/>
              <w:jc w:val="both"/>
              <w:rPr>
                <w:sz w:val="20"/>
                <w:szCs w:val="20"/>
              </w:rPr>
            </w:pPr>
            <w:r w:rsidRPr="00620EB4">
              <w:rPr>
                <w:sz w:val="20"/>
                <w:szCs w:val="20"/>
              </w:rPr>
              <w:t>410</w:t>
            </w:r>
          </w:p>
        </w:tc>
        <w:tc>
          <w:tcPr>
            <w:tcW w:w="297" w:type="pct"/>
            <w:noWrap/>
            <w:hideMark/>
          </w:tcPr>
          <w:p w14:paraId="1B72C8DA" w14:textId="77777777" w:rsidR="00134993" w:rsidRPr="00620EB4" w:rsidRDefault="00134993" w:rsidP="005536F5">
            <w:pPr>
              <w:ind w:right="57"/>
              <w:jc w:val="both"/>
              <w:rPr>
                <w:sz w:val="20"/>
                <w:szCs w:val="20"/>
              </w:rPr>
            </w:pPr>
            <w:r w:rsidRPr="00620EB4">
              <w:rPr>
                <w:sz w:val="20"/>
                <w:szCs w:val="20"/>
              </w:rPr>
              <w:t>374,00</w:t>
            </w:r>
          </w:p>
        </w:tc>
        <w:tc>
          <w:tcPr>
            <w:tcW w:w="384" w:type="pct"/>
            <w:noWrap/>
            <w:hideMark/>
          </w:tcPr>
          <w:p w14:paraId="1D900267" w14:textId="77777777" w:rsidR="00134993" w:rsidRPr="00620EB4" w:rsidRDefault="00134993" w:rsidP="005536F5">
            <w:pPr>
              <w:ind w:right="57"/>
              <w:jc w:val="both"/>
              <w:rPr>
                <w:sz w:val="20"/>
                <w:szCs w:val="20"/>
              </w:rPr>
            </w:pPr>
            <w:r w:rsidRPr="00620EB4">
              <w:rPr>
                <w:sz w:val="20"/>
                <w:szCs w:val="20"/>
              </w:rPr>
              <w:t>153 340,00</w:t>
            </w:r>
          </w:p>
        </w:tc>
        <w:tc>
          <w:tcPr>
            <w:tcW w:w="318" w:type="pct"/>
            <w:noWrap/>
            <w:hideMark/>
          </w:tcPr>
          <w:p w14:paraId="38B8ED87" w14:textId="77777777" w:rsidR="00134993" w:rsidRPr="00620EB4" w:rsidRDefault="00134993" w:rsidP="005536F5">
            <w:pPr>
              <w:ind w:right="57"/>
              <w:jc w:val="both"/>
              <w:rPr>
                <w:sz w:val="20"/>
                <w:szCs w:val="20"/>
              </w:rPr>
            </w:pPr>
            <w:r w:rsidRPr="00620EB4">
              <w:rPr>
                <w:sz w:val="20"/>
                <w:szCs w:val="20"/>
              </w:rPr>
              <w:t>527,04</w:t>
            </w:r>
          </w:p>
        </w:tc>
        <w:tc>
          <w:tcPr>
            <w:tcW w:w="384" w:type="pct"/>
            <w:noWrap/>
            <w:hideMark/>
          </w:tcPr>
          <w:p w14:paraId="297D3228" w14:textId="77777777" w:rsidR="00134993" w:rsidRPr="00620EB4" w:rsidRDefault="00134993" w:rsidP="005536F5">
            <w:pPr>
              <w:ind w:right="57"/>
              <w:jc w:val="both"/>
              <w:rPr>
                <w:sz w:val="20"/>
                <w:szCs w:val="20"/>
              </w:rPr>
            </w:pPr>
            <w:r w:rsidRPr="00620EB4">
              <w:rPr>
                <w:sz w:val="20"/>
                <w:szCs w:val="20"/>
              </w:rPr>
              <w:t>216 086,40</w:t>
            </w:r>
          </w:p>
        </w:tc>
        <w:tc>
          <w:tcPr>
            <w:tcW w:w="318" w:type="pct"/>
            <w:noWrap/>
            <w:hideMark/>
          </w:tcPr>
          <w:p w14:paraId="42F9E167" w14:textId="77777777" w:rsidR="00134993" w:rsidRPr="00620EB4" w:rsidRDefault="00134993" w:rsidP="005536F5">
            <w:pPr>
              <w:ind w:right="57"/>
              <w:jc w:val="both"/>
              <w:rPr>
                <w:sz w:val="20"/>
                <w:szCs w:val="20"/>
              </w:rPr>
            </w:pPr>
            <w:r w:rsidRPr="00620EB4">
              <w:rPr>
                <w:sz w:val="20"/>
                <w:szCs w:val="20"/>
              </w:rPr>
              <w:t>624,00</w:t>
            </w:r>
          </w:p>
        </w:tc>
        <w:tc>
          <w:tcPr>
            <w:tcW w:w="384" w:type="pct"/>
            <w:noWrap/>
            <w:hideMark/>
          </w:tcPr>
          <w:p w14:paraId="07490117" w14:textId="77777777" w:rsidR="00134993" w:rsidRPr="00620EB4" w:rsidRDefault="00134993" w:rsidP="005536F5">
            <w:pPr>
              <w:ind w:right="57"/>
              <w:jc w:val="both"/>
              <w:rPr>
                <w:sz w:val="20"/>
                <w:szCs w:val="20"/>
              </w:rPr>
            </w:pPr>
            <w:r w:rsidRPr="00620EB4">
              <w:rPr>
                <w:sz w:val="20"/>
                <w:szCs w:val="20"/>
              </w:rPr>
              <w:t>255 840,00</w:t>
            </w:r>
          </w:p>
        </w:tc>
        <w:tc>
          <w:tcPr>
            <w:tcW w:w="335" w:type="pct"/>
            <w:noWrap/>
            <w:hideMark/>
          </w:tcPr>
          <w:p w14:paraId="16BB8C93" w14:textId="77777777" w:rsidR="00134993" w:rsidRPr="00620EB4" w:rsidRDefault="00134993" w:rsidP="005536F5">
            <w:pPr>
              <w:ind w:right="57"/>
              <w:jc w:val="both"/>
              <w:rPr>
                <w:sz w:val="20"/>
                <w:szCs w:val="20"/>
              </w:rPr>
            </w:pPr>
            <w:r w:rsidRPr="00620EB4">
              <w:rPr>
                <w:sz w:val="20"/>
                <w:szCs w:val="20"/>
              </w:rPr>
              <w:t>508,35</w:t>
            </w:r>
          </w:p>
        </w:tc>
        <w:tc>
          <w:tcPr>
            <w:tcW w:w="510" w:type="pct"/>
            <w:noWrap/>
            <w:hideMark/>
          </w:tcPr>
          <w:p w14:paraId="340CA63D" w14:textId="77777777" w:rsidR="00134993" w:rsidRPr="00620EB4" w:rsidRDefault="00134993" w:rsidP="005536F5">
            <w:pPr>
              <w:ind w:right="57"/>
              <w:jc w:val="both"/>
              <w:rPr>
                <w:sz w:val="20"/>
                <w:szCs w:val="20"/>
              </w:rPr>
            </w:pPr>
            <w:r w:rsidRPr="00620EB4">
              <w:rPr>
                <w:sz w:val="20"/>
                <w:szCs w:val="20"/>
              </w:rPr>
              <w:t>208 422,13</w:t>
            </w:r>
          </w:p>
        </w:tc>
        <w:tc>
          <w:tcPr>
            <w:tcW w:w="646" w:type="pct"/>
            <w:noWrap/>
            <w:hideMark/>
          </w:tcPr>
          <w:p w14:paraId="64524CE5" w14:textId="77777777" w:rsidR="00134993" w:rsidRPr="00620EB4" w:rsidRDefault="00134993" w:rsidP="005536F5">
            <w:pPr>
              <w:ind w:right="57"/>
              <w:jc w:val="both"/>
              <w:rPr>
                <w:sz w:val="20"/>
                <w:szCs w:val="20"/>
              </w:rPr>
            </w:pPr>
            <w:r w:rsidRPr="00620EB4">
              <w:rPr>
                <w:sz w:val="20"/>
                <w:szCs w:val="20"/>
              </w:rPr>
              <w:t>153 340,00</w:t>
            </w:r>
          </w:p>
        </w:tc>
      </w:tr>
      <w:tr w:rsidR="00134993" w:rsidRPr="00620EB4" w14:paraId="09117F5C" w14:textId="77777777" w:rsidTr="00134993">
        <w:trPr>
          <w:trHeight w:val="170"/>
        </w:trPr>
        <w:tc>
          <w:tcPr>
            <w:tcW w:w="986" w:type="pct"/>
            <w:gridSpan w:val="2"/>
            <w:noWrap/>
            <w:hideMark/>
          </w:tcPr>
          <w:p w14:paraId="18326F9A" w14:textId="77777777" w:rsidR="00134993" w:rsidRPr="00620EB4" w:rsidRDefault="00134993" w:rsidP="005536F5">
            <w:pPr>
              <w:ind w:right="57"/>
              <w:jc w:val="both"/>
              <w:rPr>
                <w:b/>
                <w:bCs/>
                <w:sz w:val="20"/>
                <w:szCs w:val="20"/>
              </w:rPr>
            </w:pPr>
            <w:r w:rsidRPr="00620EB4">
              <w:rPr>
                <w:b/>
                <w:bCs/>
                <w:sz w:val="20"/>
                <w:szCs w:val="20"/>
              </w:rPr>
              <w:t>Итого, с учетом НДС</w:t>
            </w:r>
          </w:p>
          <w:p w14:paraId="62BC7A08" w14:textId="125D1670" w:rsidR="00134993" w:rsidRPr="00620EB4" w:rsidRDefault="00134993" w:rsidP="005536F5">
            <w:pPr>
              <w:ind w:right="57"/>
              <w:jc w:val="both"/>
              <w:rPr>
                <w:sz w:val="20"/>
                <w:szCs w:val="20"/>
              </w:rPr>
            </w:pPr>
            <w:r w:rsidRPr="00620EB4">
              <w:rPr>
                <w:sz w:val="20"/>
                <w:szCs w:val="20"/>
              </w:rPr>
              <w:t> </w:t>
            </w:r>
          </w:p>
        </w:tc>
        <w:tc>
          <w:tcPr>
            <w:tcW w:w="439" w:type="pct"/>
            <w:noWrap/>
            <w:hideMark/>
          </w:tcPr>
          <w:p w14:paraId="73A2731F" w14:textId="77777777" w:rsidR="00134993" w:rsidRPr="00620EB4" w:rsidRDefault="00134993" w:rsidP="005536F5">
            <w:pPr>
              <w:ind w:right="57"/>
              <w:jc w:val="both"/>
              <w:rPr>
                <w:sz w:val="20"/>
                <w:szCs w:val="20"/>
              </w:rPr>
            </w:pPr>
            <w:r w:rsidRPr="00620EB4">
              <w:rPr>
                <w:sz w:val="20"/>
                <w:szCs w:val="20"/>
              </w:rPr>
              <w:t> </w:t>
            </w:r>
          </w:p>
        </w:tc>
        <w:tc>
          <w:tcPr>
            <w:tcW w:w="297" w:type="pct"/>
            <w:noWrap/>
            <w:hideMark/>
          </w:tcPr>
          <w:p w14:paraId="3A2773E2" w14:textId="77777777" w:rsidR="00134993" w:rsidRPr="00620EB4" w:rsidRDefault="00134993" w:rsidP="005536F5">
            <w:pPr>
              <w:ind w:right="57"/>
              <w:jc w:val="both"/>
              <w:rPr>
                <w:sz w:val="20"/>
                <w:szCs w:val="20"/>
              </w:rPr>
            </w:pPr>
            <w:r w:rsidRPr="00620EB4">
              <w:rPr>
                <w:sz w:val="20"/>
                <w:szCs w:val="20"/>
              </w:rPr>
              <w:t> </w:t>
            </w:r>
          </w:p>
        </w:tc>
        <w:tc>
          <w:tcPr>
            <w:tcW w:w="384" w:type="pct"/>
            <w:noWrap/>
            <w:hideMark/>
          </w:tcPr>
          <w:p w14:paraId="16957640" w14:textId="77777777" w:rsidR="00134993" w:rsidRPr="00620EB4" w:rsidRDefault="00134993" w:rsidP="005536F5">
            <w:pPr>
              <w:ind w:right="57"/>
              <w:jc w:val="both"/>
              <w:rPr>
                <w:sz w:val="20"/>
                <w:szCs w:val="20"/>
              </w:rPr>
            </w:pPr>
            <w:r w:rsidRPr="00620EB4">
              <w:rPr>
                <w:sz w:val="20"/>
                <w:szCs w:val="20"/>
              </w:rPr>
              <w:t>169 240,00</w:t>
            </w:r>
          </w:p>
        </w:tc>
        <w:tc>
          <w:tcPr>
            <w:tcW w:w="318" w:type="pct"/>
            <w:noWrap/>
            <w:hideMark/>
          </w:tcPr>
          <w:p w14:paraId="7EE64439" w14:textId="77777777" w:rsidR="00134993" w:rsidRPr="00620EB4" w:rsidRDefault="00134993" w:rsidP="005536F5">
            <w:pPr>
              <w:ind w:right="57"/>
              <w:jc w:val="both"/>
              <w:rPr>
                <w:sz w:val="20"/>
                <w:szCs w:val="20"/>
              </w:rPr>
            </w:pPr>
            <w:r w:rsidRPr="00620EB4">
              <w:rPr>
                <w:sz w:val="20"/>
                <w:szCs w:val="20"/>
              </w:rPr>
              <w:t> </w:t>
            </w:r>
          </w:p>
        </w:tc>
        <w:tc>
          <w:tcPr>
            <w:tcW w:w="384" w:type="pct"/>
            <w:noWrap/>
            <w:hideMark/>
          </w:tcPr>
          <w:p w14:paraId="62D429C7" w14:textId="77777777" w:rsidR="00134993" w:rsidRPr="00620EB4" w:rsidRDefault="00134993" w:rsidP="005536F5">
            <w:pPr>
              <w:ind w:right="57"/>
              <w:jc w:val="both"/>
              <w:rPr>
                <w:sz w:val="20"/>
                <w:szCs w:val="20"/>
              </w:rPr>
            </w:pPr>
            <w:r w:rsidRPr="00620EB4">
              <w:rPr>
                <w:sz w:val="20"/>
                <w:szCs w:val="20"/>
              </w:rPr>
              <w:t>238 485,60</w:t>
            </w:r>
          </w:p>
        </w:tc>
        <w:tc>
          <w:tcPr>
            <w:tcW w:w="318" w:type="pct"/>
            <w:noWrap/>
            <w:hideMark/>
          </w:tcPr>
          <w:p w14:paraId="0053A6DE" w14:textId="77777777" w:rsidR="00134993" w:rsidRPr="00620EB4" w:rsidRDefault="00134993" w:rsidP="005536F5">
            <w:pPr>
              <w:ind w:right="57"/>
              <w:jc w:val="both"/>
              <w:rPr>
                <w:sz w:val="20"/>
                <w:szCs w:val="20"/>
              </w:rPr>
            </w:pPr>
            <w:r w:rsidRPr="00620EB4">
              <w:rPr>
                <w:sz w:val="20"/>
                <w:szCs w:val="20"/>
              </w:rPr>
              <w:t> </w:t>
            </w:r>
          </w:p>
        </w:tc>
        <w:tc>
          <w:tcPr>
            <w:tcW w:w="384" w:type="pct"/>
            <w:noWrap/>
            <w:hideMark/>
          </w:tcPr>
          <w:p w14:paraId="24353185" w14:textId="77777777" w:rsidR="00134993" w:rsidRPr="00620EB4" w:rsidRDefault="00134993" w:rsidP="005536F5">
            <w:pPr>
              <w:ind w:right="57"/>
              <w:jc w:val="both"/>
              <w:rPr>
                <w:sz w:val="20"/>
                <w:szCs w:val="20"/>
              </w:rPr>
            </w:pPr>
            <w:r w:rsidRPr="00620EB4">
              <w:rPr>
                <w:sz w:val="20"/>
                <w:szCs w:val="20"/>
              </w:rPr>
              <w:t>280 620,00</w:t>
            </w:r>
          </w:p>
        </w:tc>
        <w:tc>
          <w:tcPr>
            <w:tcW w:w="335" w:type="pct"/>
            <w:noWrap/>
            <w:hideMark/>
          </w:tcPr>
          <w:p w14:paraId="27B98EDD" w14:textId="77777777" w:rsidR="00134993" w:rsidRPr="00620EB4" w:rsidRDefault="00134993" w:rsidP="005536F5">
            <w:pPr>
              <w:ind w:right="57"/>
              <w:jc w:val="both"/>
              <w:rPr>
                <w:sz w:val="20"/>
                <w:szCs w:val="20"/>
              </w:rPr>
            </w:pPr>
            <w:r w:rsidRPr="00620EB4">
              <w:rPr>
                <w:sz w:val="20"/>
                <w:szCs w:val="20"/>
              </w:rPr>
              <w:t> </w:t>
            </w:r>
          </w:p>
        </w:tc>
        <w:tc>
          <w:tcPr>
            <w:tcW w:w="510" w:type="pct"/>
            <w:noWrap/>
            <w:hideMark/>
          </w:tcPr>
          <w:p w14:paraId="14AA8A75" w14:textId="77777777" w:rsidR="00134993" w:rsidRPr="00620EB4" w:rsidRDefault="00134993" w:rsidP="005536F5">
            <w:pPr>
              <w:ind w:right="57"/>
              <w:jc w:val="both"/>
              <w:rPr>
                <w:b/>
                <w:bCs/>
                <w:sz w:val="20"/>
                <w:szCs w:val="20"/>
              </w:rPr>
            </w:pPr>
            <w:r w:rsidRPr="00620EB4">
              <w:rPr>
                <w:b/>
                <w:bCs/>
                <w:sz w:val="20"/>
                <w:szCs w:val="20"/>
              </w:rPr>
              <w:t>229 448,53</w:t>
            </w:r>
          </w:p>
        </w:tc>
        <w:tc>
          <w:tcPr>
            <w:tcW w:w="646" w:type="pct"/>
            <w:noWrap/>
            <w:hideMark/>
          </w:tcPr>
          <w:p w14:paraId="6D8E59A2" w14:textId="77777777" w:rsidR="00134993" w:rsidRPr="00620EB4" w:rsidRDefault="00134993" w:rsidP="005536F5">
            <w:pPr>
              <w:ind w:right="57"/>
              <w:jc w:val="both"/>
              <w:rPr>
                <w:b/>
                <w:bCs/>
                <w:sz w:val="20"/>
                <w:szCs w:val="20"/>
              </w:rPr>
            </w:pPr>
            <w:r w:rsidRPr="00620EB4">
              <w:rPr>
                <w:b/>
                <w:bCs/>
                <w:sz w:val="20"/>
                <w:szCs w:val="20"/>
              </w:rPr>
              <w:t>169 240,00</w:t>
            </w:r>
          </w:p>
        </w:tc>
      </w:tr>
    </w:tbl>
    <w:p w14:paraId="75D95160" w14:textId="7F178A1E" w:rsidR="000948A9" w:rsidRDefault="000948A9" w:rsidP="000948A9">
      <w:pPr>
        <w:spacing w:before="120"/>
        <w:ind w:right="57"/>
        <w:jc w:val="both"/>
      </w:pPr>
    </w:p>
    <w:p w14:paraId="72EA05A6" w14:textId="77777777" w:rsidR="0076620B" w:rsidRDefault="0076620B" w:rsidP="0076620B">
      <w:pPr>
        <w:ind w:left="57" w:right="57" w:firstLine="708"/>
        <w:jc w:val="both"/>
      </w:pPr>
    </w:p>
    <w:p w14:paraId="63576911" w14:textId="27C43B35"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6620B">
          <w:footerReference w:type="default" r:id="rId35"/>
          <w:footerReference w:type="first" r:id="rId36"/>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53528A1" w:rsidR="005A7E9D" w:rsidRPr="00FC1523" w:rsidRDefault="00E05C8B" w:rsidP="005A7E9D">
      <w:pPr>
        <w:widowControl w:val="0"/>
        <w:jc w:val="right"/>
        <w:rPr>
          <w:b/>
          <w:bCs/>
        </w:rPr>
      </w:pPr>
      <w:r>
        <w:rPr>
          <w:b/>
          <w:bCs/>
        </w:rPr>
        <w:t>от 11.03</w:t>
      </w:r>
      <w:bookmarkStart w:id="7" w:name="_GoBack"/>
      <w:bookmarkEnd w:id="7"/>
      <w:r w:rsidR="009805E2" w:rsidRPr="009805E2">
        <w:rPr>
          <w:b/>
          <w:bCs/>
        </w:rPr>
        <w:t>.2026  г. № ЗКЭФ-ДЭУК-</w:t>
      </w:r>
      <w:r w:rsidR="007202C5">
        <w:rPr>
          <w:b/>
          <w:bCs/>
        </w:rPr>
        <w:t>1272</w:t>
      </w:r>
    </w:p>
    <w:p w14:paraId="2C3832BE" w14:textId="4C3C02C9" w:rsidR="009D0254" w:rsidRDefault="009D0254" w:rsidP="009D0254">
      <w:pPr>
        <w:widowControl w:val="0"/>
        <w:spacing w:before="120" w:after="120"/>
        <w:jc w:val="right"/>
        <w:rPr>
          <w:b/>
          <w:bCs/>
        </w:rPr>
      </w:pPr>
      <w:r w:rsidRPr="00FC1523">
        <w:rPr>
          <w:b/>
          <w:bCs/>
        </w:rPr>
        <w:t>ПРОЕКТ</w:t>
      </w:r>
    </w:p>
    <w:p w14:paraId="7C908C69" w14:textId="77777777" w:rsidR="009503CD" w:rsidRPr="009503CD" w:rsidRDefault="009503CD" w:rsidP="009503CD">
      <w:pPr>
        <w:tabs>
          <w:tab w:val="left" w:pos="1134"/>
          <w:tab w:val="left" w:pos="1276"/>
          <w:tab w:val="left" w:pos="5580"/>
        </w:tabs>
        <w:ind w:firstLine="709"/>
        <w:jc w:val="center"/>
        <w:rPr>
          <w:b/>
        </w:rPr>
      </w:pPr>
      <w:r w:rsidRPr="009503CD">
        <w:rPr>
          <w:b/>
        </w:rPr>
        <w:t>ДОГОВОР</w:t>
      </w:r>
    </w:p>
    <w:p w14:paraId="5067932D" w14:textId="77777777" w:rsidR="009503CD" w:rsidRPr="009503CD" w:rsidRDefault="009503CD" w:rsidP="009503CD">
      <w:pPr>
        <w:tabs>
          <w:tab w:val="left" w:pos="1134"/>
          <w:tab w:val="left" w:pos="1276"/>
          <w:tab w:val="left" w:pos="5580"/>
        </w:tabs>
        <w:ind w:firstLine="709"/>
      </w:pPr>
    </w:p>
    <w:p w14:paraId="30860914" w14:textId="77777777" w:rsidR="009503CD" w:rsidRPr="009503CD" w:rsidRDefault="009503CD" w:rsidP="009503CD">
      <w:pPr>
        <w:tabs>
          <w:tab w:val="left" w:pos="1134"/>
          <w:tab w:val="left" w:pos="1276"/>
          <w:tab w:val="left" w:pos="5580"/>
        </w:tabs>
        <w:ind w:firstLine="709"/>
      </w:pPr>
      <w:r w:rsidRPr="009503CD">
        <w:t xml:space="preserve">г. Москва                                                                                          </w:t>
      </w:r>
      <w:proofErr w:type="gramStart"/>
      <w:r w:rsidRPr="009503CD">
        <w:t xml:space="preserve">   «</w:t>
      </w:r>
      <w:proofErr w:type="gramEnd"/>
      <w:r w:rsidRPr="009503CD">
        <w:t>___»_________ 2026 г.</w:t>
      </w:r>
    </w:p>
    <w:p w14:paraId="2117150A" w14:textId="77777777" w:rsidR="009503CD" w:rsidRPr="009503CD" w:rsidRDefault="009503CD" w:rsidP="009503CD">
      <w:pPr>
        <w:tabs>
          <w:tab w:val="left" w:pos="1134"/>
          <w:tab w:val="left" w:pos="1276"/>
        </w:tabs>
        <w:ind w:firstLine="709"/>
      </w:pPr>
    </w:p>
    <w:p w14:paraId="0D8EF322" w14:textId="77777777" w:rsidR="009503CD" w:rsidRPr="009503CD" w:rsidRDefault="009503CD" w:rsidP="009503CD">
      <w:pPr>
        <w:tabs>
          <w:tab w:val="left" w:pos="1134"/>
          <w:tab w:val="left" w:pos="1276"/>
        </w:tabs>
        <w:ind w:firstLine="709"/>
        <w:jc w:val="both"/>
        <w:rPr>
          <w:b/>
        </w:rPr>
      </w:pPr>
      <w:r w:rsidRPr="009503CD">
        <w:t>______________________________________________________</w:t>
      </w:r>
      <w:proofErr w:type="gramStart"/>
      <w:r w:rsidRPr="009503CD">
        <w:t>_(</w:t>
      </w:r>
      <w:proofErr w:type="gramEnd"/>
      <w:r w:rsidRPr="009503CD">
        <w:t xml:space="preserve">___________), именуемое в дальнейшем </w:t>
      </w:r>
      <w:r w:rsidRPr="009503CD">
        <w:rPr>
          <w:b/>
        </w:rPr>
        <w:t>«Поставщик»</w:t>
      </w:r>
      <w:r w:rsidRPr="009503CD">
        <w:t xml:space="preserve">, в лице _______________________________, действующего на основании ____________, с одной стороны, и </w:t>
      </w:r>
    </w:p>
    <w:p w14:paraId="4012124E" w14:textId="77777777" w:rsidR="009503CD" w:rsidRPr="009503CD" w:rsidRDefault="009503CD" w:rsidP="009503CD">
      <w:pPr>
        <w:tabs>
          <w:tab w:val="left" w:pos="1134"/>
          <w:tab w:val="left" w:pos="1276"/>
        </w:tabs>
        <w:ind w:firstLine="709"/>
        <w:jc w:val="both"/>
      </w:pPr>
      <w:r w:rsidRPr="009503CD">
        <w:rPr>
          <w:b/>
        </w:rPr>
        <w:t xml:space="preserve">акционерное общество «КАВКАЗ.РФ» </w:t>
      </w:r>
      <w:r w:rsidRPr="009503CD">
        <w:t xml:space="preserve">(АО «КАВКАЗ.РФ»), именуемое в дальнейшем </w:t>
      </w:r>
      <w:r w:rsidRPr="009503CD">
        <w:rPr>
          <w:b/>
        </w:rPr>
        <w:t>«Покупатель»</w:t>
      </w:r>
      <w:r w:rsidRPr="009503CD">
        <w:t xml:space="preserve">, в лице_____________________, действующего на основании _____________, с другой стороны, вместе именуемые «Стороны», </w:t>
      </w:r>
      <w:r w:rsidRPr="009503CD">
        <w:br/>
        <w:t xml:space="preserve">а по отдельности – «Сторона», заключили настоящий договор (далее – Договор) </w:t>
      </w:r>
      <w:r w:rsidRPr="009503CD">
        <w:br/>
        <w:t>о нижеследующем:</w:t>
      </w:r>
    </w:p>
    <w:p w14:paraId="10550199" w14:textId="77777777" w:rsidR="009503CD" w:rsidRPr="009503CD" w:rsidRDefault="009503CD" w:rsidP="009503CD">
      <w:pPr>
        <w:tabs>
          <w:tab w:val="left" w:pos="1134"/>
          <w:tab w:val="left" w:pos="1276"/>
        </w:tabs>
        <w:ind w:firstLine="709"/>
        <w:jc w:val="both"/>
        <w:rPr>
          <w:b/>
        </w:rPr>
      </w:pPr>
    </w:p>
    <w:p w14:paraId="282AF418"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lang w:eastAsia="en-US"/>
        </w:rPr>
      </w:pPr>
      <w:r w:rsidRPr="009503CD">
        <w:rPr>
          <w:b/>
          <w:lang w:eastAsia="en-US"/>
        </w:rPr>
        <w:t>ИСПОЛЬЗУЕМЫЕ ТЕРМИНЫ</w:t>
      </w:r>
    </w:p>
    <w:p w14:paraId="12E30853" w14:textId="77777777" w:rsidR="009503CD" w:rsidRPr="009503CD" w:rsidRDefault="009503CD" w:rsidP="009503CD">
      <w:pPr>
        <w:tabs>
          <w:tab w:val="left" w:pos="1276"/>
        </w:tabs>
        <w:ind w:firstLine="709"/>
        <w:contextualSpacing/>
        <w:jc w:val="center"/>
        <w:rPr>
          <w:b/>
        </w:rPr>
      </w:pPr>
    </w:p>
    <w:p w14:paraId="2AC31632" w14:textId="77777777" w:rsidR="009503CD" w:rsidRPr="009503CD" w:rsidRDefault="009503CD" w:rsidP="009503CD">
      <w:pPr>
        <w:tabs>
          <w:tab w:val="left" w:pos="1276"/>
        </w:tabs>
        <w:ind w:firstLine="709"/>
        <w:contextualSpacing/>
        <w:jc w:val="both"/>
      </w:pPr>
      <w:r w:rsidRPr="009503CD">
        <w:rPr>
          <w:b/>
        </w:rPr>
        <w:t xml:space="preserve">Электронный документооборот (ЭДО) – </w:t>
      </w:r>
      <w:r w:rsidRPr="009503CD">
        <w:t>совокупность автоматизированных процессов по работе с документами, представленными в электронном виде.</w:t>
      </w:r>
    </w:p>
    <w:p w14:paraId="19373EEE" w14:textId="77777777" w:rsidR="009503CD" w:rsidRPr="009503CD" w:rsidRDefault="009503CD" w:rsidP="009503CD">
      <w:pPr>
        <w:tabs>
          <w:tab w:val="left" w:pos="1276"/>
        </w:tabs>
        <w:ind w:firstLine="709"/>
        <w:contextualSpacing/>
        <w:jc w:val="both"/>
      </w:pPr>
      <w:r w:rsidRPr="009503CD">
        <w:rPr>
          <w:b/>
        </w:rPr>
        <w:t>Отчетные документы</w:t>
      </w:r>
      <w:r w:rsidRPr="009503CD">
        <w:t xml:space="preserve"> –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7775DDDD" w14:textId="77777777" w:rsidR="009503CD" w:rsidRPr="009503CD" w:rsidRDefault="009503CD" w:rsidP="009503CD">
      <w:pPr>
        <w:tabs>
          <w:tab w:val="left" w:pos="1276"/>
        </w:tabs>
        <w:ind w:firstLine="709"/>
        <w:contextualSpacing/>
        <w:jc w:val="both"/>
        <w:rPr>
          <w:lang w:eastAsia="en-US"/>
        </w:rPr>
      </w:pPr>
      <w:r w:rsidRPr="009503CD">
        <w:rPr>
          <w:b/>
        </w:rPr>
        <w:t>ЭОД</w:t>
      </w:r>
      <w:r w:rsidRPr="009503CD">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FCD6A55" w14:textId="77777777" w:rsidR="009503CD" w:rsidRPr="009503CD" w:rsidRDefault="009503CD" w:rsidP="009503CD">
      <w:pPr>
        <w:tabs>
          <w:tab w:val="left" w:pos="1276"/>
        </w:tabs>
        <w:ind w:firstLine="709"/>
        <w:contextualSpacing/>
        <w:jc w:val="both"/>
      </w:pPr>
      <w:r w:rsidRPr="009503CD">
        <w:rPr>
          <w:b/>
        </w:rPr>
        <w:t>ЭП</w:t>
      </w:r>
      <w:r w:rsidRPr="009503CD">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675333F" w14:textId="77777777" w:rsidR="009503CD" w:rsidRPr="009503CD" w:rsidRDefault="009503CD" w:rsidP="009503CD">
      <w:pPr>
        <w:tabs>
          <w:tab w:val="left" w:pos="1134"/>
          <w:tab w:val="left" w:pos="1276"/>
        </w:tabs>
        <w:ind w:firstLine="709"/>
        <w:contextualSpacing/>
        <w:jc w:val="both"/>
      </w:pPr>
      <w:r w:rsidRPr="009503CD">
        <w:rPr>
          <w:b/>
        </w:rPr>
        <w:t>Оператор ЭДО</w:t>
      </w:r>
      <w:r w:rsidRPr="009503CD">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93BAECF" w14:textId="77777777" w:rsidR="009503CD" w:rsidRPr="009503CD" w:rsidRDefault="009503CD" w:rsidP="009503CD">
      <w:pPr>
        <w:widowControl w:val="0"/>
        <w:tabs>
          <w:tab w:val="left" w:pos="1134"/>
          <w:tab w:val="left" w:pos="1276"/>
        </w:tabs>
        <w:autoSpaceDE w:val="0"/>
        <w:autoSpaceDN w:val="0"/>
        <w:adjustRightInd w:val="0"/>
        <w:ind w:firstLine="709"/>
        <w:rPr>
          <w:b/>
        </w:rPr>
      </w:pPr>
    </w:p>
    <w:p w14:paraId="61AE1A82"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rPr>
      </w:pPr>
      <w:r w:rsidRPr="009503CD">
        <w:rPr>
          <w:b/>
        </w:rPr>
        <w:t>ПРЕДМЕТ ДОГОВОРА</w:t>
      </w:r>
    </w:p>
    <w:p w14:paraId="6F3BC8DC" w14:textId="0B93DE13" w:rsidR="009503CD" w:rsidRPr="009503CD" w:rsidRDefault="009503CD" w:rsidP="009503CD">
      <w:pPr>
        <w:widowControl w:val="0"/>
        <w:numPr>
          <w:ilvl w:val="1"/>
          <w:numId w:val="46"/>
        </w:numPr>
        <w:tabs>
          <w:tab w:val="left" w:pos="993"/>
          <w:tab w:val="left" w:pos="1134"/>
          <w:tab w:val="left" w:pos="1276"/>
          <w:tab w:val="left" w:pos="1418"/>
        </w:tabs>
        <w:autoSpaceDE w:val="0"/>
        <w:autoSpaceDN w:val="0"/>
        <w:adjustRightInd w:val="0"/>
        <w:ind w:left="0" w:firstLine="700"/>
        <w:contextualSpacing/>
        <w:jc w:val="both"/>
        <w:rPr>
          <w:szCs w:val="20"/>
          <w:lang w:eastAsia="en-US"/>
        </w:rPr>
      </w:pPr>
      <w:r w:rsidRPr="009503CD">
        <w:rPr>
          <w:szCs w:val="20"/>
          <w:lang w:eastAsia="en-US"/>
        </w:rPr>
        <w:t>Поставщик обязуется передать в собственность Покупателя бумагу формата А3 и А4 (далее – Товар), а Покупатель обязуется принять Товар и осуществить его оплату в порядке и сроки, определенные настоящим Договором.</w:t>
      </w:r>
    </w:p>
    <w:p w14:paraId="6395A5BE" w14:textId="77777777" w:rsidR="009503CD" w:rsidRPr="009503CD" w:rsidRDefault="009503CD" w:rsidP="009503CD">
      <w:pPr>
        <w:widowControl w:val="0"/>
        <w:numPr>
          <w:ilvl w:val="1"/>
          <w:numId w:val="46"/>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F0453BE" w14:textId="77777777" w:rsidR="009503CD" w:rsidRPr="009503CD" w:rsidRDefault="009503CD" w:rsidP="009503CD">
      <w:pPr>
        <w:widowControl w:val="0"/>
        <w:numPr>
          <w:ilvl w:val="1"/>
          <w:numId w:val="46"/>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40DAB8A" w14:textId="77777777" w:rsidR="009503CD" w:rsidRPr="009503CD" w:rsidRDefault="009503CD" w:rsidP="009503CD">
      <w:pPr>
        <w:tabs>
          <w:tab w:val="left" w:pos="993"/>
          <w:tab w:val="left" w:pos="1134"/>
          <w:tab w:val="left" w:pos="1276"/>
        </w:tabs>
        <w:ind w:firstLine="709"/>
        <w:jc w:val="both"/>
      </w:pPr>
    </w:p>
    <w:p w14:paraId="7B7AAF5C"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rPr>
      </w:pPr>
      <w:r w:rsidRPr="009503CD">
        <w:rPr>
          <w:b/>
        </w:rPr>
        <w:t>КАЧЕСТВО ТОВАРА</w:t>
      </w:r>
    </w:p>
    <w:p w14:paraId="2CA661A5" w14:textId="77777777" w:rsidR="009503CD" w:rsidRPr="009503CD" w:rsidRDefault="009503CD" w:rsidP="009503CD">
      <w:pPr>
        <w:numPr>
          <w:ilvl w:val="1"/>
          <w:numId w:val="46"/>
        </w:numPr>
        <w:tabs>
          <w:tab w:val="left" w:pos="1276"/>
          <w:tab w:val="left" w:pos="1418"/>
        </w:tabs>
        <w:ind w:left="0" w:firstLine="709"/>
        <w:contextualSpacing/>
        <w:jc w:val="both"/>
        <w:rPr>
          <w:szCs w:val="20"/>
          <w:lang w:eastAsia="en-US"/>
        </w:rPr>
      </w:pPr>
      <w:r w:rsidRPr="009503CD">
        <w:rPr>
          <w:szCs w:val="20"/>
          <w:lang w:eastAsia="en-US"/>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5FCCF49" w14:textId="77777777" w:rsidR="009503CD" w:rsidRPr="009503CD" w:rsidRDefault="009503CD" w:rsidP="009503CD">
      <w:pPr>
        <w:numPr>
          <w:ilvl w:val="1"/>
          <w:numId w:val="46"/>
        </w:numPr>
        <w:tabs>
          <w:tab w:val="left" w:pos="1276"/>
          <w:tab w:val="left" w:pos="1418"/>
        </w:tabs>
        <w:ind w:left="0" w:firstLine="709"/>
        <w:contextualSpacing/>
        <w:jc w:val="both"/>
        <w:rPr>
          <w:szCs w:val="20"/>
          <w:lang w:eastAsia="en-US"/>
        </w:rPr>
      </w:pPr>
      <w:r w:rsidRPr="009503CD">
        <w:rPr>
          <w:szCs w:val="20"/>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EA8DCEA" w14:textId="77777777" w:rsidR="009503CD" w:rsidRPr="009503CD" w:rsidRDefault="009503CD" w:rsidP="009503CD">
      <w:pPr>
        <w:tabs>
          <w:tab w:val="left" w:pos="993"/>
          <w:tab w:val="left" w:pos="1134"/>
          <w:tab w:val="left" w:pos="1276"/>
        </w:tabs>
        <w:ind w:firstLine="709"/>
        <w:jc w:val="both"/>
      </w:pPr>
    </w:p>
    <w:p w14:paraId="3F2FDC18"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rPr>
      </w:pPr>
      <w:r w:rsidRPr="009503CD">
        <w:rPr>
          <w:b/>
        </w:rPr>
        <w:t>УСЛОВИЯ И СРОКИ ПОСТАВКИ</w:t>
      </w:r>
    </w:p>
    <w:p w14:paraId="2A1B4B74"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contextualSpacing/>
        <w:jc w:val="both"/>
        <w:rPr>
          <w:szCs w:val="20"/>
          <w:lang w:eastAsia="en-US"/>
        </w:rPr>
      </w:pPr>
      <w:r w:rsidRPr="009503CD">
        <w:t>Покупатель направляет Поставщику в сканированном виде заявку с указанием адреса доставки, наименования, количества, цены и стоимости Товара с адреса электронной почты</w:t>
      </w:r>
      <w:r w:rsidRPr="009503CD">
        <w:rPr>
          <w:szCs w:val="20"/>
          <w:lang w:eastAsia="en-US"/>
        </w:rPr>
        <w:t xml:space="preserve"> Покупателя: </w:t>
      </w:r>
      <w:hyperlink r:id="rId37" w:history="1">
        <w:r w:rsidRPr="009503CD">
          <w:rPr>
            <w:szCs w:val="20"/>
            <w:u w:val="single"/>
            <w:lang w:val="en-US" w:eastAsia="en-US"/>
          </w:rPr>
          <w:t>info</w:t>
        </w:r>
        <w:r w:rsidRPr="009503CD">
          <w:rPr>
            <w:szCs w:val="20"/>
            <w:u w:val="single"/>
            <w:lang w:eastAsia="en-US"/>
          </w:rPr>
          <w:t>@</w:t>
        </w:r>
        <w:proofErr w:type="spellStart"/>
        <w:r w:rsidRPr="009503CD">
          <w:rPr>
            <w:szCs w:val="20"/>
            <w:u w:val="single"/>
            <w:lang w:val="en-US" w:eastAsia="en-US"/>
          </w:rPr>
          <w:t>ncrc</w:t>
        </w:r>
        <w:proofErr w:type="spellEnd"/>
        <w:r w:rsidRPr="009503CD">
          <w:rPr>
            <w:szCs w:val="20"/>
            <w:u w:val="single"/>
            <w:lang w:eastAsia="en-US"/>
          </w:rPr>
          <w:t>.</w:t>
        </w:r>
        <w:proofErr w:type="spellStart"/>
        <w:r w:rsidRPr="009503CD">
          <w:rPr>
            <w:szCs w:val="20"/>
            <w:u w:val="single"/>
            <w:lang w:val="en-US" w:eastAsia="en-US"/>
          </w:rPr>
          <w:t>ru</w:t>
        </w:r>
        <w:proofErr w:type="spellEnd"/>
      </w:hyperlink>
      <w:r w:rsidRPr="009503CD">
        <w:rPr>
          <w:szCs w:val="20"/>
          <w:lang w:eastAsia="en-US"/>
        </w:rPr>
        <w:t xml:space="preserve"> на адрес электронной почты Поставщика: ________________.</w:t>
      </w:r>
    </w:p>
    <w:p w14:paraId="742A6699"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Поставщик в течение 2 (двух) календарных дней с момента получения, рассматривает заявку и высылает в адрес электронной почты Покупателя отсканированный счет на оплату. В счете указываются наименование, количество, ассортимент и цена Товара, отправка счета может осуществляться по факсу </w:t>
      </w:r>
      <w:hyperlink r:id="rId38" w:history="1">
        <w:r w:rsidRPr="009503CD">
          <w:t>+7 (495</w:t>
        </w:r>
      </w:hyperlink>
      <w:r w:rsidRPr="009503CD">
        <w:t>) 775-91-24.</w:t>
      </w:r>
    </w:p>
    <w:p w14:paraId="19AEE409"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В случае </w:t>
      </w:r>
      <w:proofErr w:type="gramStart"/>
      <w:r w:rsidRPr="009503CD">
        <w:t>не получения</w:t>
      </w:r>
      <w:proofErr w:type="gramEnd"/>
      <w:r w:rsidRPr="009503CD">
        <w:t xml:space="preserve"> от Поставщика в указанные сроки счета на оплату, заявка считается не принятой Поставщиком к исполнению.</w:t>
      </w:r>
    </w:p>
    <w:p w14:paraId="656EE8D6"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В случае согласия с выставленным счетом Покупатель направляет письменное уведомление Поставщику с адреса электронной почты Покупателя: </w:t>
      </w:r>
      <w:hyperlink r:id="rId39" w:history="1">
        <w:r w:rsidRPr="009503CD">
          <w:rPr>
            <w:u w:val="single"/>
            <w:lang w:val="en-US"/>
          </w:rPr>
          <w:t>info</w:t>
        </w:r>
        <w:r w:rsidRPr="009503CD">
          <w:rPr>
            <w:u w:val="single"/>
          </w:rPr>
          <w:t>@</w:t>
        </w:r>
        <w:proofErr w:type="spellStart"/>
        <w:r w:rsidRPr="009503CD">
          <w:rPr>
            <w:u w:val="single"/>
            <w:lang w:val="en-US"/>
          </w:rPr>
          <w:t>ncrc</w:t>
        </w:r>
        <w:proofErr w:type="spellEnd"/>
        <w:r w:rsidRPr="009503CD">
          <w:rPr>
            <w:u w:val="single"/>
          </w:rPr>
          <w:t>.</w:t>
        </w:r>
        <w:proofErr w:type="spellStart"/>
        <w:r w:rsidRPr="009503CD">
          <w:rPr>
            <w:u w:val="single"/>
            <w:lang w:val="en-US"/>
          </w:rPr>
          <w:t>ru</w:t>
        </w:r>
        <w:proofErr w:type="spellEnd"/>
      </w:hyperlink>
      <w:r w:rsidRPr="009503CD">
        <w:t xml:space="preserve"> на адрес электронной почты Поставщика: ________________ о своем согласии на поставку Товара, при несогласии со счетом – Покупатель оплату не производит и направляет Поставщику по факсу или на адрес электронной почты Поставщика, указанный в пункте 3.1 настоящего Договора, отказ от заявки.</w:t>
      </w:r>
    </w:p>
    <w:p w14:paraId="6AE74317"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Срок поставки Товара составляет </w:t>
      </w:r>
      <w:r w:rsidRPr="009503CD">
        <w:rPr>
          <w:color w:val="000000"/>
        </w:rPr>
        <w:t>10 (десять) рабочих</w:t>
      </w:r>
      <w:r w:rsidRPr="009503CD">
        <w:t xml:space="preserve"> дней с момента направления Покупателем письменного уведомления о согласии на поставку Товара, в соответствии с пунктом 3.4. настоящего Договора. Поставщик имеет право на досрочную поставку Товара только при наличии письменного согласия Покупателя.</w:t>
      </w:r>
    </w:p>
    <w:p w14:paraId="4505B208"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Одновременно с передачей Товара Поставщик передает покупателю один экземпляр информационного письма с перечнем серийных номеров и копии таможенных деклараций на поставляемый Товар. Не позднее 3 (трёх) рабочих дней с Даты поставки Поставщик дополнительно направляет на адрес электронной почты Покупателя </w:t>
      </w:r>
      <w:hyperlink r:id="rId40" w:history="1">
        <w:r w:rsidRPr="009503CD">
          <w:rPr>
            <w:szCs w:val="20"/>
            <w:u w:val="single"/>
            <w:lang w:val="en-US" w:eastAsia="en-US"/>
          </w:rPr>
          <w:t>info</w:t>
        </w:r>
        <w:r w:rsidRPr="009503CD">
          <w:rPr>
            <w:szCs w:val="20"/>
            <w:u w:val="single"/>
            <w:lang w:eastAsia="en-US"/>
          </w:rPr>
          <w:t>@</w:t>
        </w:r>
        <w:proofErr w:type="spellStart"/>
        <w:r w:rsidRPr="009503CD">
          <w:rPr>
            <w:szCs w:val="20"/>
            <w:u w:val="single"/>
            <w:lang w:val="en-US" w:eastAsia="en-US"/>
          </w:rPr>
          <w:t>ncrc</w:t>
        </w:r>
        <w:proofErr w:type="spellEnd"/>
        <w:r w:rsidRPr="009503CD">
          <w:rPr>
            <w:szCs w:val="20"/>
            <w:u w:val="single"/>
            <w:lang w:eastAsia="en-US"/>
          </w:rPr>
          <w:t>.</w:t>
        </w:r>
        <w:proofErr w:type="spellStart"/>
        <w:r w:rsidRPr="009503CD">
          <w:rPr>
            <w:szCs w:val="20"/>
            <w:u w:val="single"/>
            <w:lang w:val="en-US" w:eastAsia="en-US"/>
          </w:rPr>
          <w:t>ru</w:t>
        </w:r>
        <w:proofErr w:type="spellEnd"/>
      </w:hyperlink>
      <w:r w:rsidRPr="009503CD">
        <w:t xml:space="preserve"> информацию с перечнем серийных номеров передаваемого Товара в формате </w:t>
      </w:r>
      <w:proofErr w:type="spellStart"/>
      <w:r w:rsidRPr="009503CD">
        <w:t>Exсel</w:t>
      </w:r>
      <w:proofErr w:type="spellEnd"/>
      <w:r w:rsidRPr="009503CD">
        <w:t>-файла.</w:t>
      </w:r>
    </w:p>
    <w:p w14:paraId="068BAD4F"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Поставка Товара осуществляется по адресу: Российская Федерация, Ставропольский край, город Пятигорск, улица Ермолова, дом 12, строение 3, бизнес центр «</w:t>
      </w:r>
      <w:proofErr w:type="spellStart"/>
      <w:r w:rsidRPr="009503CD">
        <w:t>Техноряд</w:t>
      </w:r>
      <w:proofErr w:type="spellEnd"/>
      <w:r w:rsidRPr="009503CD">
        <w:t>», 2 этаж, офис АО «КАВКАЗ.РФ». Приемка Товара по количеству, качеству и комплектности производится Покупателем в одностороннем порядке, либо с участием представителя Поставщика, действующим на основании доверенности.</w:t>
      </w:r>
    </w:p>
    <w:p w14:paraId="37845F5B"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Поставщик должен в срок не менее чем за 3 (три) дня до планируемой даты отгрузки Товара связаться с Покупателем для получения инструкций по порядку доставки Товара и инструкций по заполнению товаросопроводительной документации в части касающейся реквизитов грузополучателя. </w:t>
      </w:r>
    </w:p>
    <w:p w14:paraId="6C4AED9D"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18A8BC9"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B21594B" w14:textId="77777777" w:rsidR="009503CD" w:rsidRPr="009503CD" w:rsidRDefault="009503CD" w:rsidP="009503CD">
      <w:pPr>
        <w:widowControl w:val="0"/>
        <w:numPr>
          <w:ilvl w:val="1"/>
          <w:numId w:val="46"/>
        </w:numPr>
        <w:tabs>
          <w:tab w:val="left" w:pos="851"/>
          <w:tab w:val="left" w:pos="1276"/>
        </w:tabs>
        <w:suppressAutoHyphens/>
        <w:autoSpaceDE w:val="0"/>
        <w:autoSpaceDN w:val="0"/>
        <w:adjustRightInd w:val="0"/>
        <w:ind w:left="0" w:firstLine="709"/>
        <w:jc w:val="both"/>
      </w:pPr>
      <w:r w:rsidRPr="009503CD">
        <w:t xml:space="preserve">В случае, когда документация, названная в пункте 2.1 Договора не будет передана </w:t>
      </w:r>
      <w:r w:rsidRPr="009503CD">
        <w:lastRenderedPageBreak/>
        <w:t>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196B395D" w14:textId="77777777" w:rsidR="009503CD" w:rsidRPr="009503CD" w:rsidRDefault="009503CD" w:rsidP="009503CD">
      <w:pPr>
        <w:tabs>
          <w:tab w:val="left" w:pos="993"/>
          <w:tab w:val="left" w:pos="1134"/>
          <w:tab w:val="left" w:pos="1276"/>
        </w:tabs>
        <w:ind w:firstLine="709"/>
        <w:jc w:val="both"/>
      </w:pPr>
    </w:p>
    <w:p w14:paraId="41845138"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rPr>
      </w:pPr>
      <w:r w:rsidRPr="009503CD">
        <w:rPr>
          <w:b/>
        </w:rPr>
        <w:t>ЦЕНА ДОГОВОРА</w:t>
      </w:r>
    </w:p>
    <w:p w14:paraId="0C2CA02C" w14:textId="77777777" w:rsidR="009503CD" w:rsidRPr="009503CD" w:rsidRDefault="009503CD" w:rsidP="009503CD">
      <w:pPr>
        <w:widowControl w:val="0"/>
        <w:numPr>
          <w:ilvl w:val="1"/>
          <w:numId w:val="46"/>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Цена Договора составляет _________ (___________) рублей ___ копеек, в т. ч. НДС и определяется спецификацией (приложение к настоящему Договору).</w:t>
      </w:r>
    </w:p>
    <w:p w14:paraId="27096EC2" w14:textId="77777777" w:rsidR="009503CD" w:rsidRPr="009503CD" w:rsidRDefault="009503CD" w:rsidP="009503CD">
      <w:pPr>
        <w:widowControl w:val="0"/>
        <w:numPr>
          <w:ilvl w:val="1"/>
          <w:numId w:val="46"/>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сборки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FEAD9DA" w14:textId="77777777" w:rsidR="009503CD" w:rsidRPr="009503CD" w:rsidRDefault="009503CD" w:rsidP="009503CD">
      <w:pPr>
        <w:widowControl w:val="0"/>
        <w:numPr>
          <w:ilvl w:val="1"/>
          <w:numId w:val="46"/>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Увеличение Поставщиком цены Товара в одностороннем порядке в течение срока действия Договора не допускается.</w:t>
      </w:r>
    </w:p>
    <w:p w14:paraId="5FB43DB6" w14:textId="77777777" w:rsidR="009503CD" w:rsidRPr="009503CD" w:rsidRDefault="009503CD" w:rsidP="009503CD">
      <w:pPr>
        <w:tabs>
          <w:tab w:val="left" w:pos="993"/>
          <w:tab w:val="left" w:pos="1134"/>
          <w:tab w:val="left" w:pos="1276"/>
        </w:tabs>
        <w:ind w:firstLine="709"/>
        <w:jc w:val="both"/>
      </w:pPr>
    </w:p>
    <w:p w14:paraId="20B04DD4"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rPr>
      </w:pPr>
      <w:r w:rsidRPr="009503CD">
        <w:rPr>
          <w:b/>
        </w:rPr>
        <w:t>УСЛОВИЯ ПЛАТЕЖА</w:t>
      </w:r>
    </w:p>
    <w:p w14:paraId="26A68845" w14:textId="77777777" w:rsidR="009503CD" w:rsidRPr="009503CD" w:rsidRDefault="009503CD" w:rsidP="009503CD">
      <w:pPr>
        <w:widowControl w:val="0"/>
        <w:tabs>
          <w:tab w:val="left" w:pos="-142"/>
          <w:tab w:val="left" w:pos="1276"/>
        </w:tabs>
        <w:autoSpaceDE w:val="0"/>
        <w:autoSpaceDN w:val="0"/>
        <w:adjustRightInd w:val="0"/>
        <w:ind w:right="20" w:firstLine="709"/>
        <w:jc w:val="both"/>
      </w:pPr>
      <w:r w:rsidRPr="009503CD">
        <w:t>6.1. Все платежи по настоящему Договору осуществляются в рублях.</w:t>
      </w:r>
    </w:p>
    <w:p w14:paraId="5DC69921" w14:textId="77777777" w:rsidR="009503CD" w:rsidRPr="009503CD" w:rsidRDefault="009503CD" w:rsidP="009503CD">
      <w:pPr>
        <w:widowControl w:val="0"/>
        <w:tabs>
          <w:tab w:val="left" w:pos="-142"/>
          <w:tab w:val="left" w:pos="1276"/>
        </w:tabs>
        <w:autoSpaceDE w:val="0"/>
        <w:autoSpaceDN w:val="0"/>
        <w:adjustRightInd w:val="0"/>
        <w:ind w:right="20" w:firstLine="709"/>
        <w:jc w:val="both"/>
      </w:pPr>
      <w:r w:rsidRPr="009503CD">
        <w:t xml:space="preserve">6.2. Оплата осуществляется после передачи Товара Покупателю не позднее </w:t>
      </w:r>
      <w:r w:rsidRPr="009503CD">
        <w:br/>
        <w:t xml:space="preserve">7 (семи) рабочих дней с даты подписания Сторонами УПД. </w:t>
      </w:r>
    </w:p>
    <w:p w14:paraId="26ED6D91" w14:textId="77777777" w:rsidR="009503CD" w:rsidRPr="009503CD" w:rsidRDefault="009503CD" w:rsidP="009503CD">
      <w:pPr>
        <w:widowControl w:val="0"/>
        <w:tabs>
          <w:tab w:val="left" w:pos="-142"/>
          <w:tab w:val="left" w:pos="1276"/>
        </w:tabs>
        <w:autoSpaceDE w:val="0"/>
        <w:autoSpaceDN w:val="0"/>
        <w:adjustRightInd w:val="0"/>
        <w:ind w:right="20" w:firstLine="709"/>
        <w:jc w:val="both"/>
      </w:pPr>
      <w:r w:rsidRPr="009503CD">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7D9120B3" w14:textId="77777777" w:rsidR="009503CD" w:rsidRPr="009503CD" w:rsidRDefault="009503CD" w:rsidP="009503CD">
      <w:pPr>
        <w:tabs>
          <w:tab w:val="left" w:pos="1276"/>
        </w:tabs>
        <w:ind w:firstLine="709"/>
        <w:contextualSpacing/>
        <w:jc w:val="both"/>
      </w:pPr>
      <w:r w:rsidRPr="009503CD">
        <w:t xml:space="preserve">6.4. По требованию любой из Сторон Стороны Договора подписывают акт сверки поставок и взаиморасчетов. </w:t>
      </w:r>
    </w:p>
    <w:p w14:paraId="43A068BD" w14:textId="77777777" w:rsidR="009503CD" w:rsidRPr="009503CD" w:rsidRDefault="009503CD" w:rsidP="009503CD">
      <w:pPr>
        <w:tabs>
          <w:tab w:val="left" w:pos="993"/>
          <w:tab w:val="left" w:pos="1134"/>
          <w:tab w:val="left" w:pos="1276"/>
        </w:tabs>
        <w:ind w:firstLine="709"/>
        <w:jc w:val="both"/>
      </w:pPr>
    </w:p>
    <w:p w14:paraId="7BDF0248" w14:textId="77777777" w:rsidR="009503CD" w:rsidRPr="009503CD" w:rsidRDefault="009503CD" w:rsidP="009503CD">
      <w:pPr>
        <w:widowControl w:val="0"/>
        <w:numPr>
          <w:ilvl w:val="0"/>
          <w:numId w:val="46"/>
        </w:numPr>
        <w:tabs>
          <w:tab w:val="left" w:pos="1276"/>
        </w:tabs>
        <w:autoSpaceDE w:val="0"/>
        <w:autoSpaceDN w:val="0"/>
        <w:adjustRightInd w:val="0"/>
        <w:ind w:left="0" w:firstLine="709"/>
        <w:contextualSpacing/>
        <w:jc w:val="center"/>
        <w:rPr>
          <w:b/>
        </w:rPr>
      </w:pPr>
      <w:r w:rsidRPr="009503CD">
        <w:rPr>
          <w:b/>
        </w:rPr>
        <w:t>ПРИЕМКА ТОВАРА</w:t>
      </w:r>
    </w:p>
    <w:p w14:paraId="35678C60" w14:textId="77777777" w:rsidR="009503CD" w:rsidRPr="009503CD" w:rsidRDefault="009503CD" w:rsidP="009503CD">
      <w:pPr>
        <w:numPr>
          <w:ilvl w:val="1"/>
          <w:numId w:val="46"/>
        </w:numPr>
        <w:tabs>
          <w:tab w:val="left" w:pos="284"/>
          <w:tab w:val="left" w:pos="1276"/>
          <w:tab w:val="left" w:pos="1418"/>
        </w:tabs>
        <w:ind w:left="0" w:firstLine="709"/>
        <w:contextualSpacing/>
        <w:jc w:val="both"/>
        <w:rPr>
          <w:szCs w:val="20"/>
          <w:lang w:eastAsia="en-US"/>
        </w:rPr>
      </w:pPr>
      <w:r w:rsidRPr="009503CD">
        <w:rPr>
          <w:szCs w:val="20"/>
          <w:lang w:eastAsia="en-US"/>
        </w:rPr>
        <w:t>Приемка Товара по количеству, качеству, комплектности производится Покупателем по адресу: Российская Федерация, Ставропольский край, город Пятигорск, улица Ермолова, дом 12, строение 3, бизнес центр «</w:t>
      </w:r>
      <w:proofErr w:type="spellStart"/>
      <w:r w:rsidRPr="009503CD">
        <w:rPr>
          <w:szCs w:val="20"/>
          <w:lang w:eastAsia="en-US"/>
        </w:rPr>
        <w:t>Техноряд</w:t>
      </w:r>
      <w:proofErr w:type="spellEnd"/>
      <w:r w:rsidRPr="009503CD">
        <w:rPr>
          <w:szCs w:val="20"/>
          <w:lang w:eastAsia="en-US"/>
        </w:rPr>
        <w:t xml:space="preserve">», 2 этаж, офис АО «КАВКАЗ.РФ», в соответствии со спецификацией (приложение к настоящему Договору). Факт приемки Товара удостоверяется соответствующими </w:t>
      </w:r>
      <w:r w:rsidRPr="009503CD">
        <w:rPr>
          <w:lang w:eastAsia="en-US"/>
        </w:rPr>
        <w:t>ЭП</w:t>
      </w:r>
      <w:r w:rsidRPr="009503CD">
        <w:rPr>
          <w:szCs w:val="20"/>
          <w:lang w:eastAsia="en-US"/>
        </w:rPr>
        <w:t xml:space="preserve"> в УПД. </w:t>
      </w:r>
      <w:r w:rsidRPr="009503CD">
        <w:t xml:space="preserve">Одновременно с предоставлением УПД Поставщик обязан предоставить Покупателю оригинал счета на оплату. </w:t>
      </w:r>
      <w:r w:rsidRPr="009503CD">
        <w:rPr>
          <w:szCs w:val="20"/>
          <w:lang w:eastAsia="en-US"/>
        </w:rPr>
        <w:t>П</w:t>
      </w:r>
      <w:r w:rsidRPr="009503CD">
        <w:rPr>
          <w:bCs/>
          <w:szCs w:val="20"/>
          <w:lang w:eastAsia="en-US"/>
        </w:rPr>
        <w:t>окупатель направляет Поставщику приглашение принять участие в приемке Товара,</w:t>
      </w:r>
      <w:r w:rsidRPr="009503CD">
        <w:rPr>
          <w:szCs w:val="20"/>
          <w:lang w:eastAsia="en-US"/>
        </w:rPr>
        <w:t xml:space="preserve"> </w:t>
      </w:r>
      <w:r w:rsidRPr="009503CD">
        <w:rPr>
          <w:bCs/>
          <w:szCs w:val="20"/>
          <w:lang w:eastAsia="en-US"/>
        </w:rPr>
        <w:t xml:space="preserve">путем направления письменного приглашения </w:t>
      </w:r>
      <w:r w:rsidRPr="009503CD">
        <w:rPr>
          <w:szCs w:val="20"/>
          <w:lang w:eastAsia="en-US"/>
        </w:rPr>
        <w:t xml:space="preserve">с адреса электронной почты Покупателя: </w:t>
      </w:r>
      <w:hyperlink r:id="rId41" w:history="1">
        <w:r w:rsidRPr="009503CD">
          <w:rPr>
            <w:bCs/>
            <w:szCs w:val="20"/>
            <w:u w:val="single"/>
            <w:lang w:val="en-AU" w:eastAsia="en-US"/>
          </w:rPr>
          <w:t>info</w:t>
        </w:r>
        <w:r w:rsidRPr="009503CD">
          <w:rPr>
            <w:bCs/>
            <w:szCs w:val="20"/>
            <w:u w:val="single"/>
            <w:lang w:eastAsia="en-US"/>
          </w:rPr>
          <w:t>@</w:t>
        </w:r>
        <w:proofErr w:type="spellStart"/>
        <w:r w:rsidRPr="009503CD">
          <w:rPr>
            <w:bCs/>
            <w:szCs w:val="20"/>
            <w:u w:val="single"/>
            <w:lang w:val="en-AU" w:eastAsia="en-US"/>
          </w:rPr>
          <w:t>ncrc</w:t>
        </w:r>
        <w:proofErr w:type="spellEnd"/>
        <w:r w:rsidRPr="009503CD">
          <w:rPr>
            <w:bCs/>
            <w:szCs w:val="20"/>
            <w:u w:val="single"/>
            <w:lang w:eastAsia="en-US"/>
          </w:rPr>
          <w:t>.</w:t>
        </w:r>
        <w:proofErr w:type="spellStart"/>
        <w:r w:rsidRPr="009503CD">
          <w:rPr>
            <w:bCs/>
            <w:szCs w:val="20"/>
            <w:u w:val="single"/>
            <w:lang w:val="en-AU" w:eastAsia="en-US"/>
          </w:rPr>
          <w:t>ru</w:t>
        </w:r>
        <w:proofErr w:type="spellEnd"/>
      </w:hyperlink>
      <w:r w:rsidRPr="009503CD">
        <w:rPr>
          <w:szCs w:val="20"/>
          <w:lang w:eastAsia="en-US"/>
        </w:rPr>
        <w:t xml:space="preserve"> на адрес электронной почты Поставщика: ________________</w:t>
      </w:r>
      <w:r w:rsidRPr="009503CD">
        <w:rPr>
          <w:bCs/>
          <w:szCs w:val="20"/>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0812167"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4EB6726" w14:textId="77777777" w:rsidR="009503CD" w:rsidRPr="009503CD" w:rsidRDefault="009503CD" w:rsidP="009503CD">
      <w:pPr>
        <w:tabs>
          <w:tab w:val="left" w:pos="1134"/>
          <w:tab w:val="left" w:pos="1276"/>
        </w:tabs>
        <w:ind w:firstLine="709"/>
        <w:jc w:val="both"/>
      </w:pPr>
      <w:r w:rsidRPr="009503CD">
        <w:t xml:space="preserve">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w:t>
      </w:r>
      <w:r w:rsidRPr="009503CD">
        <w:lastRenderedPageBreak/>
        <w:t>одностороннем порядке Акт приемки направляется Поставщику на следующий рабочий день после его составления.</w:t>
      </w:r>
    </w:p>
    <w:p w14:paraId="65E10ADF"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56B06B3" w14:textId="77777777" w:rsidR="009503CD" w:rsidRPr="009503CD" w:rsidRDefault="009503CD" w:rsidP="009503CD">
      <w:pPr>
        <w:tabs>
          <w:tab w:val="left" w:pos="1134"/>
          <w:tab w:val="left" w:pos="1276"/>
        </w:tabs>
        <w:ind w:firstLine="709"/>
        <w:jc w:val="both"/>
      </w:pPr>
      <w:r w:rsidRPr="009503CD">
        <w:t>– соразмерного уменьшения покупной цены;</w:t>
      </w:r>
    </w:p>
    <w:p w14:paraId="75ECB3E7" w14:textId="77777777" w:rsidR="009503CD" w:rsidRPr="009503CD" w:rsidRDefault="009503CD" w:rsidP="009503CD">
      <w:pPr>
        <w:tabs>
          <w:tab w:val="left" w:pos="1134"/>
          <w:tab w:val="left" w:pos="1276"/>
        </w:tabs>
        <w:ind w:firstLine="709"/>
        <w:jc w:val="both"/>
      </w:pPr>
      <w:r w:rsidRPr="009503CD">
        <w:t>– доукомплектования Товара в разумные сроки.</w:t>
      </w:r>
    </w:p>
    <w:p w14:paraId="14BE8B93"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CFD342E" w14:textId="77777777" w:rsidR="009503CD" w:rsidRPr="009503CD" w:rsidRDefault="009503CD" w:rsidP="009503CD">
      <w:pPr>
        <w:tabs>
          <w:tab w:val="left" w:pos="1134"/>
          <w:tab w:val="left" w:pos="1276"/>
        </w:tabs>
        <w:ind w:firstLine="709"/>
        <w:jc w:val="both"/>
      </w:pPr>
      <w:r w:rsidRPr="009503CD">
        <w:t>– потребовать замены некомплектного Товара на комплектный;</w:t>
      </w:r>
    </w:p>
    <w:p w14:paraId="48C7C83D" w14:textId="77777777" w:rsidR="009503CD" w:rsidRPr="009503CD" w:rsidRDefault="009503CD" w:rsidP="009503CD">
      <w:pPr>
        <w:tabs>
          <w:tab w:val="left" w:pos="1134"/>
          <w:tab w:val="left" w:pos="1276"/>
        </w:tabs>
        <w:ind w:firstLine="709"/>
        <w:jc w:val="both"/>
      </w:pPr>
      <w:r w:rsidRPr="009503CD">
        <w:t>– отказаться от исполнения настоящего Договора и потребовать возврата уплаченной денежной суммы.</w:t>
      </w:r>
    </w:p>
    <w:p w14:paraId="3359ABFF"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2281554" w14:textId="77777777" w:rsidR="009503CD" w:rsidRPr="009503CD" w:rsidRDefault="009503CD" w:rsidP="009503CD">
      <w:pPr>
        <w:tabs>
          <w:tab w:val="left" w:pos="1134"/>
          <w:tab w:val="left" w:pos="1276"/>
        </w:tabs>
        <w:ind w:firstLine="709"/>
        <w:jc w:val="both"/>
      </w:pPr>
      <w:r w:rsidRPr="009503CD">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6C6FA21" w14:textId="77777777" w:rsidR="009503CD" w:rsidRPr="009503CD" w:rsidRDefault="009503CD" w:rsidP="009503CD">
      <w:pPr>
        <w:tabs>
          <w:tab w:val="left" w:pos="1134"/>
          <w:tab w:val="left" w:pos="1276"/>
        </w:tabs>
        <w:ind w:firstLine="709"/>
        <w:jc w:val="both"/>
      </w:pPr>
      <w:r w:rsidRPr="009503CD">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A7689D2" w14:textId="77777777" w:rsidR="009503CD" w:rsidRPr="009503CD" w:rsidRDefault="009503CD" w:rsidP="009503CD">
      <w:pPr>
        <w:tabs>
          <w:tab w:val="left" w:pos="1134"/>
          <w:tab w:val="left" w:pos="1276"/>
        </w:tabs>
        <w:ind w:firstLine="709"/>
        <w:jc w:val="both"/>
      </w:pPr>
      <w:r w:rsidRPr="009503CD">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0922237" w14:textId="77777777" w:rsidR="009503CD" w:rsidRPr="009503CD" w:rsidRDefault="009503CD" w:rsidP="009503CD">
      <w:pPr>
        <w:tabs>
          <w:tab w:val="left" w:pos="1134"/>
          <w:tab w:val="left" w:pos="1276"/>
        </w:tabs>
        <w:ind w:firstLine="709"/>
        <w:jc w:val="both"/>
      </w:pPr>
      <w:r w:rsidRPr="009503CD">
        <w:t>– безвозмездного устранения недостатков Товара;</w:t>
      </w:r>
    </w:p>
    <w:p w14:paraId="31378B85" w14:textId="77777777" w:rsidR="009503CD" w:rsidRPr="009503CD" w:rsidRDefault="009503CD" w:rsidP="009503CD">
      <w:pPr>
        <w:tabs>
          <w:tab w:val="left" w:pos="1134"/>
          <w:tab w:val="left" w:pos="1276"/>
        </w:tabs>
        <w:ind w:firstLine="709"/>
        <w:jc w:val="both"/>
      </w:pPr>
      <w:r w:rsidRPr="009503CD">
        <w:t>– возмещения своих расходов на устранение недостатков Товара.</w:t>
      </w:r>
    </w:p>
    <w:p w14:paraId="3AF04AC1" w14:textId="77777777" w:rsidR="009503CD" w:rsidRPr="009503CD" w:rsidRDefault="009503CD" w:rsidP="009503CD">
      <w:pPr>
        <w:tabs>
          <w:tab w:val="left" w:pos="1134"/>
          <w:tab w:val="left" w:pos="1276"/>
        </w:tabs>
        <w:ind w:firstLine="709"/>
        <w:jc w:val="both"/>
      </w:pPr>
      <w:r w:rsidRPr="009503CD">
        <w:t>В случае существенного нарушения Поставщиком требований к качеству Товара, Покупатель вправе по своему выбору:</w:t>
      </w:r>
    </w:p>
    <w:p w14:paraId="2F7094FF" w14:textId="77777777" w:rsidR="009503CD" w:rsidRPr="009503CD" w:rsidRDefault="009503CD" w:rsidP="009503CD">
      <w:pPr>
        <w:tabs>
          <w:tab w:val="left" w:pos="1134"/>
          <w:tab w:val="left" w:pos="1276"/>
        </w:tabs>
        <w:ind w:firstLine="709"/>
        <w:jc w:val="both"/>
      </w:pPr>
      <w:r w:rsidRPr="009503CD">
        <w:t>– отказаться от исполнения настоящего Договора и потребовать возврата уплаченной за Товар денежной суммы;</w:t>
      </w:r>
    </w:p>
    <w:p w14:paraId="0D10CE09" w14:textId="77777777" w:rsidR="009503CD" w:rsidRPr="009503CD" w:rsidRDefault="009503CD" w:rsidP="009503CD">
      <w:pPr>
        <w:tabs>
          <w:tab w:val="left" w:pos="1134"/>
          <w:tab w:val="left" w:pos="1276"/>
        </w:tabs>
        <w:ind w:firstLine="709"/>
        <w:jc w:val="both"/>
      </w:pPr>
      <w:r w:rsidRPr="009503CD">
        <w:t>– потребовать замены Товара ненадлежащего качества Товаром, соответствующим Договору.</w:t>
      </w:r>
    </w:p>
    <w:p w14:paraId="58BCE91D"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247E010"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A6BC08B"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2C68292"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48BC812"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val="en-AU" w:eastAsia="en-US"/>
        </w:rPr>
      </w:pPr>
      <w:r w:rsidRPr="009503CD">
        <w:rPr>
          <w:szCs w:val="20"/>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w:t>
      </w:r>
      <w:r w:rsidRPr="009503CD">
        <w:rPr>
          <w:szCs w:val="20"/>
          <w:lang w:eastAsia="en-US"/>
        </w:rPr>
        <w:lastRenderedPageBreak/>
        <w:t>ответственное хранение</w:t>
      </w:r>
      <w:r w:rsidRPr="009503CD">
        <w:rPr>
          <w:szCs w:val="20"/>
          <w:lang w:val="en-AU" w:eastAsia="en-US"/>
        </w:rPr>
        <w:t>.</w:t>
      </w:r>
    </w:p>
    <w:p w14:paraId="61873ABF" w14:textId="77777777" w:rsidR="009503CD" w:rsidRPr="009503CD" w:rsidRDefault="009503CD" w:rsidP="009503CD">
      <w:pPr>
        <w:tabs>
          <w:tab w:val="left" w:pos="1134"/>
          <w:tab w:val="left" w:pos="1276"/>
        </w:tabs>
        <w:ind w:firstLine="709"/>
        <w:jc w:val="both"/>
      </w:pPr>
      <w:r w:rsidRPr="009503CD">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BE593EC" w14:textId="77777777" w:rsidR="009503CD" w:rsidRPr="009503CD" w:rsidRDefault="009503CD" w:rsidP="009503CD">
      <w:pPr>
        <w:widowControl w:val="0"/>
        <w:numPr>
          <w:ilvl w:val="1"/>
          <w:numId w:val="46"/>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9503CD">
        <w:rPr>
          <w:szCs w:val="20"/>
          <w:lang w:val="en-AU" w:eastAsia="en-US"/>
        </w:rPr>
        <w:t> </w:t>
      </w:r>
      <w:r w:rsidRPr="009503CD">
        <w:rPr>
          <w:szCs w:val="20"/>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16872BD" w14:textId="77777777" w:rsidR="009503CD" w:rsidRPr="009503CD" w:rsidRDefault="009503CD" w:rsidP="009503CD">
      <w:pPr>
        <w:tabs>
          <w:tab w:val="left" w:pos="284"/>
          <w:tab w:val="left" w:pos="1134"/>
          <w:tab w:val="left" w:pos="1276"/>
          <w:tab w:val="left" w:pos="3675"/>
        </w:tabs>
        <w:ind w:firstLine="709"/>
        <w:jc w:val="both"/>
      </w:pPr>
    </w:p>
    <w:p w14:paraId="2F06AABB" w14:textId="77777777" w:rsidR="009503CD" w:rsidRPr="009503CD" w:rsidRDefault="009503CD" w:rsidP="009503CD">
      <w:pPr>
        <w:widowControl w:val="0"/>
        <w:numPr>
          <w:ilvl w:val="0"/>
          <w:numId w:val="47"/>
        </w:numPr>
        <w:tabs>
          <w:tab w:val="left" w:pos="1134"/>
          <w:tab w:val="left" w:pos="1276"/>
        </w:tabs>
        <w:autoSpaceDE w:val="0"/>
        <w:autoSpaceDN w:val="0"/>
        <w:adjustRightInd w:val="0"/>
        <w:ind w:left="0" w:firstLine="709"/>
        <w:contextualSpacing/>
        <w:jc w:val="center"/>
        <w:rPr>
          <w:b/>
          <w:szCs w:val="20"/>
          <w:lang w:val="en-AU" w:eastAsia="en-US"/>
        </w:rPr>
      </w:pPr>
      <w:bookmarkStart w:id="8" w:name="_Toc235523615"/>
      <w:r w:rsidRPr="009503CD">
        <w:rPr>
          <w:b/>
          <w:szCs w:val="20"/>
          <w:lang w:val="en-AU" w:eastAsia="en-US"/>
        </w:rPr>
        <w:t>О</w:t>
      </w:r>
      <w:bookmarkEnd w:id="8"/>
      <w:r w:rsidRPr="009503CD">
        <w:rPr>
          <w:b/>
          <w:szCs w:val="20"/>
          <w:lang w:val="en-AU" w:eastAsia="en-US"/>
        </w:rPr>
        <w:t>ТВЕТСТВЕННОСТЬ СТОРОН</w:t>
      </w:r>
    </w:p>
    <w:p w14:paraId="2DD09B41" w14:textId="77777777" w:rsidR="009503CD" w:rsidRPr="009503CD" w:rsidRDefault="009503CD" w:rsidP="009503CD">
      <w:pPr>
        <w:numPr>
          <w:ilvl w:val="1"/>
          <w:numId w:val="47"/>
        </w:numPr>
        <w:tabs>
          <w:tab w:val="left" w:pos="1276"/>
          <w:tab w:val="left" w:pos="1418"/>
        </w:tabs>
        <w:ind w:left="0" w:firstLine="709"/>
        <w:contextualSpacing/>
        <w:jc w:val="both"/>
        <w:rPr>
          <w:szCs w:val="20"/>
          <w:lang w:eastAsia="en-US"/>
        </w:rPr>
      </w:pPr>
      <w:r w:rsidRPr="009503CD">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6E0E5DB" w14:textId="77777777" w:rsidR="009503CD" w:rsidRPr="009503CD" w:rsidRDefault="009503CD" w:rsidP="009503CD">
      <w:pPr>
        <w:numPr>
          <w:ilvl w:val="1"/>
          <w:numId w:val="47"/>
        </w:numPr>
        <w:tabs>
          <w:tab w:val="left" w:pos="1276"/>
          <w:tab w:val="left" w:pos="1418"/>
        </w:tabs>
        <w:ind w:left="0" w:firstLine="709"/>
        <w:contextualSpacing/>
        <w:jc w:val="both"/>
        <w:rPr>
          <w:lang w:eastAsia="en-US"/>
        </w:rPr>
      </w:pPr>
      <w:r w:rsidRPr="009503CD">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9503CD">
        <w:rPr>
          <w:lang w:eastAsia="en-US"/>
        </w:rPr>
        <w:t>затарить</w:t>
      </w:r>
      <w:proofErr w:type="spellEnd"/>
      <w:r w:rsidRPr="009503CD">
        <w:rPr>
          <w:lang w:eastAsia="en-US"/>
        </w:rPr>
        <w:t xml:space="preserve"> и/или упаковать Товар либо заменить ненадлежащую тару и/или упаковку.</w:t>
      </w:r>
    </w:p>
    <w:p w14:paraId="6CDEC2D8" w14:textId="77777777" w:rsidR="009503CD" w:rsidRPr="009503CD" w:rsidRDefault="009503CD" w:rsidP="009503CD">
      <w:pPr>
        <w:numPr>
          <w:ilvl w:val="1"/>
          <w:numId w:val="47"/>
        </w:numPr>
        <w:tabs>
          <w:tab w:val="left" w:pos="1276"/>
          <w:tab w:val="left" w:pos="1418"/>
        </w:tabs>
        <w:ind w:left="0" w:firstLine="709"/>
        <w:contextualSpacing/>
        <w:jc w:val="both"/>
        <w:rPr>
          <w:lang w:eastAsia="en-US"/>
        </w:rPr>
      </w:pPr>
      <w:r w:rsidRPr="009503CD">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8E5D2D4" w14:textId="77777777" w:rsidR="009503CD" w:rsidRPr="009503CD" w:rsidRDefault="009503CD" w:rsidP="009503CD">
      <w:pPr>
        <w:numPr>
          <w:ilvl w:val="1"/>
          <w:numId w:val="47"/>
        </w:numPr>
        <w:tabs>
          <w:tab w:val="left" w:pos="1276"/>
          <w:tab w:val="left" w:pos="1418"/>
        </w:tabs>
        <w:ind w:left="0" w:firstLine="709"/>
        <w:contextualSpacing/>
        <w:jc w:val="both"/>
        <w:rPr>
          <w:lang w:eastAsia="en-US"/>
        </w:rPr>
      </w:pPr>
      <w:r w:rsidRPr="009503CD">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63D5DA51" w14:textId="77777777" w:rsidR="009503CD" w:rsidRPr="009503CD" w:rsidRDefault="009503CD" w:rsidP="009503CD">
      <w:pPr>
        <w:numPr>
          <w:ilvl w:val="1"/>
          <w:numId w:val="47"/>
        </w:numPr>
        <w:tabs>
          <w:tab w:val="left" w:pos="1276"/>
          <w:tab w:val="left" w:pos="1418"/>
        </w:tabs>
        <w:ind w:left="0" w:firstLine="709"/>
        <w:contextualSpacing/>
        <w:jc w:val="both"/>
        <w:rPr>
          <w:lang w:eastAsia="en-US"/>
        </w:rPr>
      </w:pPr>
      <w:r w:rsidRPr="009503CD">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E254452" w14:textId="77777777" w:rsidR="009503CD" w:rsidRPr="009503CD" w:rsidRDefault="009503CD" w:rsidP="009503CD">
      <w:pPr>
        <w:numPr>
          <w:ilvl w:val="1"/>
          <w:numId w:val="47"/>
        </w:numPr>
        <w:tabs>
          <w:tab w:val="left" w:pos="1276"/>
          <w:tab w:val="left" w:pos="1418"/>
        </w:tabs>
        <w:ind w:left="0" w:firstLine="709"/>
        <w:contextualSpacing/>
        <w:jc w:val="both"/>
        <w:rPr>
          <w:lang w:eastAsia="en-US"/>
        </w:rPr>
      </w:pPr>
      <w:r w:rsidRPr="009503CD">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6BAD10A" w14:textId="77777777" w:rsidR="009503CD" w:rsidRPr="009503CD" w:rsidRDefault="009503CD" w:rsidP="009503CD">
      <w:pPr>
        <w:numPr>
          <w:ilvl w:val="1"/>
          <w:numId w:val="47"/>
        </w:numPr>
        <w:tabs>
          <w:tab w:val="left" w:pos="1276"/>
          <w:tab w:val="left" w:pos="1418"/>
        </w:tabs>
        <w:ind w:left="0" w:firstLine="709"/>
        <w:contextualSpacing/>
        <w:jc w:val="both"/>
        <w:rPr>
          <w:lang w:eastAsia="en-US"/>
        </w:rPr>
      </w:pPr>
      <w:r w:rsidRPr="009503CD">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7F2188B" w14:textId="77777777" w:rsidR="009503CD" w:rsidRPr="009503CD" w:rsidRDefault="009503CD" w:rsidP="009503CD">
      <w:pPr>
        <w:tabs>
          <w:tab w:val="left" w:pos="284"/>
          <w:tab w:val="left" w:pos="993"/>
          <w:tab w:val="left" w:pos="1134"/>
          <w:tab w:val="left" w:pos="1276"/>
        </w:tabs>
        <w:ind w:firstLine="709"/>
        <w:jc w:val="both"/>
      </w:pPr>
    </w:p>
    <w:p w14:paraId="3DA450E8" w14:textId="3D2A4D97" w:rsidR="009503CD" w:rsidRPr="0098772C" w:rsidRDefault="009503CD" w:rsidP="0098772C">
      <w:pPr>
        <w:pStyle w:val="a4"/>
        <w:widowControl w:val="0"/>
        <w:numPr>
          <w:ilvl w:val="0"/>
          <w:numId w:val="47"/>
        </w:numPr>
        <w:tabs>
          <w:tab w:val="left" w:pos="1276"/>
        </w:tabs>
        <w:autoSpaceDE w:val="0"/>
        <w:autoSpaceDN w:val="0"/>
        <w:adjustRightInd w:val="0"/>
        <w:jc w:val="center"/>
        <w:rPr>
          <w:b/>
        </w:rPr>
      </w:pPr>
      <w:r w:rsidRPr="0098772C">
        <w:rPr>
          <w:b/>
        </w:rPr>
        <w:t>ГАРАНТИИ</w:t>
      </w:r>
    </w:p>
    <w:p w14:paraId="63C0A7E6"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0F617AA"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9503CD">
        <w:rPr>
          <w:lang w:eastAsia="en-US"/>
        </w:rPr>
        <w:t>т.ч</w:t>
      </w:r>
      <w:proofErr w:type="spellEnd"/>
      <w:r w:rsidRPr="009503CD">
        <w:rPr>
          <w:lang w:eastAsia="en-US"/>
        </w:rPr>
        <w:t>. права интеллектуальной собственности или смежные с ними.</w:t>
      </w:r>
    </w:p>
    <w:p w14:paraId="2BF6D14A"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6C7D987"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lastRenderedPageBreak/>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BF0DB1F"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2130E40"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9503CD">
        <w:rPr>
          <w:lang w:eastAsia="en-US"/>
        </w:rPr>
        <w:t>забраковки</w:t>
      </w:r>
      <w:proofErr w:type="spellEnd"/>
      <w:r w:rsidRPr="009503CD">
        <w:rPr>
          <w:lang w:eastAsia="en-US"/>
        </w:rPr>
        <w:t xml:space="preserve">. </w:t>
      </w:r>
    </w:p>
    <w:p w14:paraId="40168CDC" w14:textId="77777777" w:rsidR="009503CD" w:rsidRPr="009503CD" w:rsidRDefault="009503CD" w:rsidP="009503CD">
      <w:pPr>
        <w:tabs>
          <w:tab w:val="left" w:pos="1134"/>
          <w:tab w:val="left" w:pos="1276"/>
        </w:tabs>
        <w:ind w:firstLine="709"/>
        <w:jc w:val="both"/>
      </w:pPr>
      <w:r w:rsidRPr="009503CD">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9503CD">
        <w:t>забраковки</w:t>
      </w:r>
      <w:proofErr w:type="spellEnd"/>
      <w:r w:rsidRPr="009503CD">
        <w:t xml:space="preserve">, либо по прибытии откажется от его подписания, то Покупатель вправе составить Акт </w:t>
      </w:r>
      <w:proofErr w:type="spellStart"/>
      <w:r w:rsidRPr="009503CD">
        <w:t>забраковки</w:t>
      </w:r>
      <w:proofErr w:type="spellEnd"/>
      <w:r w:rsidRPr="009503CD">
        <w:t xml:space="preserve"> в одностороннем порядке. Акт </w:t>
      </w:r>
      <w:proofErr w:type="spellStart"/>
      <w:r w:rsidRPr="009503CD">
        <w:t>забраковки</w:t>
      </w:r>
      <w:proofErr w:type="spellEnd"/>
      <w:r w:rsidRPr="009503CD">
        <w:t xml:space="preserve">, составленный в одностороннем порядке, имеет равную юридическую силу для каждой из Сторон. </w:t>
      </w:r>
    </w:p>
    <w:p w14:paraId="3C26A512"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9503CD">
        <w:rPr>
          <w:lang w:val="en-AU" w:eastAsia="en-US"/>
        </w:rPr>
        <w:t> </w:t>
      </w:r>
      <w:r w:rsidRPr="009503CD">
        <w:rPr>
          <w:lang w:eastAsia="en-US"/>
        </w:rPr>
        <w:t xml:space="preserve">(тридцать) календарных дней со дня составления Акта </w:t>
      </w:r>
      <w:proofErr w:type="spellStart"/>
      <w:r w:rsidRPr="009503CD">
        <w:rPr>
          <w:lang w:eastAsia="en-US"/>
        </w:rPr>
        <w:t>забраковки</w:t>
      </w:r>
      <w:proofErr w:type="spellEnd"/>
      <w:r w:rsidRPr="009503CD">
        <w:rPr>
          <w:lang w:eastAsia="en-US"/>
        </w:rPr>
        <w:t>.</w:t>
      </w:r>
    </w:p>
    <w:p w14:paraId="31977284" w14:textId="77777777" w:rsidR="009503CD" w:rsidRPr="009503CD" w:rsidRDefault="009503CD" w:rsidP="009503CD">
      <w:pPr>
        <w:tabs>
          <w:tab w:val="left" w:pos="1134"/>
          <w:tab w:val="left" w:pos="1276"/>
        </w:tabs>
        <w:ind w:firstLine="709"/>
        <w:jc w:val="both"/>
      </w:pPr>
      <w:r w:rsidRPr="009503CD">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A10F6AA" w14:textId="77777777" w:rsidR="009503CD" w:rsidRPr="009503CD" w:rsidRDefault="009503CD" w:rsidP="0098772C">
      <w:pPr>
        <w:numPr>
          <w:ilvl w:val="1"/>
          <w:numId w:val="47"/>
        </w:numPr>
        <w:tabs>
          <w:tab w:val="left" w:pos="993"/>
          <w:tab w:val="left" w:pos="1276"/>
        </w:tabs>
        <w:ind w:left="0" w:firstLine="709"/>
        <w:contextualSpacing/>
        <w:jc w:val="both"/>
        <w:rPr>
          <w:lang w:eastAsia="en-US"/>
        </w:rPr>
      </w:pPr>
      <w:r w:rsidRPr="009503CD">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9503CD">
        <w:rPr>
          <w:lang w:val="en-AU" w:eastAsia="en-US"/>
        </w:rPr>
        <w:t> </w:t>
      </w:r>
      <w:r w:rsidRPr="009503CD">
        <w:rPr>
          <w:lang w:eastAsia="en-US"/>
        </w:rPr>
        <w:t xml:space="preserve">(тридцать) календарных дней со дня составления Акта </w:t>
      </w:r>
      <w:proofErr w:type="spellStart"/>
      <w:r w:rsidRPr="009503CD">
        <w:rPr>
          <w:lang w:eastAsia="en-US"/>
        </w:rPr>
        <w:t>забраковки</w:t>
      </w:r>
      <w:proofErr w:type="spellEnd"/>
      <w:r w:rsidRPr="009503CD">
        <w:rPr>
          <w:lang w:eastAsia="en-US"/>
        </w:rPr>
        <w:t>, Покупатель имеет право по своему выбору на совершение следующих действий:</w:t>
      </w:r>
    </w:p>
    <w:p w14:paraId="17D3A0E4" w14:textId="5FF89E37" w:rsidR="009503CD" w:rsidRPr="009503CD" w:rsidRDefault="0098772C" w:rsidP="009503CD">
      <w:pPr>
        <w:tabs>
          <w:tab w:val="left" w:pos="1276"/>
          <w:tab w:val="left" w:pos="1418"/>
        </w:tabs>
        <w:ind w:firstLine="709"/>
        <w:jc w:val="both"/>
      </w:pPr>
      <w:r>
        <w:t>9</w:t>
      </w:r>
      <w:r w:rsidR="009503CD" w:rsidRPr="009503CD">
        <w:t>.8.1.</w:t>
      </w:r>
      <w:r w:rsidR="009503CD" w:rsidRPr="009503CD">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CD00918" w14:textId="2D44072C" w:rsidR="009503CD" w:rsidRPr="009503CD" w:rsidRDefault="0098772C" w:rsidP="009503CD">
      <w:pPr>
        <w:tabs>
          <w:tab w:val="left" w:pos="1276"/>
          <w:tab w:val="left" w:pos="1418"/>
        </w:tabs>
        <w:ind w:firstLine="709"/>
        <w:jc w:val="both"/>
      </w:pPr>
      <w:r>
        <w:t>9</w:t>
      </w:r>
      <w:r w:rsidR="009503CD" w:rsidRPr="009503CD">
        <w:t>.8.2.</w:t>
      </w:r>
      <w:r w:rsidR="009503CD" w:rsidRPr="009503CD">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3F9B563" w14:textId="77777777" w:rsidR="009503CD" w:rsidRPr="009503CD" w:rsidRDefault="009503CD" w:rsidP="009503CD">
      <w:pPr>
        <w:tabs>
          <w:tab w:val="left" w:pos="993"/>
          <w:tab w:val="left" w:pos="1134"/>
          <w:tab w:val="left" w:pos="1276"/>
        </w:tabs>
        <w:ind w:firstLine="709"/>
        <w:jc w:val="both"/>
        <w:rPr>
          <w:rFonts w:eastAsia="Calibri"/>
          <w:lang w:eastAsia="en-US"/>
        </w:rPr>
      </w:pPr>
    </w:p>
    <w:p w14:paraId="5DB05E5F" w14:textId="77777777" w:rsidR="009503CD" w:rsidRPr="009503CD" w:rsidRDefault="009503CD" w:rsidP="0098772C">
      <w:pPr>
        <w:widowControl w:val="0"/>
        <w:numPr>
          <w:ilvl w:val="0"/>
          <w:numId w:val="47"/>
        </w:numPr>
        <w:tabs>
          <w:tab w:val="left" w:pos="1134"/>
          <w:tab w:val="left" w:pos="1276"/>
        </w:tabs>
        <w:autoSpaceDE w:val="0"/>
        <w:autoSpaceDN w:val="0"/>
        <w:adjustRightInd w:val="0"/>
        <w:ind w:left="0" w:firstLine="709"/>
        <w:contextualSpacing/>
        <w:jc w:val="center"/>
        <w:rPr>
          <w:b/>
          <w:lang w:val="en-AU" w:eastAsia="en-US"/>
        </w:rPr>
      </w:pPr>
      <w:bookmarkStart w:id="9" w:name="_Toc235523616"/>
      <w:r w:rsidRPr="009503CD">
        <w:rPr>
          <w:b/>
          <w:lang w:val="en-AU" w:eastAsia="en-US"/>
        </w:rPr>
        <w:t>ОБСТОЯТЕЛЬСТВА НЕПРЕОДОЛИМОЙ СИЛЫ</w:t>
      </w:r>
      <w:bookmarkEnd w:id="9"/>
    </w:p>
    <w:p w14:paraId="52214052" w14:textId="77777777" w:rsidR="009503CD" w:rsidRPr="009503CD" w:rsidRDefault="009503CD" w:rsidP="0098772C">
      <w:pPr>
        <w:numPr>
          <w:ilvl w:val="1"/>
          <w:numId w:val="47"/>
        </w:numPr>
        <w:tabs>
          <w:tab w:val="left" w:pos="1276"/>
          <w:tab w:val="left" w:pos="1418"/>
        </w:tabs>
        <w:ind w:left="0" w:firstLine="709"/>
        <w:contextualSpacing/>
        <w:jc w:val="both"/>
        <w:rPr>
          <w:lang w:eastAsia="en-US"/>
        </w:rPr>
      </w:pPr>
      <w:r w:rsidRPr="009503CD">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0AD7383" w14:textId="77777777" w:rsidR="009503CD" w:rsidRPr="009503CD" w:rsidRDefault="009503CD" w:rsidP="0098772C">
      <w:pPr>
        <w:numPr>
          <w:ilvl w:val="1"/>
          <w:numId w:val="47"/>
        </w:numPr>
        <w:tabs>
          <w:tab w:val="left" w:pos="1276"/>
          <w:tab w:val="left" w:pos="1418"/>
        </w:tabs>
        <w:ind w:left="0" w:firstLine="709"/>
        <w:contextualSpacing/>
        <w:jc w:val="both"/>
        <w:rPr>
          <w:lang w:eastAsia="en-US"/>
        </w:rPr>
      </w:pPr>
      <w:r w:rsidRPr="009503CD">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9503CD">
        <w:rPr>
          <w:lang w:val="en-AU" w:eastAsia="en-US"/>
        </w:rPr>
        <w:t> </w:t>
      </w:r>
      <w:r w:rsidRPr="009503CD">
        <w:rPr>
          <w:lang w:eastAsia="en-US"/>
        </w:rPr>
        <w:t xml:space="preserve">(десять) календарных дней с момента их наступления </w:t>
      </w:r>
      <w:r w:rsidRPr="009503CD">
        <w:rPr>
          <w:lang w:eastAsia="en-US"/>
        </w:rPr>
        <w:lastRenderedPageBreak/>
        <w:t xml:space="preserve">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9503CD">
        <w:rPr>
          <w:lang w:eastAsia="en-US"/>
        </w:rPr>
        <w:t>неизвещения</w:t>
      </w:r>
      <w:proofErr w:type="spellEnd"/>
      <w:r w:rsidRPr="009503CD">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9354DBD" w14:textId="77777777" w:rsidR="009503CD" w:rsidRPr="009503CD" w:rsidRDefault="009503CD" w:rsidP="0098772C">
      <w:pPr>
        <w:numPr>
          <w:ilvl w:val="1"/>
          <w:numId w:val="47"/>
        </w:numPr>
        <w:tabs>
          <w:tab w:val="left" w:pos="1276"/>
          <w:tab w:val="left" w:pos="1418"/>
        </w:tabs>
        <w:ind w:left="0" w:firstLine="709"/>
        <w:contextualSpacing/>
        <w:jc w:val="both"/>
        <w:rPr>
          <w:lang w:eastAsia="en-US"/>
        </w:rPr>
      </w:pPr>
      <w:r w:rsidRPr="009503CD">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CF4541C" w14:textId="77777777" w:rsidR="009503CD" w:rsidRPr="009503CD" w:rsidRDefault="009503CD" w:rsidP="0098772C">
      <w:pPr>
        <w:numPr>
          <w:ilvl w:val="1"/>
          <w:numId w:val="47"/>
        </w:numPr>
        <w:tabs>
          <w:tab w:val="left" w:pos="1276"/>
          <w:tab w:val="left" w:pos="1418"/>
        </w:tabs>
        <w:ind w:left="0" w:firstLine="709"/>
        <w:contextualSpacing/>
        <w:jc w:val="both"/>
        <w:rPr>
          <w:lang w:eastAsia="en-US"/>
        </w:rPr>
      </w:pPr>
      <w:r w:rsidRPr="009503CD">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44B60CF" w14:textId="77777777" w:rsidR="009503CD" w:rsidRPr="009503CD" w:rsidRDefault="009503CD" w:rsidP="009503CD">
      <w:pPr>
        <w:tabs>
          <w:tab w:val="left" w:pos="993"/>
          <w:tab w:val="left" w:pos="1134"/>
          <w:tab w:val="left" w:pos="1276"/>
        </w:tabs>
        <w:ind w:firstLine="709"/>
        <w:rPr>
          <w:b/>
        </w:rPr>
      </w:pPr>
    </w:p>
    <w:p w14:paraId="2ACDA63D" w14:textId="77777777" w:rsidR="009503CD" w:rsidRPr="009503CD" w:rsidRDefault="009503CD" w:rsidP="0098772C">
      <w:pPr>
        <w:widowControl w:val="0"/>
        <w:numPr>
          <w:ilvl w:val="0"/>
          <w:numId w:val="47"/>
        </w:numPr>
        <w:tabs>
          <w:tab w:val="left" w:pos="1134"/>
          <w:tab w:val="left" w:pos="1276"/>
        </w:tabs>
        <w:autoSpaceDE w:val="0"/>
        <w:autoSpaceDN w:val="0"/>
        <w:adjustRightInd w:val="0"/>
        <w:ind w:left="0" w:firstLine="709"/>
        <w:jc w:val="center"/>
        <w:rPr>
          <w:b/>
        </w:rPr>
      </w:pPr>
      <w:r w:rsidRPr="009503CD">
        <w:rPr>
          <w:b/>
        </w:rPr>
        <w:t>РАЗРЕШЕНИЕ СПОРОВ</w:t>
      </w:r>
    </w:p>
    <w:p w14:paraId="2E6F3F1D" w14:textId="77777777" w:rsidR="009503CD" w:rsidRPr="009503CD" w:rsidRDefault="009503CD" w:rsidP="0098772C">
      <w:pPr>
        <w:numPr>
          <w:ilvl w:val="1"/>
          <w:numId w:val="47"/>
        </w:numPr>
        <w:tabs>
          <w:tab w:val="left" w:pos="1276"/>
          <w:tab w:val="left" w:pos="1418"/>
        </w:tabs>
        <w:ind w:left="0" w:firstLine="709"/>
        <w:contextualSpacing/>
        <w:jc w:val="both"/>
        <w:rPr>
          <w:lang w:eastAsia="en-US"/>
        </w:rPr>
      </w:pPr>
      <w:r w:rsidRPr="009503CD">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9503CD">
        <w:rPr>
          <w:lang w:val="en-AU" w:eastAsia="en-US"/>
        </w:rPr>
        <w:t> </w:t>
      </w:r>
      <w:r w:rsidRPr="009503CD">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CD503EA" w14:textId="77777777" w:rsidR="009503CD" w:rsidRPr="009503CD" w:rsidRDefault="009503CD" w:rsidP="0098772C">
      <w:pPr>
        <w:numPr>
          <w:ilvl w:val="1"/>
          <w:numId w:val="47"/>
        </w:numPr>
        <w:tabs>
          <w:tab w:val="left" w:pos="1276"/>
          <w:tab w:val="left" w:pos="1418"/>
        </w:tabs>
        <w:ind w:left="0" w:firstLine="709"/>
        <w:contextualSpacing/>
        <w:jc w:val="both"/>
        <w:rPr>
          <w:lang w:eastAsia="en-US"/>
        </w:rPr>
      </w:pPr>
      <w:r w:rsidRPr="009503CD">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30413AF" w14:textId="77777777" w:rsidR="009503CD" w:rsidRPr="009503CD" w:rsidRDefault="009503CD" w:rsidP="009503CD">
      <w:pPr>
        <w:tabs>
          <w:tab w:val="left" w:pos="567"/>
          <w:tab w:val="left" w:pos="993"/>
          <w:tab w:val="left" w:pos="1134"/>
          <w:tab w:val="left" w:pos="1276"/>
        </w:tabs>
        <w:ind w:firstLine="709"/>
        <w:jc w:val="both"/>
      </w:pPr>
    </w:p>
    <w:p w14:paraId="1E73D4CD" w14:textId="77777777" w:rsidR="009503CD" w:rsidRPr="009503CD" w:rsidRDefault="009503CD" w:rsidP="0098772C">
      <w:pPr>
        <w:widowControl w:val="0"/>
        <w:numPr>
          <w:ilvl w:val="0"/>
          <w:numId w:val="47"/>
        </w:numPr>
        <w:tabs>
          <w:tab w:val="left" w:pos="1134"/>
          <w:tab w:val="left" w:pos="1276"/>
        </w:tabs>
        <w:autoSpaceDE w:val="0"/>
        <w:autoSpaceDN w:val="0"/>
        <w:adjustRightInd w:val="0"/>
        <w:ind w:left="0" w:firstLine="709"/>
        <w:jc w:val="center"/>
        <w:rPr>
          <w:b/>
        </w:rPr>
      </w:pPr>
      <w:r w:rsidRPr="009503CD">
        <w:rPr>
          <w:b/>
        </w:rPr>
        <w:t>ИЗМЕНЕНИЕ И РАСТОРЖЕНИЕ ДОГОВОРА</w:t>
      </w:r>
    </w:p>
    <w:p w14:paraId="5CB7871A" w14:textId="2F3873A4" w:rsidR="009503CD" w:rsidRPr="009503CD" w:rsidRDefault="0098772C" w:rsidP="009503CD">
      <w:pPr>
        <w:tabs>
          <w:tab w:val="left" w:pos="1276"/>
          <w:tab w:val="left" w:pos="1418"/>
        </w:tabs>
        <w:ind w:firstLine="709"/>
        <w:jc w:val="both"/>
      </w:pPr>
      <w:r>
        <w:t>12</w:t>
      </w:r>
      <w:r w:rsidR="009503CD" w:rsidRPr="009503CD">
        <w:t>.1.</w:t>
      </w:r>
      <w:r w:rsidR="009503CD" w:rsidRPr="009503CD">
        <w:tab/>
        <w:t>Изменение или расторжение Договора возможно по письменному соглашению Сторон путем заключения отдельного Соглашения.</w:t>
      </w:r>
    </w:p>
    <w:p w14:paraId="07C6C6FE" w14:textId="6CDBD5F4" w:rsidR="009503CD" w:rsidRPr="009503CD" w:rsidRDefault="0098772C" w:rsidP="009503CD">
      <w:pPr>
        <w:tabs>
          <w:tab w:val="left" w:pos="1276"/>
          <w:tab w:val="left" w:pos="1418"/>
        </w:tabs>
        <w:ind w:firstLine="709"/>
        <w:jc w:val="both"/>
      </w:pPr>
      <w:r>
        <w:t>12</w:t>
      </w:r>
      <w:r w:rsidR="009503CD" w:rsidRPr="009503CD">
        <w:t>.2.</w:t>
      </w:r>
      <w:r w:rsidR="009503CD" w:rsidRPr="009503CD">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FCCA9E1" w14:textId="77777777" w:rsidR="009503CD" w:rsidRPr="009503CD" w:rsidRDefault="009503CD" w:rsidP="009503CD">
      <w:pPr>
        <w:tabs>
          <w:tab w:val="left" w:pos="1134"/>
          <w:tab w:val="left" w:pos="1276"/>
        </w:tabs>
        <w:ind w:firstLine="709"/>
        <w:jc w:val="both"/>
      </w:pPr>
      <w:r w:rsidRPr="009503CD">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99E1201" w14:textId="77777777" w:rsidR="009503CD" w:rsidRPr="009503CD" w:rsidRDefault="009503CD" w:rsidP="009503CD">
      <w:pPr>
        <w:tabs>
          <w:tab w:val="left" w:pos="1134"/>
          <w:tab w:val="left" w:pos="1276"/>
        </w:tabs>
        <w:ind w:firstLine="709"/>
        <w:jc w:val="both"/>
      </w:pPr>
      <w:r w:rsidRPr="009503CD">
        <w:t>– невыполнения/ненадлежащего выполнения Поставщиком замены Товара или его частей в рамках гарантийных обязательств;</w:t>
      </w:r>
    </w:p>
    <w:p w14:paraId="60256E2D" w14:textId="77777777" w:rsidR="009503CD" w:rsidRPr="009503CD" w:rsidRDefault="009503CD" w:rsidP="009503CD">
      <w:pPr>
        <w:tabs>
          <w:tab w:val="left" w:pos="1134"/>
          <w:tab w:val="left" w:pos="1276"/>
        </w:tabs>
        <w:ind w:firstLine="709"/>
        <w:jc w:val="both"/>
      </w:pPr>
      <w:r w:rsidRPr="009503CD">
        <w:t>– неоднократного нарушения Поставщиком сроков поставки Товара с отклонением более чем на 2 (два) календарных дней;</w:t>
      </w:r>
    </w:p>
    <w:p w14:paraId="1700AEEF" w14:textId="77777777" w:rsidR="009503CD" w:rsidRPr="009503CD" w:rsidRDefault="009503CD" w:rsidP="009503CD">
      <w:pPr>
        <w:tabs>
          <w:tab w:val="left" w:pos="1134"/>
          <w:tab w:val="left" w:pos="1276"/>
        </w:tabs>
        <w:ind w:firstLine="709"/>
        <w:jc w:val="both"/>
      </w:pPr>
      <w:r w:rsidRPr="009503CD">
        <w:t>– однократного нарушения Поставщиком срока поставки Товара с отклонением более чем на 5 (пять) календарных дней;</w:t>
      </w:r>
    </w:p>
    <w:p w14:paraId="1043C099" w14:textId="77777777" w:rsidR="009503CD" w:rsidRPr="009503CD" w:rsidRDefault="009503CD" w:rsidP="009503CD">
      <w:pPr>
        <w:tabs>
          <w:tab w:val="left" w:pos="1134"/>
          <w:tab w:val="left" w:pos="1276"/>
        </w:tabs>
        <w:ind w:firstLine="709"/>
        <w:jc w:val="both"/>
      </w:pPr>
      <w:r w:rsidRPr="009503CD">
        <w:t>– непредставления Поставщиком документов, предусмотренных пунктом 3.1 настоящего Договора.</w:t>
      </w:r>
    </w:p>
    <w:p w14:paraId="124062C9" w14:textId="47575BCA" w:rsidR="009503CD" w:rsidRPr="009503CD" w:rsidRDefault="0098772C" w:rsidP="009503CD">
      <w:pPr>
        <w:tabs>
          <w:tab w:val="left" w:pos="1276"/>
          <w:tab w:val="left" w:pos="1418"/>
        </w:tabs>
        <w:ind w:firstLine="709"/>
        <w:jc w:val="both"/>
      </w:pPr>
      <w:r>
        <w:t>12</w:t>
      </w:r>
      <w:r w:rsidR="009503CD" w:rsidRPr="009503CD">
        <w:t>.3.</w:t>
      </w:r>
      <w:r w:rsidR="009503CD" w:rsidRPr="009503CD">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B1A6B25" w14:textId="77777777" w:rsidR="009503CD" w:rsidRPr="009503CD" w:rsidRDefault="009503CD" w:rsidP="009503CD">
      <w:pPr>
        <w:tabs>
          <w:tab w:val="left" w:pos="567"/>
          <w:tab w:val="left" w:pos="993"/>
          <w:tab w:val="left" w:pos="1134"/>
          <w:tab w:val="left" w:pos="1276"/>
        </w:tabs>
        <w:ind w:firstLine="709"/>
        <w:jc w:val="both"/>
      </w:pPr>
    </w:p>
    <w:p w14:paraId="4F8D5823" w14:textId="77777777" w:rsidR="009503CD" w:rsidRPr="009503CD" w:rsidRDefault="009503CD" w:rsidP="0098772C">
      <w:pPr>
        <w:widowControl w:val="0"/>
        <w:numPr>
          <w:ilvl w:val="0"/>
          <w:numId w:val="47"/>
        </w:numPr>
        <w:tabs>
          <w:tab w:val="left" w:pos="1134"/>
          <w:tab w:val="left" w:pos="1276"/>
        </w:tabs>
        <w:autoSpaceDE w:val="0"/>
        <w:autoSpaceDN w:val="0"/>
        <w:adjustRightInd w:val="0"/>
        <w:ind w:left="0" w:firstLine="709"/>
        <w:jc w:val="center"/>
        <w:rPr>
          <w:b/>
        </w:rPr>
      </w:pPr>
      <w:r w:rsidRPr="009503CD">
        <w:rPr>
          <w:b/>
        </w:rPr>
        <w:t>АНТИКОРРУПЦИОННАЯ ОГОВОРКА</w:t>
      </w:r>
    </w:p>
    <w:p w14:paraId="7C7B0D8E" w14:textId="45604AE4" w:rsidR="009503CD" w:rsidRPr="009503CD" w:rsidRDefault="0098772C" w:rsidP="009503CD">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009503CD" w:rsidRPr="009503CD">
        <w:rPr>
          <w:rFonts w:eastAsia="Calibri"/>
          <w:lang w:eastAsia="en-US"/>
        </w:rPr>
        <w:t>.1.</w:t>
      </w:r>
      <w:r w:rsidR="009503CD" w:rsidRPr="009503CD">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w:t>
      </w:r>
      <w:r w:rsidR="009503CD" w:rsidRPr="009503CD">
        <w:rPr>
          <w:rFonts w:eastAsia="Calibri"/>
          <w:lang w:eastAsia="en-US"/>
        </w:rPr>
        <w:lastRenderedPageBreak/>
        <w:t xml:space="preserve">требования). </w:t>
      </w:r>
    </w:p>
    <w:p w14:paraId="17C3EE6F" w14:textId="3B7F897F" w:rsidR="009503CD" w:rsidRPr="009503CD" w:rsidRDefault="0098772C" w:rsidP="009503CD">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bCs/>
          <w:lang w:eastAsia="en-US"/>
        </w:rPr>
        <w:t>13</w:t>
      </w:r>
      <w:r w:rsidR="009503CD" w:rsidRPr="009503CD">
        <w:rPr>
          <w:rFonts w:eastAsia="Calibri"/>
          <w:bCs/>
          <w:lang w:eastAsia="en-US"/>
        </w:rPr>
        <w:t>.2.</w:t>
      </w:r>
      <w:r w:rsidR="009503CD" w:rsidRPr="009503CD">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9ED6E3" w14:textId="2A89C575" w:rsidR="009503CD" w:rsidRPr="009503CD" w:rsidRDefault="0098772C" w:rsidP="009503CD">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009503CD" w:rsidRPr="009503CD">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009503CD" w:rsidRPr="009503CD">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2A6B601" w14:textId="3EF6870C" w:rsidR="009503CD" w:rsidRPr="009503CD" w:rsidRDefault="0098772C" w:rsidP="009503CD">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009503CD" w:rsidRPr="009503CD">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0A121A6" w14:textId="18869808" w:rsidR="009503CD" w:rsidRPr="009503CD" w:rsidRDefault="0098772C" w:rsidP="009503CD">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009503CD" w:rsidRPr="009503CD">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94BC9E" w14:textId="247CC717" w:rsidR="009503CD" w:rsidRPr="009503CD" w:rsidRDefault="0098772C" w:rsidP="009503CD">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009503CD" w:rsidRPr="009503CD">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514AEAC" w14:textId="5AF092ED" w:rsidR="009503CD" w:rsidRPr="009503CD" w:rsidRDefault="0098772C" w:rsidP="009503CD">
      <w:pPr>
        <w:tabs>
          <w:tab w:val="left" w:pos="1276"/>
          <w:tab w:val="left" w:pos="1418"/>
        </w:tabs>
        <w:ind w:firstLine="709"/>
        <w:jc w:val="both"/>
      </w:pPr>
      <w:r>
        <w:rPr>
          <w:rFonts w:eastAsia="Calibri"/>
          <w:lang w:eastAsia="en-US"/>
        </w:rPr>
        <w:t>13</w:t>
      </w:r>
      <w:r w:rsidR="009503CD" w:rsidRPr="009503CD">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57DDBF1" w14:textId="77777777" w:rsidR="009503CD" w:rsidRPr="009503CD" w:rsidRDefault="009503CD" w:rsidP="009503CD">
      <w:pPr>
        <w:tabs>
          <w:tab w:val="left" w:pos="1134"/>
          <w:tab w:val="left" w:pos="1276"/>
        </w:tabs>
        <w:suppressAutoHyphens/>
        <w:ind w:firstLine="709"/>
        <w:jc w:val="center"/>
        <w:rPr>
          <w:b/>
        </w:rPr>
      </w:pPr>
    </w:p>
    <w:p w14:paraId="286BA197" w14:textId="77777777" w:rsidR="009503CD" w:rsidRPr="009503CD" w:rsidRDefault="009503CD" w:rsidP="0098772C">
      <w:pPr>
        <w:widowControl w:val="0"/>
        <w:numPr>
          <w:ilvl w:val="0"/>
          <w:numId w:val="47"/>
        </w:numPr>
        <w:tabs>
          <w:tab w:val="left" w:pos="1276"/>
        </w:tabs>
        <w:autoSpaceDE w:val="0"/>
        <w:autoSpaceDN w:val="0"/>
        <w:adjustRightInd w:val="0"/>
        <w:ind w:left="0" w:firstLine="709"/>
        <w:contextualSpacing/>
        <w:jc w:val="center"/>
        <w:rPr>
          <w:b/>
        </w:rPr>
      </w:pPr>
      <w:r w:rsidRPr="009503CD">
        <w:rPr>
          <w:b/>
          <w:lang w:eastAsia="en-US"/>
        </w:rPr>
        <w:t>ЭЛЕКТРОННЫЙ ДОКУМЕНТООБОРОТ</w:t>
      </w:r>
    </w:p>
    <w:p w14:paraId="4422ED0E"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AED0BB4"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2E6B528"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ЭОД подписываются квалифицированной ЭП. Применение иных видов ЭП при обмене ЭОД между Сторонами недопустимо.</w:t>
      </w:r>
    </w:p>
    <w:p w14:paraId="27C0A549"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9503CD">
        <w:rPr>
          <w:lang w:val="en-AU" w:eastAsia="en-US"/>
        </w:rPr>
        <w:t xml:space="preserve">ЭОД </w:t>
      </w:r>
      <w:proofErr w:type="spellStart"/>
      <w:r w:rsidRPr="009503CD">
        <w:rPr>
          <w:lang w:val="en-AU" w:eastAsia="en-US"/>
        </w:rPr>
        <w:t>не</w:t>
      </w:r>
      <w:proofErr w:type="spellEnd"/>
      <w:r w:rsidRPr="009503CD">
        <w:rPr>
          <w:lang w:val="en-AU" w:eastAsia="en-US"/>
        </w:rPr>
        <w:t xml:space="preserve"> </w:t>
      </w:r>
      <w:proofErr w:type="spellStart"/>
      <w:r w:rsidRPr="009503CD">
        <w:rPr>
          <w:lang w:val="en-AU" w:eastAsia="en-US"/>
        </w:rPr>
        <w:t>дублируются</w:t>
      </w:r>
      <w:proofErr w:type="spellEnd"/>
      <w:r w:rsidRPr="009503CD">
        <w:rPr>
          <w:lang w:val="en-AU" w:eastAsia="en-US"/>
        </w:rPr>
        <w:t xml:space="preserve"> </w:t>
      </w:r>
      <w:proofErr w:type="spellStart"/>
      <w:r w:rsidRPr="009503CD">
        <w:rPr>
          <w:lang w:val="en-AU" w:eastAsia="en-US"/>
        </w:rPr>
        <w:t>на</w:t>
      </w:r>
      <w:proofErr w:type="spellEnd"/>
      <w:r w:rsidRPr="009503CD">
        <w:rPr>
          <w:lang w:val="en-AU" w:eastAsia="en-US"/>
        </w:rPr>
        <w:t xml:space="preserve"> </w:t>
      </w:r>
      <w:proofErr w:type="spellStart"/>
      <w:r w:rsidRPr="009503CD">
        <w:rPr>
          <w:lang w:val="en-AU" w:eastAsia="en-US"/>
        </w:rPr>
        <w:t>бумажном</w:t>
      </w:r>
      <w:proofErr w:type="spellEnd"/>
      <w:r w:rsidRPr="009503CD">
        <w:rPr>
          <w:lang w:val="en-AU" w:eastAsia="en-US"/>
        </w:rPr>
        <w:t xml:space="preserve"> </w:t>
      </w:r>
      <w:proofErr w:type="spellStart"/>
      <w:r w:rsidRPr="009503CD">
        <w:rPr>
          <w:lang w:val="en-AU" w:eastAsia="en-US"/>
        </w:rPr>
        <w:t>носителе</w:t>
      </w:r>
      <w:proofErr w:type="spellEnd"/>
      <w:r w:rsidRPr="009503CD">
        <w:rPr>
          <w:lang w:val="en-AU" w:eastAsia="en-US"/>
        </w:rPr>
        <w:t>.</w:t>
      </w:r>
    </w:p>
    <w:p w14:paraId="2491AE9F"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lastRenderedPageBreak/>
        <w:t>Обмен ЭОД в рамках ЭДО Покупателем осуществляется через Оператора ЭДО посредством применения сервиса: 1C-ЭДО (Электронный Документооборот).</w:t>
      </w:r>
    </w:p>
    <w:p w14:paraId="03E4E015"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E7542B1"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738C81ED"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7061443A"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E834AE5"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 xml:space="preserve">Каждая из Сторон несет ответственность за обеспечение </w:t>
      </w:r>
      <w:proofErr w:type="gramStart"/>
      <w:r w:rsidRPr="009503CD">
        <w:rPr>
          <w:lang w:eastAsia="en-US"/>
        </w:rPr>
        <w:t>конфиденциальности ключей</w:t>
      </w:r>
      <w:proofErr w:type="gramEnd"/>
      <w:r w:rsidRPr="009503CD">
        <w:rPr>
          <w:lang w:eastAsia="en-US"/>
        </w:rPr>
        <w:t xml:space="preserve"> квалицированной ЭП, недопущение использования принадлежащих ей ключей без ее согласия. </w:t>
      </w:r>
    </w:p>
    <w:p w14:paraId="6DDD2DB2"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92F0531"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BE708A1"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94314E7" w14:textId="77777777" w:rsidR="009503CD" w:rsidRPr="009503CD" w:rsidRDefault="009503CD" w:rsidP="0098772C">
      <w:pPr>
        <w:numPr>
          <w:ilvl w:val="1"/>
          <w:numId w:val="47"/>
        </w:numPr>
        <w:tabs>
          <w:tab w:val="left" w:pos="709"/>
          <w:tab w:val="left" w:pos="1134"/>
          <w:tab w:val="left" w:pos="1276"/>
        </w:tabs>
        <w:ind w:left="0" w:firstLine="709"/>
        <w:contextualSpacing/>
        <w:jc w:val="both"/>
        <w:rPr>
          <w:lang w:eastAsia="en-US"/>
        </w:rPr>
      </w:pPr>
      <w:r w:rsidRPr="009503CD">
        <w:rPr>
          <w:lang w:eastAsia="en-US"/>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4D85CB0B" w14:textId="77777777" w:rsidR="009503CD" w:rsidRPr="009503CD" w:rsidRDefault="009503CD" w:rsidP="0098772C">
      <w:pPr>
        <w:widowControl w:val="0"/>
        <w:numPr>
          <w:ilvl w:val="0"/>
          <w:numId w:val="47"/>
        </w:numPr>
        <w:tabs>
          <w:tab w:val="left" w:pos="1134"/>
          <w:tab w:val="left" w:pos="1276"/>
        </w:tabs>
        <w:autoSpaceDE w:val="0"/>
        <w:autoSpaceDN w:val="0"/>
        <w:adjustRightInd w:val="0"/>
        <w:ind w:left="0" w:firstLine="709"/>
        <w:jc w:val="center"/>
        <w:rPr>
          <w:b/>
        </w:rPr>
      </w:pPr>
      <w:r w:rsidRPr="009503CD">
        <w:rPr>
          <w:b/>
        </w:rPr>
        <w:t>ПРОЧИЕ УСЛОВИЯ</w:t>
      </w:r>
    </w:p>
    <w:p w14:paraId="20CB38C5" w14:textId="77777777" w:rsidR="009503CD" w:rsidRPr="009503CD" w:rsidRDefault="009503CD" w:rsidP="0098772C">
      <w:pPr>
        <w:numPr>
          <w:ilvl w:val="1"/>
          <w:numId w:val="47"/>
        </w:numPr>
        <w:tabs>
          <w:tab w:val="left" w:pos="1276"/>
          <w:tab w:val="left" w:pos="1418"/>
        </w:tabs>
        <w:ind w:left="0" w:firstLine="709"/>
        <w:jc w:val="both"/>
      </w:pPr>
      <w:r w:rsidRPr="009503CD">
        <w:t xml:space="preserve">Договор вступает в силу с даты подписания Сторонами и действует до 31.12.2026 включительно или до полного исчерпания денежных средств </w:t>
      </w:r>
      <w:r w:rsidRPr="009503CD">
        <w:br/>
        <w:t xml:space="preserve">по Договору, предусмотренных в пункте 5.1 настоящего Договора, в зависимости от того, что наступит ранее. Окончание срока действия Договора не освобождает Стороны </w:t>
      </w:r>
      <w:r w:rsidRPr="009503CD">
        <w:br/>
        <w:t>от взаимных расчетов и ответственности за выявленные нарушения.</w:t>
      </w:r>
    </w:p>
    <w:p w14:paraId="2F4D93E4" w14:textId="77777777" w:rsidR="009503CD" w:rsidRPr="009503CD" w:rsidRDefault="009503CD" w:rsidP="0098772C">
      <w:pPr>
        <w:numPr>
          <w:ilvl w:val="1"/>
          <w:numId w:val="47"/>
        </w:numPr>
        <w:tabs>
          <w:tab w:val="left" w:pos="1276"/>
          <w:tab w:val="left" w:pos="1418"/>
        </w:tabs>
        <w:ind w:left="0" w:firstLine="709"/>
        <w:jc w:val="both"/>
      </w:pPr>
      <w:r w:rsidRPr="009503CD">
        <w:t>Во всем остальном, что не предусмотрено настоящим Договором, Стороны руководствуются действующим законодательством Российской Федерации.</w:t>
      </w:r>
    </w:p>
    <w:p w14:paraId="4E2F5FC1" w14:textId="77777777" w:rsidR="009503CD" w:rsidRPr="009503CD" w:rsidRDefault="009503CD" w:rsidP="0098772C">
      <w:pPr>
        <w:numPr>
          <w:ilvl w:val="1"/>
          <w:numId w:val="47"/>
        </w:numPr>
        <w:tabs>
          <w:tab w:val="left" w:pos="1276"/>
          <w:tab w:val="left" w:pos="1418"/>
        </w:tabs>
        <w:ind w:left="0" w:firstLine="709"/>
        <w:jc w:val="both"/>
      </w:pPr>
      <w:r w:rsidRPr="009503CD">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w:t>
      </w:r>
      <w:r w:rsidRPr="009503CD">
        <w:lastRenderedPageBreak/>
        <w:t>информации по запросам уполномоченных государственных органов (суда, прокуратуры, налоговых органов и т.п.).</w:t>
      </w:r>
    </w:p>
    <w:p w14:paraId="0A79455C" w14:textId="77777777" w:rsidR="009503CD" w:rsidRPr="009503CD" w:rsidRDefault="009503CD" w:rsidP="0098772C">
      <w:pPr>
        <w:numPr>
          <w:ilvl w:val="1"/>
          <w:numId w:val="47"/>
        </w:numPr>
        <w:tabs>
          <w:tab w:val="left" w:pos="1276"/>
          <w:tab w:val="left" w:pos="1418"/>
        </w:tabs>
        <w:ind w:left="0" w:firstLine="709"/>
        <w:jc w:val="both"/>
      </w:pPr>
      <w:r w:rsidRPr="009503CD">
        <w:t>Сторона не вправе без письменного согласия другой Стороны передавать свои права и обязанности по настоящему Договору.</w:t>
      </w:r>
    </w:p>
    <w:p w14:paraId="69669085" w14:textId="77777777" w:rsidR="009503CD" w:rsidRPr="009503CD" w:rsidRDefault="009503CD" w:rsidP="009503CD">
      <w:pPr>
        <w:tabs>
          <w:tab w:val="left" w:pos="1134"/>
          <w:tab w:val="left" w:pos="1276"/>
        </w:tabs>
        <w:ind w:firstLine="709"/>
        <w:jc w:val="both"/>
      </w:pPr>
      <w:r w:rsidRPr="009503CD">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EC31DB4" w14:textId="77777777" w:rsidR="009503CD" w:rsidRPr="009503CD" w:rsidRDefault="009503CD" w:rsidP="009503CD">
      <w:pPr>
        <w:tabs>
          <w:tab w:val="left" w:pos="1134"/>
          <w:tab w:val="left" w:pos="1276"/>
        </w:tabs>
        <w:ind w:firstLine="709"/>
        <w:jc w:val="both"/>
      </w:pPr>
      <w:r w:rsidRPr="009503CD">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573EA2" w14:textId="77777777" w:rsidR="009503CD" w:rsidRPr="009503CD" w:rsidRDefault="009503CD" w:rsidP="0098772C">
      <w:pPr>
        <w:numPr>
          <w:ilvl w:val="1"/>
          <w:numId w:val="47"/>
        </w:numPr>
        <w:tabs>
          <w:tab w:val="left" w:pos="1276"/>
          <w:tab w:val="left" w:pos="1418"/>
        </w:tabs>
        <w:ind w:left="0" w:firstLine="709"/>
        <w:jc w:val="both"/>
      </w:pPr>
      <w:r w:rsidRPr="009503CD">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history="1">
        <w:r w:rsidRPr="009503CD">
          <w:rPr>
            <w:bCs/>
            <w:u w:val="single"/>
          </w:rPr>
          <w:t>info@ncrc.ru</w:t>
        </w:r>
      </w:hyperlink>
      <w:r w:rsidRPr="009503CD">
        <w:t xml:space="preserve"> на адрес электронной почты (с адреса электронной почты) Поставщика </w:t>
      </w:r>
      <w:hyperlink r:id="rId43" w:history="1">
        <w:r w:rsidRPr="009503CD">
          <w:rPr>
            <w:bCs/>
            <w:u w:val="single"/>
          </w:rPr>
          <w:t>__________</w:t>
        </w:r>
      </w:hyperlink>
      <w:r w:rsidRPr="009503CD">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40AA831" w14:textId="77777777" w:rsidR="009503CD" w:rsidRPr="009503CD" w:rsidRDefault="009503CD" w:rsidP="0098772C">
      <w:pPr>
        <w:numPr>
          <w:ilvl w:val="1"/>
          <w:numId w:val="47"/>
        </w:numPr>
        <w:tabs>
          <w:tab w:val="left" w:pos="1276"/>
          <w:tab w:val="left" w:pos="1418"/>
        </w:tabs>
        <w:ind w:left="0" w:firstLine="709"/>
        <w:jc w:val="both"/>
      </w:pPr>
      <w:r w:rsidRPr="009503CD">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7E32364" w14:textId="77777777" w:rsidR="009503CD" w:rsidRPr="009503CD" w:rsidRDefault="009503CD" w:rsidP="009503CD">
      <w:pPr>
        <w:tabs>
          <w:tab w:val="left" w:pos="1134"/>
          <w:tab w:val="left" w:pos="1276"/>
        </w:tabs>
        <w:ind w:firstLine="709"/>
        <w:jc w:val="both"/>
      </w:pPr>
      <w:r w:rsidRPr="009503CD">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FD160A8" w14:textId="77777777" w:rsidR="009503CD" w:rsidRPr="009503CD" w:rsidRDefault="009503CD" w:rsidP="0098772C">
      <w:pPr>
        <w:numPr>
          <w:ilvl w:val="1"/>
          <w:numId w:val="47"/>
        </w:numPr>
        <w:tabs>
          <w:tab w:val="left" w:pos="1276"/>
          <w:tab w:val="left" w:pos="1418"/>
        </w:tabs>
        <w:ind w:left="0" w:firstLine="709"/>
        <w:jc w:val="both"/>
      </w:pPr>
      <w:r w:rsidRPr="009503CD">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E76091D" w14:textId="77777777" w:rsidR="009503CD" w:rsidRPr="009503CD" w:rsidRDefault="009503CD" w:rsidP="0098772C">
      <w:pPr>
        <w:numPr>
          <w:ilvl w:val="1"/>
          <w:numId w:val="47"/>
        </w:numPr>
        <w:tabs>
          <w:tab w:val="left" w:pos="1276"/>
          <w:tab w:val="left" w:pos="1418"/>
        </w:tabs>
        <w:ind w:left="0" w:firstLine="709"/>
        <w:jc w:val="both"/>
      </w:pPr>
      <w:r w:rsidRPr="009503CD">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1486F95" w14:textId="77777777" w:rsidR="009503CD" w:rsidRPr="009503CD" w:rsidRDefault="009503CD" w:rsidP="0098772C">
      <w:pPr>
        <w:numPr>
          <w:ilvl w:val="1"/>
          <w:numId w:val="47"/>
        </w:numPr>
        <w:tabs>
          <w:tab w:val="left" w:pos="1276"/>
          <w:tab w:val="left" w:pos="1418"/>
        </w:tabs>
        <w:ind w:left="0" w:firstLine="709"/>
        <w:jc w:val="both"/>
      </w:pPr>
      <w:r w:rsidRPr="009503CD">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2ED7CFF" w14:textId="77777777" w:rsidR="009503CD" w:rsidRPr="009503CD" w:rsidRDefault="009503CD" w:rsidP="009503CD">
      <w:pPr>
        <w:tabs>
          <w:tab w:val="left" w:pos="1276"/>
          <w:tab w:val="left" w:pos="1418"/>
        </w:tabs>
        <w:ind w:firstLine="709"/>
        <w:jc w:val="both"/>
      </w:pPr>
    </w:p>
    <w:p w14:paraId="2BE1229F" w14:textId="77777777" w:rsidR="009503CD" w:rsidRPr="009503CD" w:rsidRDefault="009503CD" w:rsidP="0098772C">
      <w:pPr>
        <w:widowControl w:val="0"/>
        <w:numPr>
          <w:ilvl w:val="0"/>
          <w:numId w:val="47"/>
        </w:numPr>
        <w:tabs>
          <w:tab w:val="left" w:pos="1134"/>
          <w:tab w:val="left" w:pos="1276"/>
        </w:tabs>
        <w:autoSpaceDE w:val="0"/>
        <w:autoSpaceDN w:val="0"/>
        <w:adjustRightInd w:val="0"/>
        <w:ind w:left="0" w:firstLine="709"/>
        <w:jc w:val="center"/>
        <w:rPr>
          <w:b/>
        </w:rPr>
      </w:pPr>
      <w:r w:rsidRPr="009503CD">
        <w:rPr>
          <w:b/>
        </w:rPr>
        <w:t>ПРИЛОЖЕНИЯ К ДОГОВОРУ</w:t>
      </w:r>
    </w:p>
    <w:p w14:paraId="76F9FB62" w14:textId="77777777" w:rsidR="009503CD" w:rsidRPr="009503CD" w:rsidRDefault="009503CD" w:rsidP="0098772C">
      <w:pPr>
        <w:numPr>
          <w:ilvl w:val="1"/>
          <w:numId w:val="47"/>
        </w:numPr>
        <w:tabs>
          <w:tab w:val="left" w:pos="567"/>
          <w:tab w:val="left" w:pos="1276"/>
          <w:tab w:val="left" w:pos="1418"/>
        </w:tabs>
        <w:ind w:left="0" w:firstLine="709"/>
        <w:jc w:val="both"/>
      </w:pPr>
      <w:r w:rsidRPr="009503CD">
        <w:t>Приложение – спецификация.</w:t>
      </w:r>
    </w:p>
    <w:p w14:paraId="6F2DE5B2" w14:textId="77777777" w:rsidR="009503CD" w:rsidRPr="009503CD" w:rsidRDefault="009503CD" w:rsidP="009503CD">
      <w:pPr>
        <w:tabs>
          <w:tab w:val="left" w:pos="567"/>
          <w:tab w:val="left" w:pos="993"/>
          <w:tab w:val="left" w:pos="1134"/>
          <w:tab w:val="left" w:pos="1276"/>
        </w:tabs>
        <w:ind w:firstLine="709"/>
        <w:jc w:val="both"/>
      </w:pPr>
    </w:p>
    <w:p w14:paraId="4ED1CAAF" w14:textId="77777777" w:rsidR="009503CD" w:rsidRPr="009503CD" w:rsidRDefault="009503CD" w:rsidP="0098772C">
      <w:pPr>
        <w:widowControl w:val="0"/>
        <w:numPr>
          <w:ilvl w:val="0"/>
          <w:numId w:val="47"/>
        </w:numPr>
        <w:tabs>
          <w:tab w:val="left" w:pos="1276"/>
        </w:tabs>
        <w:autoSpaceDE w:val="0"/>
        <w:autoSpaceDN w:val="0"/>
        <w:adjustRightInd w:val="0"/>
        <w:ind w:left="0" w:firstLine="709"/>
        <w:jc w:val="center"/>
        <w:rPr>
          <w:b/>
        </w:rPr>
      </w:pPr>
      <w:r w:rsidRPr="009503CD">
        <w:rPr>
          <w:b/>
        </w:rPr>
        <w:t>АДРЕСА И РЕКВИЗИТЫ СТОРОН</w:t>
      </w:r>
    </w:p>
    <w:p w14:paraId="61598080" w14:textId="77777777" w:rsidR="009503CD" w:rsidRPr="009503CD" w:rsidRDefault="009503CD" w:rsidP="009503CD">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9503CD" w:rsidRPr="009503CD" w14:paraId="381BB22C" w14:textId="77777777" w:rsidTr="005D3231">
        <w:trPr>
          <w:trHeight w:val="3594"/>
        </w:trPr>
        <w:tc>
          <w:tcPr>
            <w:tcW w:w="4644" w:type="dxa"/>
          </w:tcPr>
          <w:p w14:paraId="41A3A20A" w14:textId="77777777" w:rsidR="009503CD" w:rsidRPr="009503CD" w:rsidRDefault="009503CD" w:rsidP="009503CD">
            <w:pPr>
              <w:jc w:val="both"/>
              <w:rPr>
                <w:b/>
              </w:rPr>
            </w:pPr>
            <w:r w:rsidRPr="009503CD">
              <w:rPr>
                <w:b/>
              </w:rPr>
              <w:lastRenderedPageBreak/>
              <w:t>ПОСТАВЩИК:</w:t>
            </w:r>
          </w:p>
          <w:p w14:paraId="3D8C36EB" w14:textId="77777777" w:rsidR="009503CD" w:rsidRPr="009503CD" w:rsidRDefault="009503CD" w:rsidP="009503CD">
            <w:pPr>
              <w:rPr>
                <w:b/>
              </w:rPr>
            </w:pPr>
            <w:r w:rsidRPr="009503CD">
              <w:rPr>
                <w:b/>
              </w:rPr>
              <w:t>________________</w:t>
            </w:r>
          </w:p>
          <w:p w14:paraId="4723B4AE" w14:textId="77777777" w:rsidR="009503CD" w:rsidRPr="009503CD" w:rsidRDefault="009503CD" w:rsidP="009503CD">
            <w:pPr>
              <w:ind w:left="142"/>
              <w:rPr>
                <w:b/>
              </w:rPr>
            </w:pPr>
          </w:p>
          <w:p w14:paraId="3FD752D9" w14:textId="77777777" w:rsidR="009503CD" w:rsidRPr="009503CD" w:rsidRDefault="009503CD" w:rsidP="009503CD">
            <w:r w:rsidRPr="009503CD">
              <w:rPr>
                <w:u w:val="single"/>
              </w:rPr>
              <w:t>Адрес места нахождения</w:t>
            </w:r>
            <w:r w:rsidRPr="009503CD">
              <w:t>:</w:t>
            </w:r>
          </w:p>
          <w:p w14:paraId="42922E4A" w14:textId="77777777" w:rsidR="009503CD" w:rsidRPr="009503CD" w:rsidRDefault="009503CD" w:rsidP="009503CD">
            <w:pPr>
              <w:ind w:left="142" w:firstLine="851"/>
              <w:jc w:val="both"/>
              <w:rPr>
                <w:u w:val="single"/>
              </w:rPr>
            </w:pPr>
          </w:p>
          <w:p w14:paraId="7D06B674" w14:textId="77777777" w:rsidR="009503CD" w:rsidRPr="009503CD" w:rsidRDefault="009503CD" w:rsidP="009503CD">
            <w:pPr>
              <w:rPr>
                <w:u w:val="single"/>
              </w:rPr>
            </w:pPr>
            <w:r w:rsidRPr="009503CD">
              <w:rPr>
                <w:u w:val="single"/>
              </w:rPr>
              <w:t>Адрес для отправки почтовой</w:t>
            </w:r>
          </w:p>
          <w:p w14:paraId="05927DB9" w14:textId="77777777" w:rsidR="009503CD" w:rsidRPr="009503CD" w:rsidRDefault="009503CD" w:rsidP="009503CD">
            <w:pPr>
              <w:rPr>
                <w:u w:val="single"/>
              </w:rPr>
            </w:pPr>
            <w:r w:rsidRPr="009503CD">
              <w:rPr>
                <w:u w:val="single"/>
              </w:rPr>
              <w:t>корреспонденции:</w:t>
            </w:r>
          </w:p>
          <w:p w14:paraId="5FEDE62A" w14:textId="77777777" w:rsidR="009503CD" w:rsidRPr="009503CD" w:rsidRDefault="009503CD" w:rsidP="009503CD">
            <w:pPr>
              <w:shd w:val="clear" w:color="auto" w:fill="FFFFFF"/>
              <w:ind w:left="142" w:firstLine="851"/>
              <w:jc w:val="both"/>
            </w:pPr>
          </w:p>
          <w:p w14:paraId="44A3CFCB" w14:textId="77777777" w:rsidR="009503CD" w:rsidRPr="009503CD" w:rsidRDefault="009503CD" w:rsidP="009503CD">
            <w:r w:rsidRPr="009503CD">
              <w:t>Тел.:</w:t>
            </w:r>
          </w:p>
          <w:p w14:paraId="5B678639" w14:textId="77777777" w:rsidR="009503CD" w:rsidRPr="009503CD" w:rsidRDefault="009503CD" w:rsidP="009503CD">
            <w:r w:rsidRPr="009503CD">
              <w:t>Факс:</w:t>
            </w:r>
          </w:p>
          <w:p w14:paraId="2D950CA1" w14:textId="77777777" w:rsidR="009503CD" w:rsidRPr="009503CD" w:rsidRDefault="009503CD" w:rsidP="009503CD">
            <w:r w:rsidRPr="009503CD">
              <w:t>Адрес электронной почты:</w:t>
            </w:r>
          </w:p>
          <w:p w14:paraId="4A1240BF" w14:textId="77777777" w:rsidR="009503CD" w:rsidRPr="009503CD" w:rsidRDefault="009503CD" w:rsidP="009503CD"/>
          <w:p w14:paraId="394ACB6F" w14:textId="77777777" w:rsidR="009503CD" w:rsidRPr="009503CD" w:rsidRDefault="009503CD" w:rsidP="009503CD">
            <w:r w:rsidRPr="009503CD">
              <w:t>ИНН, КПП</w:t>
            </w:r>
          </w:p>
          <w:p w14:paraId="056B3852" w14:textId="77777777" w:rsidR="009503CD" w:rsidRPr="009503CD" w:rsidRDefault="009503CD" w:rsidP="009503CD">
            <w:r w:rsidRPr="009503CD">
              <w:t>ОГРН, ОКПО</w:t>
            </w:r>
          </w:p>
          <w:p w14:paraId="7D5C50D7" w14:textId="77777777" w:rsidR="009503CD" w:rsidRPr="009503CD" w:rsidRDefault="009503CD" w:rsidP="009503CD">
            <w:pPr>
              <w:ind w:left="142" w:firstLine="851"/>
              <w:jc w:val="both"/>
              <w:rPr>
                <w:u w:val="single"/>
              </w:rPr>
            </w:pPr>
          </w:p>
          <w:p w14:paraId="59964B01" w14:textId="77777777" w:rsidR="009503CD" w:rsidRPr="009503CD" w:rsidRDefault="009503CD" w:rsidP="009503CD">
            <w:pPr>
              <w:rPr>
                <w:u w:val="single"/>
              </w:rPr>
            </w:pPr>
            <w:r w:rsidRPr="009503CD">
              <w:rPr>
                <w:u w:val="single"/>
              </w:rPr>
              <w:t>Платежные реквизиты:</w:t>
            </w:r>
          </w:p>
          <w:p w14:paraId="75C84BCA" w14:textId="77777777" w:rsidR="009503CD" w:rsidRPr="009503CD" w:rsidRDefault="009503CD" w:rsidP="009503CD">
            <w:r w:rsidRPr="009503CD">
              <w:t>Расчетный счет:</w:t>
            </w:r>
          </w:p>
          <w:p w14:paraId="201069D7" w14:textId="77777777" w:rsidR="009503CD" w:rsidRPr="009503CD" w:rsidRDefault="009503CD" w:rsidP="009503CD">
            <w:r w:rsidRPr="009503CD">
              <w:t>Корреспондентский счет:</w:t>
            </w:r>
          </w:p>
          <w:p w14:paraId="30B90E7C" w14:textId="77777777" w:rsidR="009503CD" w:rsidRPr="009503CD" w:rsidRDefault="009503CD" w:rsidP="009503CD">
            <w:r w:rsidRPr="009503CD">
              <w:t>БИК</w:t>
            </w:r>
          </w:p>
          <w:p w14:paraId="466D796C" w14:textId="77777777" w:rsidR="009503CD" w:rsidRPr="009503CD" w:rsidRDefault="009503CD" w:rsidP="009503CD"/>
          <w:p w14:paraId="70D7FDEC" w14:textId="77777777" w:rsidR="009503CD" w:rsidRPr="009503CD" w:rsidRDefault="009503CD" w:rsidP="009503CD"/>
          <w:p w14:paraId="293530D6" w14:textId="77777777" w:rsidR="009503CD" w:rsidRPr="009503CD" w:rsidRDefault="009503CD" w:rsidP="009503CD"/>
          <w:p w14:paraId="789F3D02" w14:textId="77777777" w:rsidR="009503CD" w:rsidRPr="009503CD" w:rsidRDefault="009503CD" w:rsidP="009503CD"/>
          <w:p w14:paraId="0FF46992" w14:textId="77777777" w:rsidR="009503CD" w:rsidRPr="009503CD" w:rsidRDefault="009503CD" w:rsidP="009503CD"/>
          <w:p w14:paraId="2E82B29F" w14:textId="77777777" w:rsidR="009503CD" w:rsidRPr="009503CD" w:rsidRDefault="009503CD" w:rsidP="009503CD"/>
          <w:p w14:paraId="670B5A85" w14:textId="77777777" w:rsidR="009503CD" w:rsidRPr="009503CD" w:rsidRDefault="009503CD" w:rsidP="009503CD"/>
          <w:p w14:paraId="399C9B93" w14:textId="77777777" w:rsidR="009503CD" w:rsidRPr="009503CD" w:rsidRDefault="009503CD" w:rsidP="009503CD">
            <w:pPr>
              <w:rPr>
                <w:rFonts w:eastAsia="Courier New"/>
              </w:rPr>
            </w:pPr>
            <w:r w:rsidRPr="009503CD">
              <w:rPr>
                <w:rFonts w:eastAsia="Courier New"/>
              </w:rPr>
              <w:t>________________________ / __________/</w:t>
            </w:r>
          </w:p>
          <w:p w14:paraId="48092886" w14:textId="77777777" w:rsidR="009503CD" w:rsidRPr="009503CD" w:rsidRDefault="009503CD" w:rsidP="009503CD">
            <w:pPr>
              <w:ind w:left="142"/>
              <w:rPr>
                <w:i/>
                <w:sz w:val="16"/>
                <w:szCs w:val="16"/>
              </w:rPr>
            </w:pPr>
            <w:r w:rsidRPr="009503CD">
              <w:rPr>
                <w:i/>
                <w:sz w:val="16"/>
                <w:szCs w:val="16"/>
              </w:rPr>
              <w:t>(подписано ЭЦП)</w:t>
            </w:r>
          </w:p>
        </w:tc>
        <w:tc>
          <w:tcPr>
            <w:tcW w:w="5529" w:type="dxa"/>
          </w:tcPr>
          <w:p w14:paraId="22647985" w14:textId="77777777" w:rsidR="009503CD" w:rsidRPr="009503CD" w:rsidRDefault="009503CD" w:rsidP="009503CD">
            <w:pPr>
              <w:jc w:val="both"/>
              <w:rPr>
                <w:b/>
              </w:rPr>
            </w:pPr>
            <w:r w:rsidRPr="009503CD">
              <w:rPr>
                <w:b/>
              </w:rPr>
              <w:t>ПОКУПАТЕЛЬ:</w:t>
            </w:r>
          </w:p>
          <w:p w14:paraId="039698D2" w14:textId="77777777" w:rsidR="009503CD" w:rsidRPr="009503CD" w:rsidRDefault="009503CD" w:rsidP="009503CD">
            <w:pPr>
              <w:jc w:val="both"/>
              <w:rPr>
                <w:b/>
              </w:rPr>
            </w:pPr>
            <w:r w:rsidRPr="009503CD">
              <w:rPr>
                <w:b/>
              </w:rPr>
              <w:t>АО «КАВКАЗ.РФ»</w:t>
            </w:r>
          </w:p>
          <w:p w14:paraId="437157ED" w14:textId="77777777" w:rsidR="009503CD" w:rsidRPr="009503CD" w:rsidRDefault="009503CD" w:rsidP="009503CD">
            <w:pPr>
              <w:rPr>
                <w:bCs/>
              </w:rPr>
            </w:pPr>
          </w:p>
          <w:p w14:paraId="6E46FC4E" w14:textId="77777777" w:rsidR="009503CD" w:rsidRPr="009503CD" w:rsidRDefault="009503CD" w:rsidP="009503CD">
            <w:r w:rsidRPr="009503CD">
              <w:rPr>
                <w:u w:val="single"/>
              </w:rPr>
              <w:t>Адрес места нахождения</w:t>
            </w:r>
            <w:r w:rsidRPr="009503CD">
              <w:t>:</w:t>
            </w:r>
          </w:p>
          <w:p w14:paraId="344A3B0A" w14:textId="77777777" w:rsidR="009503CD" w:rsidRPr="009503CD" w:rsidRDefault="009503CD" w:rsidP="009503CD">
            <w:r w:rsidRPr="009503CD">
              <w:t xml:space="preserve">улица </w:t>
            </w:r>
            <w:proofErr w:type="spellStart"/>
            <w:r w:rsidRPr="009503CD">
              <w:t>Тестовская</w:t>
            </w:r>
            <w:proofErr w:type="spellEnd"/>
            <w:r w:rsidRPr="009503CD">
              <w:t>, дом 10, 26 этаж,</w:t>
            </w:r>
          </w:p>
          <w:p w14:paraId="1EC7CE78" w14:textId="77777777" w:rsidR="009503CD" w:rsidRPr="009503CD" w:rsidRDefault="009503CD" w:rsidP="009503CD">
            <w:r w:rsidRPr="009503CD">
              <w:t>помещение I, город Москва,</w:t>
            </w:r>
          </w:p>
          <w:p w14:paraId="72489148" w14:textId="77777777" w:rsidR="009503CD" w:rsidRPr="009503CD" w:rsidRDefault="009503CD" w:rsidP="009503CD">
            <w:r w:rsidRPr="009503CD">
              <w:t>Российская Федерация, 123112</w:t>
            </w:r>
          </w:p>
          <w:p w14:paraId="64FA6021" w14:textId="77777777" w:rsidR="009503CD" w:rsidRPr="009503CD" w:rsidRDefault="009503CD" w:rsidP="009503CD">
            <w:pPr>
              <w:rPr>
                <w:u w:val="single"/>
              </w:rPr>
            </w:pPr>
            <w:r w:rsidRPr="009503CD">
              <w:rPr>
                <w:u w:val="single"/>
              </w:rPr>
              <w:t xml:space="preserve">Адрес для отправки </w:t>
            </w:r>
          </w:p>
          <w:p w14:paraId="7446BE42" w14:textId="77777777" w:rsidR="009503CD" w:rsidRPr="009503CD" w:rsidRDefault="009503CD" w:rsidP="009503CD">
            <w:pPr>
              <w:rPr>
                <w:u w:val="single"/>
              </w:rPr>
            </w:pPr>
            <w:r w:rsidRPr="009503CD">
              <w:rPr>
                <w:u w:val="single"/>
              </w:rPr>
              <w:t>почтовой корреспонденции:</w:t>
            </w:r>
          </w:p>
          <w:p w14:paraId="58FDD5DF" w14:textId="77777777" w:rsidR="009503CD" w:rsidRPr="009503CD" w:rsidRDefault="009503CD" w:rsidP="009503CD">
            <w:r w:rsidRPr="009503CD">
              <w:t>123112, Российская Федерация,</w:t>
            </w:r>
          </w:p>
          <w:p w14:paraId="1D02BB6F" w14:textId="77777777" w:rsidR="009503CD" w:rsidRPr="009503CD" w:rsidRDefault="009503CD" w:rsidP="009503CD">
            <w:r w:rsidRPr="009503CD">
              <w:t xml:space="preserve">город Москва, улица </w:t>
            </w:r>
            <w:proofErr w:type="spellStart"/>
            <w:r w:rsidRPr="009503CD">
              <w:t>Тестовская</w:t>
            </w:r>
            <w:proofErr w:type="spellEnd"/>
            <w:r w:rsidRPr="009503CD">
              <w:t>,</w:t>
            </w:r>
          </w:p>
          <w:p w14:paraId="0CDD48A0" w14:textId="77777777" w:rsidR="009503CD" w:rsidRPr="009503CD" w:rsidRDefault="009503CD" w:rsidP="009503CD">
            <w:r w:rsidRPr="009503CD">
              <w:t>дом 10, 26 этаж, помещение I</w:t>
            </w:r>
          </w:p>
          <w:p w14:paraId="2037D78D" w14:textId="77777777" w:rsidR="009503CD" w:rsidRPr="009503CD" w:rsidRDefault="009503CD" w:rsidP="009503CD">
            <w:r w:rsidRPr="009503CD">
              <w:t>Тел./факс: +7(495)775-91-22 / -24</w:t>
            </w:r>
          </w:p>
          <w:p w14:paraId="19550342" w14:textId="77777777" w:rsidR="009503CD" w:rsidRPr="009503CD" w:rsidRDefault="009503CD" w:rsidP="009503CD">
            <w:r w:rsidRPr="009503CD">
              <w:t>ИНН 2632100740, КПП 770301001</w:t>
            </w:r>
          </w:p>
          <w:p w14:paraId="6D6AB5F1" w14:textId="77777777" w:rsidR="009503CD" w:rsidRPr="009503CD" w:rsidRDefault="009503CD" w:rsidP="009503CD">
            <w:r w:rsidRPr="009503CD">
              <w:t>ОКПО 67132337</w:t>
            </w:r>
          </w:p>
          <w:p w14:paraId="31D2DCE2" w14:textId="77777777" w:rsidR="009503CD" w:rsidRPr="009503CD" w:rsidRDefault="009503CD" w:rsidP="009503CD">
            <w:r w:rsidRPr="009503CD">
              <w:t>ОГРН 1102632003320</w:t>
            </w:r>
          </w:p>
          <w:p w14:paraId="0170872C" w14:textId="77777777" w:rsidR="009503CD" w:rsidRPr="009503CD" w:rsidRDefault="009503CD" w:rsidP="009503CD">
            <w:pPr>
              <w:jc w:val="both"/>
              <w:rPr>
                <w:u w:val="single"/>
              </w:rPr>
            </w:pPr>
            <w:r w:rsidRPr="009503CD">
              <w:rPr>
                <w:u w:val="single"/>
              </w:rPr>
              <w:t>Платежные реквизиты:</w:t>
            </w:r>
          </w:p>
          <w:p w14:paraId="54FE57E2" w14:textId="77777777" w:rsidR="009503CD" w:rsidRPr="009503CD" w:rsidRDefault="009503CD" w:rsidP="009503CD">
            <w:pPr>
              <w:jc w:val="both"/>
            </w:pPr>
            <w:r w:rsidRPr="009503CD">
              <w:rPr>
                <w:u w:val="single"/>
              </w:rPr>
              <w:t>р/счет</w:t>
            </w:r>
            <w:r w:rsidRPr="009503CD">
              <w:t xml:space="preserve"> № 40701810500020000436</w:t>
            </w:r>
          </w:p>
          <w:p w14:paraId="3C7E5C15" w14:textId="77777777" w:rsidR="009503CD" w:rsidRPr="009503CD" w:rsidRDefault="009503CD" w:rsidP="009503CD">
            <w:pPr>
              <w:jc w:val="both"/>
            </w:pPr>
            <w:r w:rsidRPr="009503CD">
              <w:rPr>
                <w:u w:val="single"/>
              </w:rPr>
              <w:t>Банк</w:t>
            </w:r>
            <w:r w:rsidRPr="009503CD">
              <w:t>: ПАО СБЕРБАНК г. Москва  </w:t>
            </w:r>
          </w:p>
          <w:p w14:paraId="569F74E8" w14:textId="77777777" w:rsidR="009503CD" w:rsidRPr="009503CD" w:rsidRDefault="009503CD" w:rsidP="009503CD">
            <w:pPr>
              <w:jc w:val="both"/>
            </w:pPr>
            <w:r w:rsidRPr="009503CD">
              <w:rPr>
                <w:u w:val="single"/>
              </w:rPr>
              <w:t>Корреспондентский счет:</w:t>
            </w:r>
            <w:r w:rsidRPr="009503CD">
              <w:t xml:space="preserve"> </w:t>
            </w:r>
          </w:p>
          <w:p w14:paraId="3E54DBF9" w14:textId="77777777" w:rsidR="009503CD" w:rsidRPr="009503CD" w:rsidRDefault="009503CD" w:rsidP="009503CD">
            <w:pPr>
              <w:jc w:val="both"/>
            </w:pPr>
            <w:r w:rsidRPr="009503CD">
              <w:t>30101810400000000225</w:t>
            </w:r>
          </w:p>
          <w:p w14:paraId="5887A451" w14:textId="77777777" w:rsidR="009503CD" w:rsidRPr="009503CD" w:rsidRDefault="009503CD" w:rsidP="009503CD">
            <w:pPr>
              <w:jc w:val="both"/>
            </w:pPr>
            <w:r w:rsidRPr="009503CD">
              <w:rPr>
                <w:u w:val="single"/>
              </w:rPr>
              <w:t>БИК</w:t>
            </w:r>
            <w:r w:rsidRPr="009503CD">
              <w:t>: 044525225</w:t>
            </w:r>
          </w:p>
          <w:p w14:paraId="66B78E7E" w14:textId="77777777" w:rsidR="009503CD" w:rsidRPr="009503CD" w:rsidRDefault="009503CD" w:rsidP="009503CD"/>
          <w:p w14:paraId="2AE25429" w14:textId="77777777" w:rsidR="009503CD" w:rsidRPr="009503CD" w:rsidRDefault="009503CD" w:rsidP="009503CD"/>
          <w:p w14:paraId="47C3814F" w14:textId="77777777" w:rsidR="009503CD" w:rsidRPr="009503CD" w:rsidRDefault="009503CD" w:rsidP="009503CD">
            <w:pPr>
              <w:jc w:val="both"/>
              <w:rPr>
                <w:u w:val="single"/>
              </w:rPr>
            </w:pPr>
          </w:p>
          <w:p w14:paraId="32449A6D" w14:textId="77777777" w:rsidR="009503CD" w:rsidRPr="009503CD" w:rsidRDefault="009503CD" w:rsidP="009503CD">
            <w:pPr>
              <w:jc w:val="both"/>
            </w:pPr>
          </w:p>
          <w:p w14:paraId="0CE52290" w14:textId="77777777" w:rsidR="009503CD" w:rsidRPr="009503CD" w:rsidRDefault="009503CD" w:rsidP="009503CD">
            <w:pPr>
              <w:jc w:val="both"/>
              <w:rPr>
                <w:b/>
              </w:rPr>
            </w:pPr>
            <w:r w:rsidRPr="009503CD">
              <w:t>_____________________/ _____________/</w:t>
            </w:r>
          </w:p>
          <w:p w14:paraId="4D6BB56B" w14:textId="77777777" w:rsidR="009503CD" w:rsidRPr="009503CD" w:rsidRDefault="009503CD" w:rsidP="009503CD">
            <w:pPr>
              <w:ind w:left="142"/>
              <w:rPr>
                <w:rFonts w:eastAsia="Courier New"/>
              </w:rPr>
            </w:pPr>
            <w:r w:rsidRPr="009503CD">
              <w:rPr>
                <w:i/>
                <w:sz w:val="16"/>
                <w:szCs w:val="16"/>
              </w:rPr>
              <w:t>(подписано ЭЦП)</w:t>
            </w:r>
          </w:p>
        </w:tc>
      </w:tr>
    </w:tbl>
    <w:p w14:paraId="198F15D5" w14:textId="77777777" w:rsidR="009503CD" w:rsidRPr="009503CD" w:rsidRDefault="009503CD" w:rsidP="009503CD">
      <w:pPr>
        <w:ind w:left="142"/>
        <w:jc w:val="right"/>
        <w:rPr>
          <w:b/>
        </w:rPr>
      </w:pPr>
    </w:p>
    <w:p w14:paraId="214549AC" w14:textId="77777777" w:rsidR="009503CD" w:rsidRPr="009503CD" w:rsidRDefault="009503CD" w:rsidP="009503CD">
      <w:pPr>
        <w:ind w:left="142"/>
        <w:jc w:val="right"/>
        <w:rPr>
          <w:b/>
        </w:rPr>
        <w:sectPr w:rsidR="009503CD" w:rsidRPr="009503CD" w:rsidSect="00751754">
          <w:footerReference w:type="default" r:id="rId44"/>
          <w:footerReference w:type="first" r:id="rId45"/>
          <w:pgSz w:w="11906" w:h="16838"/>
          <w:pgMar w:top="1134" w:right="992" w:bottom="992" w:left="1134" w:header="454" w:footer="510" w:gutter="0"/>
          <w:cols w:space="708"/>
          <w:docGrid w:linePitch="360"/>
        </w:sectPr>
      </w:pPr>
    </w:p>
    <w:p w14:paraId="7A281549" w14:textId="77777777" w:rsidR="009503CD" w:rsidRPr="009503CD" w:rsidRDefault="009503CD" w:rsidP="009503CD">
      <w:pPr>
        <w:keepNext/>
        <w:jc w:val="right"/>
        <w:outlineLvl w:val="5"/>
        <w:rPr>
          <w:b/>
        </w:rPr>
      </w:pPr>
      <w:r w:rsidRPr="009503CD">
        <w:rPr>
          <w:b/>
        </w:rPr>
        <w:lastRenderedPageBreak/>
        <w:t xml:space="preserve">ПРИЛОЖЕНИЕ </w:t>
      </w:r>
    </w:p>
    <w:p w14:paraId="6EC58E7F" w14:textId="77777777" w:rsidR="009503CD" w:rsidRPr="009503CD" w:rsidRDefault="009503CD" w:rsidP="009503CD">
      <w:pPr>
        <w:keepNext/>
        <w:jc w:val="right"/>
        <w:outlineLvl w:val="5"/>
        <w:rPr>
          <w:b/>
        </w:rPr>
      </w:pPr>
      <w:r w:rsidRPr="009503CD">
        <w:rPr>
          <w:b/>
        </w:rPr>
        <w:t>к договору от «__» _______________ 2026 г.</w:t>
      </w:r>
    </w:p>
    <w:p w14:paraId="2BF89D71" w14:textId="77777777" w:rsidR="009503CD" w:rsidRPr="009503CD" w:rsidRDefault="009503CD" w:rsidP="009503CD">
      <w:pPr>
        <w:keepNext/>
        <w:jc w:val="right"/>
        <w:outlineLvl w:val="5"/>
        <w:rPr>
          <w:b/>
        </w:rPr>
      </w:pPr>
      <w:r w:rsidRPr="009503CD">
        <w:rPr>
          <w:b/>
        </w:rPr>
        <w:t xml:space="preserve">№ </w:t>
      </w:r>
    </w:p>
    <w:p w14:paraId="7BBCC2E7" w14:textId="77777777" w:rsidR="009503CD" w:rsidRPr="009503CD" w:rsidRDefault="009503CD" w:rsidP="009503CD">
      <w:pPr>
        <w:keepNext/>
        <w:outlineLvl w:val="5"/>
        <w:rPr>
          <w:b/>
        </w:rPr>
      </w:pPr>
    </w:p>
    <w:p w14:paraId="138E035E" w14:textId="77777777" w:rsidR="009503CD" w:rsidRPr="009503CD" w:rsidRDefault="009503CD" w:rsidP="009503CD">
      <w:pPr>
        <w:keepNext/>
        <w:jc w:val="center"/>
        <w:outlineLvl w:val="5"/>
        <w:rPr>
          <w:b/>
        </w:rPr>
      </w:pPr>
      <w:r w:rsidRPr="009503CD">
        <w:rPr>
          <w:b/>
        </w:rPr>
        <w:t xml:space="preserve">СПЕЦИФИКАЦИЯ </w:t>
      </w:r>
    </w:p>
    <w:p w14:paraId="4A23F2E8" w14:textId="77777777" w:rsidR="009503CD" w:rsidRPr="009503CD" w:rsidRDefault="009503CD" w:rsidP="009503CD">
      <w:pPr>
        <w:keepNext/>
        <w:jc w:val="center"/>
        <w:outlineLvl w:val="5"/>
        <w:rPr>
          <w:b/>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77"/>
        <w:gridCol w:w="1200"/>
        <w:gridCol w:w="1045"/>
        <w:gridCol w:w="3968"/>
        <w:gridCol w:w="1643"/>
        <w:gridCol w:w="3803"/>
      </w:tblGrid>
      <w:tr w:rsidR="009503CD" w:rsidRPr="009503CD" w14:paraId="6F8601D4" w14:textId="77777777" w:rsidTr="005D3231">
        <w:trPr>
          <w:trHeight w:val="1380"/>
          <w:jc w:val="center"/>
        </w:trPr>
        <w:tc>
          <w:tcPr>
            <w:tcW w:w="311" w:type="pct"/>
            <w:vAlign w:val="center"/>
          </w:tcPr>
          <w:p w14:paraId="602A8C3D" w14:textId="77777777" w:rsidR="009503CD" w:rsidRPr="009503CD" w:rsidRDefault="009503CD" w:rsidP="009503CD">
            <w:pPr>
              <w:ind w:left="34"/>
              <w:jc w:val="center"/>
              <w:rPr>
                <w:b/>
                <w:sz w:val="20"/>
                <w:szCs w:val="20"/>
              </w:rPr>
            </w:pPr>
            <w:r w:rsidRPr="009503CD">
              <w:rPr>
                <w:b/>
                <w:sz w:val="20"/>
                <w:szCs w:val="20"/>
              </w:rPr>
              <w:t>п/№</w:t>
            </w:r>
          </w:p>
        </w:tc>
        <w:tc>
          <w:tcPr>
            <w:tcW w:w="928" w:type="pct"/>
            <w:vAlign w:val="center"/>
          </w:tcPr>
          <w:p w14:paraId="5B52F7D2" w14:textId="77777777" w:rsidR="009503CD" w:rsidRPr="009503CD" w:rsidRDefault="009503CD" w:rsidP="009503CD">
            <w:pPr>
              <w:ind w:left="34"/>
              <w:jc w:val="center"/>
              <w:rPr>
                <w:b/>
                <w:sz w:val="20"/>
                <w:szCs w:val="20"/>
              </w:rPr>
            </w:pPr>
            <w:r w:rsidRPr="009503CD">
              <w:rPr>
                <w:b/>
                <w:sz w:val="20"/>
                <w:szCs w:val="20"/>
              </w:rPr>
              <w:t xml:space="preserve">Наименование </w:t>
            </w:r>
          </w:p>
          <w:p w14:paraId="18FA1034" w14:textId="77777777" w:rsidR="009503CD" w:rsidRPr="009503CD" w:rsidRDefault="009503CD" w:rsidP="009503CD">
            <w:pPr>
              <w:ind w:left="34"/>
              <w:jc w:val="center"/>
              <w:rPr>
                <w:b/>
                <w:sz w:val="20"/>
                <w:szCs w:val="20"/>
              </w:rPr>
            </w:pPr>
            <w:r w:rsidRPr="009503CD">
              <w:rPr>
                <w:b/>
                <w:sz w:val="20"/>
                <w:szCs w:val="20"/>
              </w:rPr>
              <w:t>(характеристики) товара</w:t>
            </w:r>
          </w:p>
        </w:tc>
        <w:tc>
          <w:tcPr>
            <w:tcW w:w="387" w:type="pct"/>
            <w:vAlign w:val="center"/>
          </w:tcPr>
          <w:p w14:paraId="4C4C575B" w14:textId="77777777" w:rsidR="009503CD" w:rsidRPr="009503CD" w:rsidRDefault="009503CD" w:rsidP="009503CD">
            <w:pPr>
              <w:ind w:left="33"/>
              <w:jc w:val="center"/>
              <w:rPr>
                <w:b/>
                <w:sz w:val="20"/>
                <w:szCs w:val="20"/>
              </w:rPr>
            </w:pPr>
            <w:r w:rsidRPr="009503CD">
              <w:rPr>
                <w:b/>
                <w:bCs/>
                <w:sz w:val="20"/>
                <w:szCs w:val="20"/>
              </w:rPr>
              <w:t>Ед. изм.</w:t>
            </w:r>
          </w:p>
        </w:tc>
        <w:tc>
          <w:tcPr>
            <w:tcW w:w="337" w:type="pct"/>
            <w:vAlign w:val="center"/>
          </w:tcPr>
          <w:p w14:paraId="27C02E4E" w14:textId="77777777" w:rsidR="009503CD" w:rsidRPr="009503CD" w:rsidRDefault="009503CD" w:rsidP="009503CD">
            <w:pPr>
              <w:ind w:left="33"/>
              <w:jc w:val="center"/>
              <w:rPr>
                <w:b/>
                <w:sz w:val="20"/>
                <w:szCs w:val="20"/>
              </w:rPr>
            </w:pPr>
            <w:r w:rsidRPr="009503CD">
              <w:rPr>
                <w:b/>
                <w:sz w:val="20"/>
                <w:szCs w:val="20"/>
              </w:rPr>
              <w:t>Кол-во</w:t>
            </w:r>
          </w:p>
        </w:tc>
        <w:tc>
          <w:tcPr>
            <w:tcW w:w="1280" w:type="pct"/>
            <w:vAlign w:val="center"/>
          </w:tcPr>
          <w:p w14:paraId="12BD1D90" w14:textId="77777777" w:rsidR="009503CD" w:rsidRPr="009503CD" w:rsidRDefault="009503CD" w:rsidP="009503CD">
            <w:pPr>
              <w:ind w:left="33"/>
              <w:jc w:val="center"/>
              <w:rPr>
                <w:b/>
                <w:sz w:val="20"/>
                <w:szCs w:val="20"/>
              </w:rPr>
            </w:pPr>
            <w:r w:rsidRPr="009503CD">
              <w:rPr>
                <w:b/>
                <w:sz w:val="20"/>
                <w:szCs w:val="20"/>
              </w:rPr>
              <w:t>Информация о стране происхождения товара</w:t>
            </w:r>
          </w:p>
        </w:tc>
        <w:tc>
          <w:tcPr>
            <w:tcW w:w="530" w:type="pct"/>
            <w:vAlign w:val="center"/>
          </w:tcPr>
          <w:p w14:paraId="7C23CBC4" w14:textId="77777777" w:rsidR="009503CD" w:rsidRPr="009503CD" w:rsidRDefault="009503CD" w:rsidP="009503CD">
            <w:pPr>
              <w:ind w:left="33"/>
              <w:jc w:val="center"/>
              <w:rPr>
                <w:b/>
                <w:sz w:val="20"/>
                <w:szCs w:val="20"/>
              </w:rPr>
            </w:pPr>
            <w:r w:rsidRPr="009503CD">
              <w:rPr>
                <w:b/>
                <w:sz w:val="20"/>
                <w:szCs w:val="20"/>
              </w:rPr>
              <w:t>Цена за единицу, рублей,</w:t>
            </w:r>
          </w:p>
          <w:p w14:paraId="044D0FB9" w14:textId="77777777" w:rsidR="009503CD" w:rsidRPr="009503CD" w:rsidRDefault="009503CD" w:rsidP="009503CD">
            <w:pPr>
              <w:ind w:left="33"/>
              <w:jc w:val="center"/>
              <w:rPr>
                <w:b/>
                <w:sz w:val="20"/>
                <w:szCs w:val="20"/>
              </w:rPr>
            </w:pPr>
            <w:r w:rsidRPr="009503CD">
              <w:rPr>
                <w:b/>
                <w:sz w:val="20"/>
                <w:szCs w:val="20"/>
              </w:rPr>
              <w:t>включая НДС</w:t>
            </w:r>
          </w:p>
        </w:tc>
        <w:tc>
          <w:tcPr>
            <w:tcW w:w="1227" w:type="pct"/>
            <w:shd w:val="clear" w:color="auto" w:fill="auto"/>
            <w:vAlign w:val="center"/>
          </w:tcPr>
          <w:p w14:paraId="1B60E6E1" w14:textId="77777777" w:rsidR="009503CD" w:rsidRPr="009503CD" w:rsidRDefault="009503CD" w:rsidP="009503CD">
            <w:pPr>
              <w:jc w:val="center"/>
              <w:rPr>
                <w:sz w:val="20"/>
                <w:szCs w:val="20"/>
              </w:rPr>
            </w:pPr>
            <w:r w:rsidRPr="009503CD">
              <w:rPr>
                <w:b/>
                <w:sz w:val="20"/>
                <w:szCs w:val="20"/>
              </w:rPr>
              <w:t>Стоимость, рублей, включая НДС</w:t>
            </w:r>
          </w:p>
        </w:tc>
      </w:tr>
      <w:tr w:rsidR="009503CD" w:rsidRPr="009503CD" w14:paraId="48642933" w14:textId="77777777" w:rsidTr="005D3231">
        <w:trPr>
          <w:trHeight w:val="1380"/>
          <w:jc w:val="center"/>
        </w:trPr>
        <w:tc>
          <w:tcPr>
            <w:tcW w:w="311" w:type="pct"/>
            <w:vAlign w:val="center"/>
          </w:tcPr>
          <w:p w14:paraId="030115C9" w14:textId="77777777" w:rsidR="009503CD" w:rsidRPr="009503CD" w:rsidRDefault="009503CD" w:rsidP="009503CD">
            <w:pPr>
              <w:ind w:left="34"/>
              <w:jc w:val="center"/>
              <w:rPr>
                <w:b/>
                <w:sz w:val="20"/>
                <w:szCs w:val="20"/>
              </w:rPr>
            </w:pPr>
          </w:p>
        </w:tc>
        <w:tc>
          <w:tcPr>
            <w:tcW w:w="928" w:type="pct"/>
            <w:vAlign w:val="center"/>
          </w:tcPr>
          <w:p w14:paraId="5BAD658F" w14:textId="77777777" w:rsidR="009503CD" w:rsidRPr="009503CD" w:rsidRDefault="009503CD" w:rsidP="009503CD">
            <w:pPr>
              <w:ind w:left="34"/>
              <w:jc w:val="center"/>
              <w:rPr>
                <w:b/>
                <w:sz w:val="20"/>
                <w:szCs w:val="20"/>
              </w:rPr>
            </w:pPr>
          </w:p>
        </w:tc>
        <w:tc>
          <w:tcPr>
            <w:tcW w:w="387" w:type="pct"/>
            <w:vAlign w:val="center"/>
          </w:tcPr>
          <w:p w14:paraId="261DF8DE" w14:textId="77777777" w:rsidR="009503CD" w:rsidRPr="009503CD" w:rsidRDefault="009503CD" w:rsidP="009503CD">
            <w:pPr>
              <w:ind w:left="33"/>
              <w:jc w:val="center"/>
              <w:rPr>
                <w:b/>
                <w:bCs/>
                <w:sz w:val="20"/>
                <w:szCs w:val="20"/>
              </w:rPr>
            </w:pPr>
          </w:p>
        </w:tc>
        <w:tc>
          <w:tcPr>
            <w:tcW w:w="337" w:type="pct"/>
            <w:vAlign w:val="center"/>
          </w:tcPr>
          <w:p w14:paraId="66E125ED" w14:textId="77777777" w:rsidR="009503CD" w:rsidRPr="009503CD" w:rsidRDefault="009503CD" w:rsidP="009503CD">
            <w:pPr>
              <w:ind w:left="33"/>
              <w:jc w:val="center"/>
              <w:rPr>
                <w:b/>
                <w:sz w:val="20"/>
                <w:szCs w:val="20"/>
              </w:rPr>
            </w:pPr>
          </w:p>
        </w:tc>
        <w:tc>
          <w:tcPr>
            <w:tcW w:w="1280" w:type="pct"/>
            <w:vAlign w:val="center"/>
          </w:tcPr>
          <w:p w14:paraId="6678E7A9" w14:textId="77777777" w:rsidR="009503CD" w:rsidRPr="009503CD" w:rsidRDefault="009503CD" w:rsidP="009503CD">
            <w:pPr>
              <w:ind w:left="33"/>
              <w:jc w:val="center"/>
              <w:rPr>
                <w:b/>
                <w:sz w:val="20"/>
                <w:szCs w:val="20"/>
              </w:rPr>
            </w:pPr>
          </w:p>
        </w:tc>
        <w:tc>
          <w:tcPr>
            <w:tcW w:w="530" w:type="pct"/>
            <w:vAlign w:val="center"/>
          </w:tcPr>
          <w:p w14:paraId="475C342F" w14:textId="77777777" w:rsidR="009503CD" w:rsidRPr="009503CD" w:rsidRDefault="009503CD" w:rsidP="009503CD">
            <w:pPr>
              <w:ind w:left="33"/>
              <w:jc w:val="center"/>
              <w:rPr>
                <w:b/>
                <w:sz w:val="20"/>
                <w:szCs w:val="20"/>
              </w:rPr>
            </w:pPr>
          </w:p>
        </w:tc>
        <w:tc>
          <w:tcPr>
            <w:tcW w:w="1227" w:type="pct"/>
            <w:shd w:val="clear" w:color="auto" w:fill="auto"/>
            <w:vAlign w:val="center"/>
          </w:tcPr>
          <w:p w14:paraId="374AB73B" w14:textId="77777777" w:rsidR="009503CD" w:rsidRPr="009503CD" w:rsidRDefault="009503CD" w:rsidP="009503CD">
            <w:pPr>
              <w:jc w:val="center"/>
              <w:rPr>
                <w:b/>
                <w:sz w:val="20"/>
                <w:szCs w:val="20"/>
              </w:rPr>
            </w:pPr>
          </w:p>
        </w:tc>
      </w:tr>
      <w:tr w:rsidR="009503CD" w:rsidRPr="009503CD" w14:paraId="33EA1FB8" w14:textId="77777777" w:rsidTr="005D3231">
        <w:trPr>
          <w:trHeight w:val="280"/>
          <w:jc w:val="center"/>
        </w:trPr>
        <w:tc>
          <w:tcPr>
            <w:tcW w:w="3243" w:type="pct"/>
            <w:gridSpan w:val="5"/>
          </w:tcPr>
          <w:p w14:paraId="458D7067" w14:textId="77777777" w:rsidR="009503CD" w:rsidRPr="009503CD" w:rsidRDefault="009503CD" w:rsidP="009503CD">
            <w:pPr>
              <w:ind w:left="284"/>
              <w:jc w:val="right"/>
              <w:rPr>
                <w:b/>
              </w:rPr>
            </w:pPr>
            <w:r w:rsidRPr="009503CD">
              <w:rPr>
                <w:b/>
              </w:rPr>
              <w:t>ВСЕГО, руб. (с НДС)</w:t>
            </w:r>
          </w:p>
        </w:tc>
        <w:tc>
          <w:tcPr>
            <w:tcW w:w="530" w:type="pct"/>
          </w:tcPr>
          <w:p w14:paraId="5E1E0851" w14:textId="77777777" w:rsidR="009503CD" w:rsidRPr="009503CD" w:rsidRDefault="009503CD" w:rsidP="009503CD">
            <w:pPr>
              <w:rPr>
                <w:sz w:val="20"/>
                <w:szCs w:val="20"/>
              </w:rPr>
            </w:pPr>
          </w:p>
        </w:tc>
        <w:tc>
          <w:tcPr>
            <w:tcW w:w="1227" w:type="pct"/>
            <w:shd w:val="clear" w:color="auto" w:fill="auto"/>
            <w:vAlign w:val="center"/>
          </w:tcPr>
          <w:p w14:paraId="4131F0A7" w14:textId="77777777" w:rsidR="009503CD" w:rsidRPr="009503CD" w:rsidRDefault="009503CD" w:rsidP="009503CD">
            <w:pPr>
              <w:rPr>
                <w:sz w:val="20"/>
                <w:szCs w:val="20"/>
              </w:rPr>
            </w:pPr>
          </w:p>
        </w:tc>
      </w:tr>
    </w:tbl>
    <w:p w14:paraId="37CFA2A5" w14:textId="77777777" w:rsidR="009503CD" w:rsidRPr="009503CD" w:rsidRDefault="009503CD" w:rsidP="009503CD">
      <w:pPr>
        <w:shd w:val="clear" w:color="auto" w:fill="FFFFFF"/>
        <w:tabs>
          <w:tab w:val="left" w:pos="816"/>
        </w:tabs>
        <w:jc w:val="both"/>
      </w:pPr>
    </w:p>
    <w:p w14:paraId="339F74C0" w14:textId="77777777" w:rsidR="009503CD" w:rsidRPr="009503CD" w:rsidRDefault="009503CD" w:rsidP="009503CD">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7453"/>
        <w:gridCol w:w="7144"/>
      </w:tblGrid>
      <w:tr w:rsidR="009503CD" w:rsidRPr="009503CD" w14:paraId="6FACA567" w14:textId="77777777" w:rsidTr="005D3231">
        <w:trPr>
          <w:trHeight w:val="676"/>
        </w:trPr>
        <w:tc>
          <w:tcPr>
            <w:tcW w:w="2553" w:type="pct"/>
            <w:vAlign w:val="center"/>
          </w:tcPr>
          <w:p w14:paraId="074EB74E" w14:textId="77777777" w:rsidR="009503CD" w:rsidRPr="009503CD" w:rsidRDefault="009503CD" w:rsidP="009503CD">
            <w:pPr>
              <w:widowControl w:val="0"/>
              <w:autoSpaceDE w:val="0"/>
              <w:autoSpaceDN w:val="0"/>
              <w:adjustRightInd w:val="0"/>
              <w:rPr>
                <w:b/>
              </w:rPr>
            </w:pPr>
          </w:p>
          <w:p w14:paraId="71DADEBC" w14:textId="77777777" w:rsidR="009503CD" w:rsidRPr="009503CD" w:rsidRDefault="009503CD" w:rsidP="009503CD">
            <w:pPr>
              <w:widowControl w:val="0"/>
              <w:autoSpaceDE w:val="0"/>
              <w:autoSpaceDN w:val="0"/>
              <w:adjustRightInd w:val="0"/>
              <w:rPr>
                <w:b/>
              </w:rPr>
            </w:pPr>
            <w:r w:rsidRPr="009503CD">
              <w:rPr>
                <w:b/>
              </w:rPr>
              <w:t>ОТ ПОСТАВЩИКА:</w:t>
            </w:r>
          </w:p>
        </w:tc>
        <w:tc>
          <w:tcPr>
            <w:tcW w:w="2447" w:type="pct"/>
            <w:vAlign w:val="center"/>
          </w:tcPr>
          <w:p w14:paraId="749FC35C" w14:textId="77777777" w:rsidR="009503CD" w:rsidRPr="009503CD" w:rsidRDefault="009503CD" w:rsidP="009503CD">
            <w:pPr>
              <w:widowControl w:val="0"/>
              <w:autoSpaceDE w:val="0"/>
              <w:autoSpaceDN w:val="0"/>
              <w:adjustRightInd w:val="0"/>
              <w:rPr>
                <w:b/>
              </w:rPr>
            </w:pPr>
          </w:p>
          <w:p w14:paraId="3016A45F" w14:textId="77777777" w:rsidR="009503CD" w:rsidRPr="009503CD" w:rsidRDefault="009503CD" w:rsidP="009503CD">
            <w:pPr>
              <w:widowControl w:val="0"/>
              <w:autoSpaceDE w:val="0"/>
              <w:autoSpaceDN w:val="0"/>
              <w:adjustRightInd w:val="0"/>
              <w:rPr>
                <w:b/>
              </w:rPr>
            </w:pPr>
            <w:r w:rsidRPr="009503CD">
              <w:rPr>
                <w:b/>
              </w:rPr>
              <w:t>ОТ ПОКУПАТЕЛЯ:</w:t>
            </w:r>
          </w:p>
        </w:tc>
      </w:tr>
      <w:tr w:rsidR="009503CD" w:rsidRPr="009503CD" w14:paraId="0F3FB804" w14:textId="77777777" w:rsidTr="005D3231">
        <w:trPr>
          <w:trHeight w:val="562"/>
        </w:trPr>
        <w:tc>
          <w:tcPr>
            <w:tcW w:w="2553" w:type="pct"/>
          </w:tcPr>
          <w:p w14:paraId="4D5258E7" w14:textId="77777777" w:rsidR="009503CD" w:rsidRPr="009503CD" w:rsidRDefault="009503CD" w:rsidP="009503CD">
            <w:pPr>
              <w:widowControl w:val="0"/>
              <w:autoSpaceDE w:val="0"/>
              <w:autoSpaceDN w:val="0"/>
              <w:adjustRightInd w:val="0"/>
              <w:rPr>
                <w:sz w:val="16"/>
                <w:szCs w:val="16"/>
              </w:rPr>
            </w:pPr>
          </w:p>
          <w:p w14:paraId="6B2972C0" w14:textId="77777777" w:rsidR="009503CD" w:rsidRPr="009503CD" w:rsidRDefault="009503CD" w:rsidP="009503CD">
            <w:pPr>
              <w:widowControl w:val="0"/>
              <w:autoSpaceDE w:val="0"/>
              <w:autoSpaceDN w:val="0"/>
              <w:adjustRightInd w:val="0"/>
              <w:rPr>
                <w:sz w:val="16"/>
                <w:szCs w:val="16"/>
              </w:rPr>
            </w:pPr>
            <w:r w:rsidRPr="009503CD">
              <w:rPr>
                <w:sz w:val="16"/>
                <w:szCs w:val="16"/>
              </w:rPr>
              <w:t>_______________________________</w:t>
            </w:r>
          </w:p>
          <w:p w14:paraId="302431FA" w14:textId="77777777" w:rsidR="009503CD" w:rsidRPr="009503CD" w:rsidRDefault="009503CD" w:rsidP="009503CD">
            <w:pPr>
              <w:widowControl w:val="0"/>
              <w:autoSpaceDE w:val="0"/>
              <w:autoSpaceDN w:val="0"/>
              <w:adjustRightInd w:val="0"/>
              <w:rPr>
                <w:i/>
                <w:sz w:val="16"/>
                <w:szCs w:val="16"/>
              </w:rPr>
            </w:pPr>
            <w:r w:rsidRPr="009503CD">
              <w:rPr>
                <w:i/>
                <w:sz w:val="16"/>
                <w:szCs w:val="16"/>
              </w:rPr>
              <w:t>(подписано ЭЦП)</w:t>
            </w:r>
          </w:p>
        </w:tc>
        <w:tc>
          <w:tcPr>
            <w:tcW w:w="2447" w:type="pct"/>
          </w:tcPr>
          <w:p w14:paraId="779E11F8" w14:textId="77777777" w:rsidR="009503CD" w:rsidRPr="009503CD" w:rsidRDefault="009503CD" w:rsidP="009503CD">
            <w:pPr>
              <w:widowControl w:val="0"/>
              <w:autoSpaceDE w:val="0"/>
              <w:autoSpaceDN w:val="0"/>
              <w:adjustRightInd w:val="0"/>
              <w:rPr>
                <w:sz w:val="16"/>
                <w:szCs w:val="16"/>
              </w:rPr>
            </w:pPr>
          </w:p>
          <w:p w14:paraId="0624423F" w14:textId="77777777" w:rsidR="009503CD" w:rsidRPr="009503CD" w:rsidRDefault="009503CD" w:rsidP="009503CD">
            <w:pPr>
              <w:widowControl w:val="0"/>
              <w:autoSpaceDE w:val="0"/>
              <w:autoSpaceDN w:val="0"/>
              <w:adjustRightInd w:val="0"/>
              <w:rPr>
                <w:sz w:val="16"/>
                <w:szCs w:val="16"/>
              </w:rPr>
            </w:pPr>
            <w:r w:rsidRPr="009503CD">
              <w:rPr>
                <w:sz w:val="16"/>
                <w:szCs w:val="16"/>
              </w:rPr>
              <w:t>____________________________________</w:t>
            </w:r>
          </w:p>
          <w:p w14:paraId="380E14C6" w14:textId="77777777" w:rsidR="009503CD" w:rsidRPr="009503CD" w:rsidRDefault="009503CD" w:rsidP="009503CD">
            <w:pPr>
              <w:widowControl w:val="0"/>
              <w:autoSpaceDE w:val="0"/>
              <w:autoSpaceDN w:val="0"/>
              <w:adjustRightInd w:val="0"/>
              <w:rPr>
                <w:sz w:val="16"/>
                <w:szCs w:val="16"/>
              </w:rPr>
            </w:pPr>
            <w:r w:rsidRPr="009503CD">
              <w:rPr>
                <w:i/>
                <w:sz w:val="16"/>
                <w:szCs w:val="16"/>
              </w:rPr>
              <w:t>(подписано ЭЦП)</w:t>
            </w:r>
          </w:p>
        </w:tc>
      </w:tr>
    </w:tbl>
    <w:p w14:paraId="3821FB1E" w14:textId="77777777" w:rsidR="00A22D73" w:rsidRPr="00237B4F" w:rsidRDefault="00A22D73" w:rsidP="00A22D73">
      <w:pPr>
        <w:widowControl w:val="0"/>
        <w:spacing w:before="120" w:after="120"/>
        <w:jc w:val="right"/>
        <w:rPr>
          <w:b/>
        </w:rPr>
      </w:pPr>
    </w:p>
    <w:p w14:paraId="0AAB7A41" w14:textId="77777777" w:rsidR="00A22D73" w:rsidRPr="00237B4F" w:rsidRDefault="00A22D73" w:rsidP="00A22D73">
      <w:pPr>
        <w:ind w:left="142"/>
        <w:jc w:val="center"/>
      </w:pPr>
    </w:p>
    <w:p w14:paraId="052DF307" w14:textId="77777777" w:rsidR="008447BF" w:rsidRPr="000C0977" w:rsidRDefault="008447BF" w:rsidP="008447BF">
      <w:pPr>
        <w:widowControl w:val="0"/>
        <w:jc w:val="both"/>
      </w:pPr>
    </w:p>
    <w:p w14:paraId="3568E726" w14:textId="77777777" w:rsidR="00051E45" w:rsidRPr="00237B4F" w:rsidRDefault="00051E45" w:rsidP="00051E45">
      <w:pPr>
        <w:ind w:left="142"/>
      </w:pPr>
    </w:p>
    <w:sectPr w:rsidR="00051E45" w:rsidRPr="00237B4F" w:rsidSect="00EC7FD3">
      <w:footerReference w:type="default" r:id="rId46"/>
      <w:footerReference w:type="first" r:id="rId47"/>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5D3231" w:rsidRDefault="005D3231" w:rsidP="00B067D9">
      <w:r>
        <w:separator/>
      </w:r>
    </w:p>
  </w:endnote>
  <w:endnote w:type="continuationSeparator" w:id="0">
    <w:p w14:paraId="5CF19BC7" w14:textId="77777777" w:rsidR="005D3231" w:rsidRDefault="005D323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D3231" w:rsidRDefault="005D323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5D3231" w:rsidRDefault="005D323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019C469" w:rsidR="005D3231" w:rsidRPr="00203AD7" w:rsidRDefault="005D3231" w:rsidP="00777A76">
    <w:pPr>
      <w:pStyle w:val="a6"/>
      <w:jc w:val="right"/>
    </w:pPr>
    <w:r>
      <w:fldChar w:fldCharType="begin"/>
    </w:r>
    <w:r>
      <w:instrText>PAGE   \* MERGEFORMAT</w:instrText>
    </w:r>
    <w:r>
      <w:fldChar w:fldCharType="separate"/>
    </w:r>
    <w:r w:rsidR="00023826">
      <w:rPr>
        <w:noProof/>
      </w:rPr>
      <w:t>36</w:t>
    </w:r>
    <w:r>
      <w:fldChar w:fldCharType="end"/>
    </w:r>
  </w:p>
  <w:p w14:paraId="350EA47B" w14:textId="77777777" w:rsidR="005D3231" w:rsidRDefault="005D3231"/>
  <w:p w14:paraId="248BA7D8" w14:textId="77777777" w:rsidR="005D3231" w:rsidRDefault="005D323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5D3231" w:rsidRPr="00203AD7" w:rsidRDefault="005D323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5D3231" w:rsidRDefault="005D3231"/>
  <w:p w14:paraId="2C624259" w14:textId="77777777" w:rsidR="005D3231" w:rsidRDefault="005D32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250FDCF" w:rsidR="005D3231" w:rsidRPr="00B067D9" w:rsidRDefault="005D323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05C8B">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B9B276F" w:rsidR="005D3231" w:rsidRDefault="005D3231">
    <w:pPr>
      <w:pStyle w:val="a6"/>
      <w:jc w:val="right"/>
    </w:pPr>
    <w:r>
      <w:fldChar w:fldCharType="begin"/>
    </w:r>
    <w:r>
      <w:instrText>PAGE   \* MERGEFORMAT</w:instrText>
    </w:r>
    <w:r>
      <w:fldChar w:fldCharType="separate"/>
    </w:r>
    <w:r w:rsidR="0002382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5D3231" w:rsidRDefault="005D323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5D3231" w:rsidRDefault="005D3231"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ADCC674" w:rsidR="005D3231" w:rsidRPr="00B13D19" w:rsidRDefault="005D3231" w:rsidP="003C19CB">
    <w:pPr>
      <w:pStyle w:val="a6"/>
      <w:jc w:val="right"/>
    </w:pPr>
    <w:r w:rsidRPr="00B13D19">
      <w:fldChar w:fldCharType="begin"/>
    </w:r>
    <w:r w:rsidRPr="00B13D19">
      <w:instrText>PAGE   \* MERGEFORMAT</w:instrText>
    </w:r>
    <w:r w:rsidRPr="00B13D19">
      <w:fldChar w:fldCharType="separate"/>
    </w:r>
    <w:r w:rsidR="00E05C8B">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B0444A2" w:rsidR="005D3231" w:rsidRPr="00203AD7" w:rsidRDefault="005D3231" w:rsidP="00C46F56">
    <w:pPr>
      <w:pStyle w:val="a6"/>
      <w:jc w:val="right"/>
    </w:pPr>
    <w:r>
      <w:fldChar w:fldCharType="begin"/>
    </w:r>
    <w:r>
      <w:instrText>PAGE   \* MERGEFORMAT</w:instrText>
    </w:r>
    <w:r>
      <w:fldChar w:fldCharType="separate"/>
    </w:r>
    <w:r w:rsidR="00E05C8B">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5D3231" w:rsidRPr="004B4EFB" w:rsidRDefault="005D3231" w:rsidP="00C46F56">
    <w:pPr>
      <w:pStyle w:val="a6"/>
      <w:jc w:val="right"/>
    </w:pPr>
    <w:r w:rsidRPr="004B4EFB">
      <w:t>Задание на проведение закупки</w:t>
    </w:r>
  </w:p>
  <w:p w14:paraId="12C535D2" w14:textId="77777777" w:rsidR="005D3231" w:rsidRPr="004B4EFB" w:rsidRDefault="005D323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5D3231" w:rsidRPr="00203AD7" w:rsidRDefault="005D323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1AE4" w14:textId="69E98147" w:rsidR="005D3231" w:rsidRPr="00203AD7" w:rsidRDefault="005D3231" w:rsidP="00C46F56">
    <w:pPr>
      <w:pStyle w:val="a6"/>
      <w:jc w:val="right"/>
    </w:pPr>
    <w:r>
      <w:fldChar w:fldCharType="begin"/>
    </w:r>
    <w:r>
      <w:instrText>PAGE   \* MERGEFORMAT</w:instrText>
    </w:r>
    <w:r>
      <w:fldChar w:fldCharType="separate"/>
    </w:r>
    <w:r w:rsidR="00E05C8B">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6D464" w14:textId="77777777" w:rsidR="005D3231" w:rsidRPr="004B4EFB" w:rsidRDefault="005D3231" w:rsidP="00C46F56">
    <w:pPr>
      <w:pStyle w:val="a6"/>
      <w:jc w:val="right"/>
    </w:pPr>
    <w:r w:rsidRPr="004B4EFB">
      <w:t>Задание на проведение закупки</w:t>
    </w:r>
  </w:p>
  <w:p w14:paraId="2DCEE914" w14:textId="77777777" w:rsidR="005D3231" w:rsidRPr="004B4EFB" w:rsidRDefault="005D323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5D07BB4" w14:textId="77777777" w:rsidR="005D3231" w:rsidRPr="00203AD7" w:rsidRDefault="005D3231"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5D3231" w:rsidRDefault="005D3231" w:rsidP="00B067D9">
      <w:r>
        <w:separator/>
      </w:r>
    </w:p>
  </w:footnote>
  <w:footnote w:type="continuationSeparator" w:id="0">
    <w:p w14:paraId="7BF66F9B" w14:textId="77777777" w:rsidR="005D3231" w:rsidRDefault="005D323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826"/>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4E14"/>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4299"/>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56D9"/>
    <w:rsid w:val="003A6095"/>
    <w:rsid w:val="003A6450"/>
    <w:rsid w:val="003A7CD4"/>
    <w:rsid w:val="003B046F"/>
    <w:rsid w:val="003B2055"/>
    <w:rsid w:val="003B28C5"/>
    <w:rsid w:val="003B29C8"/>
    <w:rsid w:val="003B3D7B"/>
    <w:rsid w:val="003B696A"/>
    <w:rsid w:val="003B6A26"/>
    <w:rsid w:val="003B6FDC"/>
    <w:rsid w:val="003B7BD3"/>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B7333"/>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6F5"/>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0EB4"/>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C4D"/>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1F1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4786F"/>
    <w:rsid w:val="009503CD"/>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9E4"/>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3B2"/>
    <w:rsid w:val="00AA2F8A"/>
    <w:rsid w:val="00AA3F08"/>
    <w:rsid w:val="00AA41E6"/>
    <w:rsid w:val="00AA4A46"/>
    <w:rsid w:val="00AA5788"/>
    <w:rsid w:val="00AA6473"/>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5C8B"/>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77BA9"/>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144C"/>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mailto: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hyperlink" Target="mailto:info@ncrc.ru" TargetMode="Externa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hyperlink" Target="mailto:krasnodar@technoavia.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tel:+74957759124" TargetMode="Externa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C88A-445E-4C9E-8F02-6148A327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36</Pages>
  <Words>14986</Words>
  <Characters>85426</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37</cp:revision>
  <cp:lastPrinted>2023-06-22T08:52:00Z</cp:lastPrinted>
  <dcterms:created xsi:type="dcterms:W3CDTF">2026-02-16T13:25:00Z</dcterms:created>
  <dcterms:modified xsi:type="dcterms:W3CDTF">2026-03-11T13:23:00Z</dcterms:modified>
</cp:coreProperties>
</file>