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A5C" w:rsidRPr="007727D1" w:rsidRDefault="00E6186B" w:rsidP="007F0885">
      <w:pPr>
        <w:pStyle w:val="Default"/>
        <w:jc w:val="center"/>
        <w:rPr>
          <w:b/>
          <w:bCs/>
        </w:rPr>
      </w:pPr>
      <w:r w:rsidRPr="007727D1">
        <w:rPr>
          <w:b/>
          <w:bCs/>
        </w:rPr>
        <w:t>И</w:t>
      </w:r>
      <w:r w:rsidR="00C63A82">
        <w:rPr>
          <w:b/>
          <w:bCs/>
        </w:rPr>
        <w:t>зменение</w:t>
      </w:r>
      <w:r w:rsidR="00854A5C" w:rsidRPr="007727D1">
        <w:rPr>
          <w:b/>
          <w:bCs/>
        </w:rPr>
        <w:t xml:space="preserve"> </w:t>
      </w:r>
      <w:r w:rsidR="004A1520">
        <w:rPr>
          <w:b/>
        </w:rPr>
        <w:t xml:space="preserve">от </w:t>
      </w:r>
      <w:r w:rsidR="001947AF">
        <w:rPr>
          <w:b/>
        </w:rPr>
        <w:t>1</w:t>
      </w:r>
      <w:r w:rsidR="00A3468B">
        <w:rPr>
          <w:b/>
        </w:rPr>
        <w:t>4</w:t>
      </w:r>
      <w:bookmarkStart w:id="0" w:name="_GoBack"/>
      <w:bookmarkEnd w:id="0"/>
      <w:r w:rsidR="00EE238F" w:rsidRPr="00EE238F">
        <w:rPr>
          <w:b/>
        </w:rPr>
        <w:t>.</w:t>
      </w:r>
      <w:r w:rsidR="001947AF">
        <w:rPr>
          <w:b/>
        </w:rPr>
        <w:t>10</w:t>
      </w:r>
      <w:r w:rsidR="00EE238F" w:rsidRPr="00EE238F">
        <w:rPr>
          <w:b/>
        </w:rPr>
        <w:t>.202</w:t>
      </w:r>
      <w:r w:rsidR="004A1520">
        <w:rPr>
          <w:b/>
        </w:rPr>
        <w:t>6</w:t>
      </w:r>
      <w:r w:rsidR="00EE238F">
        <w:rPr>
          <w:b/>
        </w:rPr>
        <w:t xml:space="preserve"> </w:t>
      </w:r>
      <w:r w:rsidR="007727D1" w:rsidRPr="007727D1">
        <w:rPr>
          <w:b/>
        </w:rPr>
        <w:t xml:space="preserve">года </w:t>
      </w:r>
      <w:r w:rsidR="00854A5C" w:rsidRPr="007727D1">
        <w:rPr>
          <w:b/>
          <w:bCs/>
        </w:rPr>
        <w:t>№ 1</w:t>
      </w:r>
    </w:p>
    <w:p w:rsidR="00DB0BBE" w:rsidRDefault="00F0159B" w:rsidP="007F0885">
      <w:pPr>
        <w:widowControl w:val="0"/>
        <w:spacing w:after="0"/>
        <w:ind w:right="34"/>
        <w:jc w:val="center"/>
        <w:rPr>
          <w:rFonts w:ascii="Times New Roman" w:hAnsi="Times New Roman" w:cs="Times New Roman"/>
          <w:b/>
          <w:bCs/>
          <w:sz w:val="24"/>
          <w:szCs w:val="24"/>
        </w:rPr>
      </w:pPr>
      <w:r>
        <w:rPr>
          <w:rFonts w:ascii="Times New Roman" w:hAnsi="Times New Roman" w:cs="Times New Roman"/>
          <w:b/>
          <w:bCs/>
          <w:sz w:val="24"/>
          <w:szCs w:val="24"/>
        </w:rPr>
        <w:t>в</w:t>
      </w:r>
      <w:r w:rsidR="00FA7B2F" w:rsidRPr="00FA7B2F">
        <w:rPr>
          <w:rFonts w:ascii="Times New Roman" w:hAnsi="Times New Roman" w:cs="Times New Roman"/>
          <w:b/>
          <w:bCs/>
          <w:sz w:val="24"/>
          <w:szCs w:val="24"/>
        </w:rPr>
        <w:t xml:space="preserve"> </w:t>
      </w:r>
      <w:r w:rsidR="004534B7">
        <w:rPr>
          <w:rFonts w:ascii="Times New Roman" w:hAnsi="Times New Roman" w:cs="Times New Roman"/>
          <w:b/>
          <w:bCs/>
          <w:sz w:val="24"/>
          <w:szCs w:val="24"/>
        </w:rPr>
        <w:t>д</w:t>
      </w:r>
      <w:r w:rsidR="004534B7" w:rsidRPr="004534B7">
        <w:rPr>
          <w:rFonts w:ascii="Times New Roman" w:hAnsi="Times New Roman" w:cs="Times New Roman"/>
          <w:b/>
          <w:bCs/>
          <w:sz w:val="24"/>
          <w:szCs w:val="24"/>
        </w:rPr>
        <w:t>окументаци</w:t>
      </w:r>
      <w:r w:rsidR="004534B7">
        <w:rPr>
          <w:rFonts w:ascii="Times New Roman" w:hAnsi="Times New Roman" w:cs="Times New Roman"/>
          <w:b/>
          <w:bCs/>
          <w:sz w:val="24"/>
          <w:szCs w:val="24"/>
        </w:rPr>
        <w:t>ю</w:t>
      </w:r>
      <w:r w:rsidR="004534B7" w:rsidRPr="004534B7">
        <w:rPr>
          <w:rFonts w:ascii="Times New Roman" w:hAnsi="Times New Roman" w:cs="Times New Roman"/>
          <w:b/>
          <w:bCs/>
          <w:sz w:val="24"/>
          <w:szCs w:val="24"/>
        </w:rPr>
        <w:t xml:space="preserve"> об аукционе в электронной форме</w:t>
      </w:r>
      <w:r w:rsidR="00171AFC">
        <w:rPr>
          <w:rFonts w:ascii="Times New Roman" w:hAnsi="Times New Roman" w:cs="Times New Roman"/>
          <w:b/>
          <w:bCs/>
          <w:sz w:val="24"/>
          <w:szCs w:val="24"/>
        </w:rPr>
        <w:t xml:space="preserve"> </w:t>
      </w:r>
      <w:r w:rsidR="004A1520" w:rsidRPr="004A1520">
        <w:rPr>
          <w:rFonts w:ascii="Times New Roman" w:hAnsi="Times New Roman" w:cs="Times New Roman"/>
          <w:b/>
          <w:bCs/>
          <w:sz w:val="24"/>
          <w:szCs w:val="24"/>
        </w:rPr>
        <w:t xml:space="preserve">от </w:t>
      </w:r>
      <w:r w:rsidR="004534B7" w:rsidRPr="004534B7">
        <w:rPr>
          <w:rFonts w:ascii="Times New Roman" w:hAnsi="Times New Roman" w:cs="Times New Roman"/>
          <w:b/>
          <w:bCs/>
          <w:sz w:val="24"/>
          <w:szCs w:val="24"/>
        </w:rPr>
        <w:t>30.09.2026 г. № АЭФ-ДЦТ-398</w:t>
      </w:r>
    </w:p>
    <w:p w:rsidR="00700836" w:rsidRPr="00DB0BBE" w:rsidRDefault="00700836" w:rsidP="007F0885">
      <w:pPr>
        <w:widowControl w:val="0"/>
        <w:spacing w:after="0"/>
        <w:ind w:right="34"/>
        <w:jc w:val="center"/>
        <w:rPr>
          <w:rFonts w:ascii="Times New Roman" w:eastAsia="Times New Roman" w:hAnsi="Times New Roman" w:cs="Times New Roman"/>
          <w:b/>
          <w:bCs/>
          <w:sz w:val="24"/>
          <w:szCs w:val="24"/>
          <w:lang w:eastAsia="ru-RU"/>
        </w:rPr>
      </w:pPr>
    </w:p>
    <w:p w:rsidR="001947AF" w:rsidRDefault="001947AF" w:rsidP="001947AF">
      <w:pPr>
        <w:pStyle w:val="Default"/>
        <w:numPr>
          <w:ilvl w:val="0"/>
          <w:numId w:val="17"/>
        </w:numPr>
        <w:tabs>
          <w:tab w:val="left" w:pos="851"/>
          <w:tab w:val="left" w:pos="993"/>
        </w:tabs>
        <w:spacing w:after="120"/>
        <w:ind w:left="0" w:firstLine="0"/>
        <w:jc w:val="both"/>
      </w:pPr>
      <w:r>
        <w:t xml:space="preserve">Пункт </w:t>
      </w:r>
      <w:r w:rsidR="004534B7">
        <w:t>3.14.</w:t>
      </w:r>
      <w:r>
        <w:t xml:space="preserve"> </w:t>
      </w:r>
      <w:r w:rsidR="004534B7">
        <w:t>Документации</w:t>
      </w:r>
      <w:r>
        <w:t xml:space="preserve"> «</w:t>
      </w:r>
      <w:r w:rsidR="004534B7" w:rsidRPr="004534B7">
        <w:rPr>
          <w:rFonts w:eastAsia="Times New Roman"/>
          <w:color w:val="auto"/>
          <w:lang w:eastAsia="ru-RU"/>
        </w:rPr>
        <w:t>Дата и время окончания срока приема заявок на участие в закупке</w:t>
      </w:r>
      <w:r>
        <w:t xml:space="preserve">» изложить в следующей редакции: </w:t>
      </w:r>
      <w:r>
        <w:br/>
      </w:r>
      <w:r w:rsidRPr="001947AF">
        <w:t>2</w:t>
      </w:r>
      <w:r w:rsidR="004534B7">
        <w:t>2</w:t>
      </w:r>
      <w:r w:rsidRPr="001947AF">
        <w:t xml:space="preserve"> октября 2026 года 10:00 (мск)</w:t>
      </w:r>
      <w:r w:rsidR="004534B7">
        <w:t>;</w:t>
      </w:r>
    </w:p>
    <w:p w:rsidR="001947AF" w:rsidRDefault="001947AF" w:rsidP="001947AF">
      <w:pPr>
        <w:pStyle w:val="Default"/>
        <w:numPr>
          <w:ilvl w:val="0"/>
          <w:numId w:val="17"/>
        </w:numPr>
        <w:tabs>
          <w:tab w:val="left" w:pos="851"/>
          <w:tab w:val="left" w:pos="993"/>
        </w:tabs>
        <w:spacing w:after="120"/>
        <w:ind w:left="0" w:firstLine="0"/>
        <w:jc w:val="both"/>
      </w:pPr>
      <w:r w:rsidRPr="001947AF">
        <w:t xml:space="preserve">Пункт </w:t>
      </w:r>
      <w:r w:rsidR="004534B7">
        <w:t>3.15</w:t>
      </w:r>
      <w:r w:rsidRPr="001947AF">
        <w:t xml:space="preserve"> </w:t>
      </w:r>
      <w:r w:rsidR="004534B7" w:rsidRPr="004534B7">
        <w:t xml:space="preserve">Документации </w:t>
      </w:r>
      <w:r w:rsidRPr="001947AF">
        <w:t>«</w:t>
      </w:r>
      <w:r w:rsidR="004534B7" w:rsidRPr="004534B7">
        <w:t>Дата рассмотрения заявок на участие в закупке и допуска участника аукциона к аукциону</w:t>
      </w:r>
      <w:r w:rsidRPr="001947AF">
        <w:t>» изложить в следующей редакции: 2</w:t>
      </w:r>
      <w:r w:rsidR="004534B7">
        <w:t>7</w:t>
      </w:r>
      <w:r w:rsidRPr="001947AF">
        <w:t xml:space="preserve"> октября 2026 года 10:00 (мск)</w:t>
      </w:r>
      <w:r w:rsidR="004534B7">
        <w:t>;</w:t>
      </w:r>
    </w:p>
    <w:p w:rsidR="004534B7" w:rsidRDefault="004534B7" w:rsidP="001947AF">
      <w:pPr>
        <w:pStyle w:val="Default"/>
        <w:numPr>
          <w:ilvl w:val="0"/>
          <w:numId w:val="17"/>
        </w:numPr>
        <w:tabs>
          <w:tab w:val="left" w:pos="851"/>
          <w:tab w:val="left" w:pos="993"/>
        </w:tabs>
        <w:spacing w:after="120"/>
        <w:ind w:left="0" w:firstLine="0"/>
        <w:jc w:val="both"/>
      </w:pPr>
      <w:r w:rsidRPr="001947AF">
        <w:t xml:space="preserve">Пункт </w:t>
      </w:r>
      <w:r>
        <w:t>3.17</w:t>
      </w:r>
      <w:r w:rsidRPr="001947AF">
        <w:t xml:space="preserve"> </w:t>
      </w:r>
      <w:r w:rsidRPr="004534B7">
        <w:t xml:space="preserve">Документации </w:t>
      </w:r>
      <w:r w:rsidRPr="001947AF">
        <w:t>«</w:t>
      </w:r>
      <w:r w:rsidRPr="004534B7">
        <w:t>Дата, время и место проведения аукциона (адрес электронной площадки)</w:t>
      </w:r>
      <w:r w:rsidRPr="001947AF">
        <w:t>» изложить в следующей редакции: 2</w:t>
      </w:r>
      <w:r>
        <w:t>9</w:t>
      </w:r>
      <w:r w:rsidRPr="001947AF">
        <w:t xml:space="preserve"> октября 2026 года 10:00 (мск)</w:t>
      </w:r>
      <w:r>
        <w:t>;</w:t>
      </w:r>
    </w:p>
    <w:p w:rsidR="004534B7" w:rsidRDefault="004534B7" w:rsidP="001947AF">
      <w:pPr>
        <w:pStyle w:val="Default"/>
        <w:numPr>
          <w:ilvl w:val="0"/>
          <w:numId w:val="17"/>
        </w:numPr>
        <w:tabs>
          <w:tab w:val="left" w:pos="851"/>
          <w:tab w:val="left" w:pos="993"/>
        </w:tabs>
        <w:spacing w:after="120"/>
        <w:ind w:left="0" w:firstLine="0"/>
        <w:jc w:val="both"/>
      </w:pPr>
      <w:r w:rsidRPr="004534B7">
        <w:t>Пункт 3.1</w:t>
      </w:r>
      <w:r>
        <w:t>8</w:t>
      </w:r>
      <w:r w:rsidRPr="004534B7">
        <w:t xml:space="preserve"> Документации «Дата подведения итогов закупки» изложить в следующей редакции: 29 октября 2026 года 10:00 (мск);</w:t>
      </w:r>
    </w:p>
    <w:p w:rsidR="006C0903" w:rsidRDefault="001947AF" w:rsidP="001947AF">
      <w:pPr>
        <w:pStyle w:val="Default"/>
        <w:numPr>
          <w:ilvl w:val="0"/>
          <w:numId w:val="17"/>
        </w:numPr>
        <w:tabs>
          <w:tab w:val="left" w:pos="851"/>
          <w:tab w:val="left" w:pos="993"/>
        </w:tabs>
        <w:spacing w:after="120"/>
        <w:ind w:left="0" w:firstLine="0"/>
        <w:jc w:val="both"/>
      </w:pPr>
      <w:r>
        <w:t>Позици</w:t>
      </w:r>
      <w:r w:rsidR="00E33ABB">
        <w:t>и</w:t>
      </w:r>
      <w:r>
        <w:t xml:space="preserve"> №</w:t>
      </w:r>
      <w:r w:rsidR="004534B7">
        <w:t>2, №4 и №20</w:t>
      </w:r>
      <w:r>
        <w:t xml:space="preserve"> </w:t>
      </w:r>
      <w:r w:rsidR="00171AFC" w:rsidRPr="00171AFC">
        <w:t>Спецификаци</w:t>
      </w:r>
      <w:r>
        <w:t>и</w:t>
      </w:r>
      <w:r w:rsidR="00171AFC" w:rsidRPr="00171AFC">
        <w:t xml:space="preserve"> </w:t>
      </w:r>
      <w:r w:rsidR="00171AFC">
        <w:t>(Приложение</w:t>
      </w:r>
      <w:r w:rsidR="00552820">
        <w:t xml:space="preserve"> </w:t>
      </w:r>
      <w:r w:rsidR="004534B7">
        <w:t>№3 к документации об аукционе</w:t>
      </w:r>
      <w:r w:rsidR="00171AFC">
        <w:t>) изложить в следующей редакции:</w:t>
      </w:r>
    </w:p>
    <w:tbl>
      <w:tblPr>
        <w:tblW w:w="5000" w:type="pct"/>
        <w:jc w:val="center"/>
        <w:tblLayout w:type="fixed"/>
        <w:tblLook w:val="04A0" w:firstRow="1" w:lastRow="0" w:firstColumn="1" w:lastColumn="0" w:noHBand="0" w:noVBand="1"/>
      </w:tblPr>
      <w:tblGrid>
        <w:gridCol w:w="702"/>
        <w:gridCol w:w="4766"/>
        <w:gridCol w:w="1634"/>
        <w:gridCol w:w="1680"/>
        <w:gridCol w:w="3005"/>
        <w:gridCol w:w="2945"/>
      </w:tblGrid>
      <w:tr w:rsidR="004534B7" w:rsidRPr="004534B7" w:rsidTr="004534B7">
        <w:trPr>
          <w:cantSplit/>
          <w:trHeight w:val="170"/>
          <w:jc w:val="center"/>
        </w:trPr>
        <w:tc>
          <w:tcPr>
            <w:tcW w:w="702"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center"/>
              <w:rPr>
                <w:rFonts w:ascii="Times New Roman" w:eastAsia="Times New Roman" w:hAnsi="Times New Roman" w:cs="Times New Roman"/>
                <w:sz w:val="24"/>
                <w:szCs w:val="24"/>
                <w:lang w:eastAsia="ru-RU"/>
              </w:rPr>
            </w:pPr>
            <w:r w:rsidRPr="004534B7">
              <w:rPr>
                <w:rFonts w:ascii="Times New Roman" w:eastAsia="Times New Roman" w:hAnsi="Times New Roman" w:cs="Times New Roman"/>
                <w:sz w:val="24"/>
                <w:szCs w:val="24"/>
                <w:lang w:eastAsia="ru-RU"/>
              </w:rPr>
              <w:t>2</w:t>
            </w:r>
          </w:p>
        </w:tc>
        <w:tc>
          <w:tcPr>
            <w:tcW w:w="4766"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both"/>
              <w:rPr>
                <w:rFonts w:ascii="Times New Roman" w:eastAsia="Times New Roman" w:hAnsi="Times New Roman" w:cs="Times New Roman"/>
                <w:sz w:val="24"/>
                <w:szCs w:val="24"/>
                <w:lang w:val="en-US" w:eastAsia="ru-RU"/>
              </w:rPr>
            </w:pPr>
            <w:r w:rsidRPr="004534B7">
              <w:rPr>
                <w:rFonts w:ascii="Times New Roman" w:eastAsia="Times New Roman" w:hAnsi="Times New Roman" w:cs="Times New Roman"/>
                <w:sz w:val="24"/>
                <w:szCs w:val="24"/>
                <w:lang w:eastAsia="ru-RU"/>
              </w:rPr>
              <w:t>ПАК</w:t>
            </w:r>
            <w:r w:rsidRPr="004534B7">
              <w:rPr>
                <w:rFonts w:ascii="Times New Roman" w:eastAsia="Times New Roman" w:hAnsi="Times New Roman" w:cs="Times New Roman"/>
                <w:sz w:val="24"/>
                <w:szCs w:val="24"/>
                <w:lang w:val="en-US" w:eastAsia="ru-RU"/>
              </w:rPr>
              <w:t xml:space="preserve"> ViPNet Coordinator HW 5 </w:t>
            </w:r>
            <w:r w:rsidRPr="004534B7">
              <w:rPr>
                <w:rFonts w:ascii="Times New Roman" w:eastAsia="Times New Roman" w:hAnsi="Times New Roman" w:cs="Times New Roman"/>
                <w:sz w:val="24"/>
                <w:szCs w:val="24"/>
                <w:lang w:eastAsia="ru-RU"/>
              </w:rPr>
              <w:t>Исполнение</w:t>
            </w:r>
            <w:r w:rsidRPr="004534B7">
              <w:rPr>
                <w:rFonts w:ascii="Times New Roman" w:eastAsia="Times New Roman" w:hAnsi="Times New Roman" w:cs="Times New Roman"/>
                <w:sz w:val="24"/>
                <w:szCs w:val="24"/>
                <w:lang w:val="en-US" w:eastAsia="ru-RU"/>
              </w:rPr>
              <w:t xml:space="preserve"> HW1000 (Base, </w:t>
            </w:r>
            <w:r w:rsidRPr="004534B7">
              <w:rPr>
                <w:rFonts w:ascii="Times New Roman" w:eastAsia="Times New Roman" w:hAnsi="Times New Roman" w:cs="Times New Roman"/>
                <w:sz w:val="24"/>
                <w:szCs w:val="24"/>
                <w:lang w:eastAsia="ru-RU"/>
              </w:rPr>
              <w:t>АП</w:t>
            </w:r>
            <w:r w:rsidRPr="004534B7">
              <w:rPr>
                <w:rFonts w:ascii="Times New Roman" w:eastAsia="Times New Roman" w:hAnsi="Times New Roman" w:cs="Times New Roman"/>
                <w:sz w:val="24"/>
                <w:szCs w:val="24"/>
                <w:lang w:val="en-US" w:eastAsia="ru-RU"/>
              </w:rPr>
              <w:t xml:space="preserve"> HW1000 Q7)</w:t>
            </w:r>
          </w:p>
        </w:tc>
        <w:tc>
          <w:tcPr>
            <w:tcW w:w="1634"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center"/>
              <w:rPr>
                <w:rFonts w:ascii="Times New Roman" w:eastAsia="PT Astra Serif" w:hAnsi="Times New Roman" w:cs="Times New Roman"/>
                <w:sz w:val="24"/>
                <w:szCs w:val="24"/>
                <w:lang w:eastAsia="ru-RU"/>
              </w:rPr>
            </w:pPr>
            <w:r w:rsidRPr="004534B7">
              <w:rPr>
                <w:rFonts w:ascii="Times New Roman" w:eastAsia="PT Astra Serif" w:hAnsi="Times New Roman" w:cs="Times New Roman"/>
                <w:sz w:val="24"/>
                <w:szCs w:val="24"/>
                <w:lang w:eastAsia="ru-RU"/>
              </w:rPr>
              <w:t>шт.</w:t>
            </w:r>
          </w:p>
        </w:tc>
        <w:tc>
          <w:tcPr>
            <w:tcW w:w="1680"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center"/>
              <w:rPr>
                <w:rFonts w:ascii="Times New Roman" w:eastAsia="Calibri" w:hAnsi="Times New Roman" w:cs="Times New Roman"/>
                <w:sz w:val="24"/>
                <w:szCs w:val="24"/>
                <w:lang w:eastAsia="ru-RU"/>
              </w:rPr>
            </w:pPr>
            <w:r w:rsidRPr="004534B7">
              <w:rPr>
                <w:rFonts w:ascii="Times New Roman" w:eastAsia="PT Astra Serif" w:hAnsi="Times New Roman" w:cs="Times New Roman"/>
                <w:sz w:val="24"/>
                <w:szCs w:val="24"/>
                <w:lang w:eastAsia="ru-RU"/>
              </w:rPr>
              <w:t>3</w:t>
            </w:r>
          </w:p>
        </w:tc>
        <w:tc>
          <w:tcPr>
            <w:tcW w:w="3005"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widowControl w:val="0"/>
              <w:suppressAutoHyphens/>
              <w:autoSpaceDN w:val="0"/>
              <w:spacing w:after="0" w:line="240" w:lineRule="auto"/>
              <w:jc w:val="center"/>
              <w:rPr>
                <w:rFonts w:ascii="Times New Roman" w:eastAsia="Calibri" w:hAnsi="Times New Roman" w:cs="Times New Roman"/>
                <w:kern w:val="3"/>
                <w:sz w:val="24"/>
                <w:szCs w:val="24"/>
              </w:rPr>
            </w:pPr>
            <w:r w:rsidRPr="004534B7">
              <w:rPr>
                <w:rFonts w:ascii="Times New Roman" w:eastAsia="Calibri" w:hAnsi="Times New Roman" w:cs="Times New Roman"/>
                <w:kern w:val="3"/>
                <w:sz w:val="24"/>
                <w:szCs w:val="24"/>
              </w:rPr>
              <w:t>798 000,00</w:t>
            </w:r>
          </w:p>
        </w:tc>
        <w:tc>
          <w:tcPr>
            <w:tcW w:w="2945"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center"/>
              <w:rPr>
                <w:rFonts w:ascii="Times New Roman" w:eastAsia="Times New Roman" w:hAnsi="Times New Roman" w:cs="Times New Roman"/>
                <w:sz w:val="24"/>
                <w:szCs w:val="24"/>
                <w:lang w:eastAsia="ru-RU"/>
              </w:rPr>
            </w:pPr>
            <w:r w:rsidRPr="004534B7">
              <w:rPr>
                <w:rFonts w:ascii="Times New Roman" w:eastAsia="Times New Roman" w:hAnsi="Times New Roman" w:cs="Times New Roman"/>
                <w:sz w:val="24"/>
                <w:szCs w:val="24"/>
                <w:lang w:eastAsia="ru-RU"/>
              </w:rPr>
              <w:t>2 394 000,00</w:t>
            </w:r>
          </w:p>
        </w:tc>
      </w:tr>
      <w:tr w:rsidR="004534B7" w:rsidRPr="00D14F2F" w:rsidTr="004534B7">
        <w:trPr>
          <w:cantSplit/>
          <w:trHeight w:val="170"/>
          <w:jc w:val="center"/>
        </w:trPr>
        <w:tc>
          <w:tcPr>
            <w:tcW w:w="702"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center"/>
              <w:rPr>
                <w:rFonts w:ascii="Times New Roman" w:eastAsia="Times New Roman" w:hAnsi="Times New Roman" w:cs="Times New Roman"/>
                <w:sz w:val="24"/>
                <w:szCs w:val="24"/>
                <w:lang w:eastAsia="ru-RU"/>
              </w:rPr>
            </w:pPr>
            <w:r w:rsidRPr="004534B7">
              <w:rPr>
                <w:rFonts w:ascii="Times New Roman" w:eastAsia="Times New Roman" w:hAnsi="Times New Roman" w:cs="Times New Roman"/>
                <w:sz w:val="24"/>
                <w:szCs w:val="24"/>
                <w:lang w:eastAsia="ru-RU"/>
              </w:rPr>
              <w:t>4</w:t>
            </w:r>
          </w:p>
        </w:tc>
        <w:tc>
          <w:tcPr>
            <w:tcW w:w="4766"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both"/>
              <w:rPr>
                <w:rFonts w:ascii="Times New Roman" w:eastAsia="Times New Roman" w:hAnsi="Times New Roman" w:cs="Times New Roman"/>
                <w:sz w:val="24"/>
                <w:szCs w:val="24"/>
                <w:lang w:eastAsia="ru-RU"/>
              </w:rPr>
            </w:pPr>
            <w:r w:rsidRPr="004534B7">
              <w:rPr>
                <w:rFonts w:ascii="Times New Roman" w:eastAsia="Times New Roman" w:hAnsi="Times New Roman" w:cs="Times New Roman"/>
                <w:sz w:val="24"/>
                <w:szCs w:val="24"/>
                <w:lang w:eastAsia="ru-RU"/>
              </w:rPr>
              <w:t>ПАК ViPNet xFirewall 1000 C 5.x (платформа xF1000 Q7)</w:t>
            </w:r>
          </w:p>
        </w:tc>
        <w:tc>
          <w:tcPr>
            <w:tcW w:w="1634"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center"/>
              <w:rPr>
                <w:rFonts w:ascii="Times New Roman" w:eastAsia="PT Astra Serif" w:hAnsi="Times New Roman" w:cs="Times New Roman"/>
                <w:sz w:val="24"/>
                <w:szCs w:val="24"/>
                <w:lang w:eastAsia="ru-RU"/>
              </w:rPr>
            </w:pPr>
            <w:r w:rsidRPr="004534B7">
              <w:rPr>
                <w:rFonts w:ascii="Times New Roman" w:eastAsia="PT Astra Serif" w:hAnsi="Times New Roman" w:cs="Times New Roman"/>
                <w:sz w:val="24"/>
                <w:szCs w:val="24"/>
                <w:lang w:eastAsia="ru-RU"/>
              </w:rPr>
              <w:t>шт.</w:t>
            </w:r>
          </w:p>
        </w:tc>
        <w:tc>
          <w:tcPr>
            <w:tcW w:w="1680"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center"/>
              <w:rPr>
                <w:rFonts w:ascii="Times New Roman" w:eastAsia="PT Astra Serif" w:hAnsi="Times New Roman" w:cs="Times New Roman"/>
                <w:sz w:val="24"/>
                <w:szCs w:val="24"/>
                <w:lang w:eastAsia="ru-RU"/>
              </w:rPr>
            </w:pPr>
            <w:r w:rsidRPr="004534B7">
              <w:rPr>
                <w:rFonts w:ascii="Times New Roman" w:eastAsia="PT Astra Serif" w:hAnsi="Times New Roman" w:cs="Times New Roman"/>
                <w:sz w:val="24"/>
                <w:szCs w:val="24"/>
                <w:lang w:eastAsia="ru-RU"/>
              </w:rPr>
              <w:t>3</w:t>
            </w:r>
          </w:p>
        </w:tc>
        <w:tc>
          <w:tcPr>
            <w:tcW w:w="3005"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jc w:val="center"/>
              <w:rPr>
                <w:rFonts w:ascii="Times New Roman" w:eastAsia="Calibri" w:hAnsi="Times New Roman" w:cs="Times New Roman"/>
                <w:kern w:val="3"/>
                <w:sz w:val="24"/>
                <w:szCs w:val="24"/>
              </w:rPr>
            </w:pPr>
            <w:r w:rsidRPr="004534B7">
              <w:rPr>
                <w:rFonts w:ascii="Times New Roman" w:eastAsia="Calibri" w:hAnsi="Times New Roman" w:cs="Times New Roman"/>
                <w:kern w:val="3"/>
                <w:sz w:val="24"/>
                <w:szCs w:val="24"/>
              </w:rPr>
              <w:t>960 750,00</w:t>
            </w:r>
          </w:p>
        </w:tc>
        <w:tc>
          <w:tcPr>
            <w:tcW w:w="2945" w:type="dxa"/>
            <w:tcBorders>
              <w:top w:val="single" w:sz="4" w:space="0" w:color="000000"/>
              <w:left w:val="single" w:sz="4" w:space="0" w:color="000000"/>
              <w:bottom w:val="single" w:sz="4" w:space="0" w:color="000000"/>
              <w:right w:val="single" w:sz="4" w:space="0" w:color="000000"/>
            </w:tcBorders>
            <w:vAlign w:val="center"/>
          </w:tcPr>
          <w:p w:rsidR="004534B7" w:rsidRPr="004534B7" w:rsidRDefault="004534B7" w:rsidP="004534B7">
            <w:pPr>
              <w:spacing w:after="0" w:line="240" w:lineRule="auto"/>
              <w:jc w:val="center"/>
              <w:rPr>
                <w:rFonts w:ascii="Times New Roman" w:eastAsia="Times New Roman" w:hAnsi="Times New Roman" w:cs="Times New Roman"/>
                <w:sz w:val="24"/>
                <w:szCs w:val="24"/>
                <w:lang w:eastAsia="ru-RU"/>
              </w:rPr>
            </w:pPr>
            <w:r w:rsidRPr="004534B7">
              <w:rPr>
                <w:rFonts w:ascii="Times New Roman" w:eastAsia="Times New Roman" w:hAnsi="Times New Roman" w:cs="Times New Roman"/>
                <w:sz w:val="24"/>
                <w:szCs w:val="24"/>
                <w:lang w:eastAsia="ru-RU"/>
              </w:rPr>
              <w:t>2 882 250,00</w:t>
            </w:r>
          </w:p>
        </w:tc>
      </w:tr>
      <w:tr w:rsidR="001E5F1B" w:rsidRPr="00287DB7" w:rsidTr="001E5F1B">
        <w:trPr>
          <w:cantSplit/>
          <w:trHeight w:val="170"/>
          <w:jc w:val="center"/>
        </w:trPr>
        <w:tc>
          <w:tcPr>
            <w:tcW w:w="702"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1E5F1B">
            <w:pPr>
              <w:spacing w:after="0" w:line="240" w:lineRule="auto"/>
              <w:jc w:val="center"/>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20</w:t>
            </w:r>
          </w:p>
        </w:tc>
        <w:tc>
          <w:tcPr>
            <w:tcW w:w="4766"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1E5F1B">
            <w:pPr>
              <w:spacing w:after="0" w:line="240" w:lineRule="auto"/>
              <w:jc w:val="both"/>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Сертификат активации сервиса совместной</w:t>
            </w:r>
          </w:p>
          <w:p w:rsidR="001E5F1B" w:rsidRPr="001E5F1B" w:rsidRDefault="001E5F1B" w:rsidP="001E5F1B">
            <w:pPr>
              <w:spacing w:after="0" w:line="240" w:lineRule="auto"/>
              <w:jc w:val="both"/>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технической поддержки ПАК ViPNet Coordinator HW 5 Исполнение HW1000</w:t>
            </w:r>
          </w:p>
          <w:p w:rsidR="001E5F1B" w:rsidRPr="001E5F1B" w:rsidRDefault="001E5F1B" w:rsidP="001E5F1B">
            <w:pPr>
              <w:spacing w:after="0" w:line="240" w:lineRule="auto"/>
              <w:jc w:val="both"/>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 xml:space="preserve"> (Base, АП HW1000 Q7) на срок 1 год, уровень -Расширенный</w:t>
            </w:r>
          </w:p>
        </w:tc>
        <w:tc>
          <w:tcPr>
            <w:tcW w:w="1634"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1E5F1B">
            <w:pPr>
              <w:spacing w:after="0" w:line="240" w:lineRule="auto"/>
              <w:jc w:val="center"/>
              <w:rPr>
                <w:rFonts w:ascii="Times New Roman" w:eastAsia="PT Astra Serif" w:hAnsi="Times New Roman" w:cs="Times New Roman"/>
                <w:sz w:val="24"/>
                <w:szCs w:val="24"/>
                <w:lang w:eastAsia="ru-RU"/>
              </w:rPr>
            </w:pPr>
            <w:r w:rsidRPr="001E5F1B">
              <w:rPr>
                <w:rFonts w:ascii="Times New Roman" w:eastAsia="PT Astra Serif" w:hAnsi="Times New Roman" w:cs="Times New Roman"/>
                <w:sz w:val="24"/>
                <w:szCs w:val="24"/>
                <w:lang w:eastAsia="ru-RU"/>
              </w:rPr>
              <w:t>шт.</w:t>
            </w:r>
          </w:p>
        </w:tc>
        <w:tc>
          <w:tcPr>
            <w:tcW w:w="1680"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1E5F1B">
            <w:pPr>
              <w:spacing w:after="0" w:line="240" w:lineRule="auto"/>
              <w:jc w:val="center"/>
              <w:rPr>
                <w:rFonts w:ascii="Times New Roman" w:eastAsia="PT Astra Serif" w:hAnsi="Times New Roman" w:cs="Times New Roman"/>
                <w:sz w:val="24"/>
                <w:szCs w:val="24"/>
                <w:lang w:eastAsia="ru-RU"/>
              </w:rPr>
            </w:pPr>
            <w:r w:rsidRPr="001E5F1B">
              <w:rPr>
                <w:rFonts w:ascii="Times New Roman" w:eastAsia="PT Astra Serif" w:hAnsi="Times New Roman" w:cs="Times New Roman"/>
                <w:sz w:val="24"/>
                <w:szCs w:val="24"/>
                <w:lang w:eastAsia="ru-RU"/>
              </w:rPr>
              <w:t>3</w:t>
            </w:r>
          </w:p>
        </w:tc>
        <w:tc>
          <w:tcPr>
            <w:tcW w:w="3005"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1E5F1B">
            <w:pPr>
              <w:spacing w:after="0"/>
              <w:jc w:val="center"/>
              <w:rPr>
                <w:rFonts w:ascii="Times New Roman" w:eastAsia="Calibri" w:hAnsi="Times New Roman" w:cs="Times New Roman"/>
                <w:kern w:val="3"/>
                <w:sz w:val="24"/>
                <w:szCs w:val="24"/>
              </w:rPr>
            </w:pPr>
            <w:r w:rsidRPr="001E5F1B">
              <w:rPr>
                <w:rFonts w:ascii="Times New Roman" w:eastAsia="Calibri" w:hAnsi="Times New Roman" w:cs="Times New Roman"/>
                <w:kern w:val="3"/>
                <w:sz w:val="24"/>
                <w:szCs w:val="24"/>
              </w:rPr>
              <w:t>199 500,00</w:t>
            </w:r>
          </w:p>
        </w:tc>
        <w:tc>
          <w:tcPr>
            <w:tcW w:w="2945"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1E5F1B">
            <w:pPr>
              <w:spacing w:after="0" w:line="240" w:lineRule="auto"/>
              <w:jc w:val="center"/>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598 500,00</w:t>
            </w:r>
          </w:p>
        </w:tc>
      </w:tr>
    </w:tbl>
    <w:p w:rsidR="004534B7" w:rsidRDefault="001E5F1B" w:rsidP="001947AF">
      <w:pPr>
        <w:pStyle w:val="Default"/>
        <w:numPr>
          <w:ilvl w:val="0"/>
          <w:numId w:val="17"/>
        </w:numPr>
        <w:tabs>
          <w:tab w:val="left" w:pos="851"/>
          <w:tab w:val="left" w:pos="993"/>
        </w:tabs>
        <w:spacing w:after="120"/>
        <w:ind w:left="0" w:firstLine="0"/>
        <w:jc w:val="both"/>
      </w:pPr>
      <w:r>
        <w:t>Позици</w:t>
      </w:r>
      <w:r w:rsidR="00E33ABB">
        <w:t>и</w:t>
      </w:r>
      <w:r>
        <w:t xml:space="preserve"> №2, №4 и №20 </w:t>
      </w:r>
      <w:r w:rsidRPr="00171AFC">
        <w:t>Спецификаци</w:t>
      </w:r>
      <w:r>
        <w:t>и</w:t>
      </w:r>
      <w:r w:rsidRPr="00171AFC">
        <w:t xml:space="preserve"> </w:t>
      </w:r>
      <w:r>
        <w:t>(Приложение №1 к проекту договора) изложить в следующей редакции:</w:t>
      </w:r>
    </w:p>
    <w:tbl>
      <w:tblPr>
        <w:tblW w:w="5000" w:type="pct"/>
        <w:jc w:val="center"/>
        <w:tblLayout w:type="fixed"/>
        <w:tblLook w:val="04A0" w:firstRow="1" w:lastRow="0" w:firstColumn="1" w:lastColumn="0" w:noHBand="0" w:noVBand="1"/>
      </w:tblPr>
      <w:tblGrid>
        <w:gridCol w:w="702"/>
        <w:gridCol w:w="4766"/>
        <w:gridCol w:w="1634"/>
        <w:gridCol w:w="1680"/>
        <w:gridCol w:w="3005"/>
        <w:gridCol w:w="2945"/>
      </w:tblGrid>
      <w:tr w:rsidR="001E5F1B" w:rsidRPr="004534B7" w:rsidTr="00896417">
        <w:trPr>
          <w:cantSplit/>
          <w:trHeight w:val="170"/>
          <w:jc w:val="center"/>
        </w:trPr>
        <w:tc>
          <w:tcPr>
            <w:tcW w:w="702"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center"/>
              <w:rPr>
                <w:rFonts w:ascii="Times New Roman" w:eastAsia="Times New Roman" w:hAnsi="Times New Roman" w:cs="Times New Roman"/>
                <w:sz w:val="24"/>
                <w:szCs w:val="24"/>
                <w:lang w:eastAsia="ru-RU"/>
              </w:rPr>
            </w:pPr>
            <w:r w:rsidRPr="004534B7">
              <w:rPr>
                <w:rFonts w:ascii="Times New Roman" w:eastAsia="Times New Roman" w:hAnsi="Times New Roman" w:cs="Times New Roman"/>
                <w:sz w:val="24"/>
                <w:szCs w:val="24"/>
                <w:lang w:eastAsia="ru-RU"/>
              </w:rPr>
              <w:t>2</w:t>
            </w:r>
          </w:p>
        </w:tc>
        <w:tc>
          <w:tcPr>
            <w:tcW w:w="4766"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both"/>
              <w:rPr>
                <w:rFonts w:ascii="Times New Roman" w:eastAsia="Times New Roman" w:hAnsi="Times New Roman" w:cs="Times New Roman"/>
                <w:sz w:val="24"/>
                <w:szCs w:val="24"/>
                <w:lang w:val="en-US" w:eastAsia="ru-RU"/>
              </w:rPr>
            </w:pPr>
            <w:r w:rsidRPr="004534B7">
              <w:rPr>
                <w:rFonts w:ascii="Times New Roman" w:eastAsia="Times New Roman" w:hAnsi="Times New Roman" w:cs="Times New Roman"/>
                <w:sz w:val="24"/>
                <w:szCs w:val="24"/>
                <w:lang w:eastAsia="ru-RU"/>
              </w:rPr>
              <w:t>ПАК</w:t>
            </w:r>
            <w:r w:rsidRPr="004534B7">
              <w:rPr>
                <w:rFonts w:ascii="Times New Roman" w:eastAsia="Times New Roman" w:hAnsi="Times New Roman" w:cs="Times New Roman"/>
                <w:sz w:val="24"/>
                <w:szCs w:val="24"/>
                <w:lang w:val="en-US" w:eastAsia="ru-RU"/>
              </w:rPr>
              <w:t xml:space="preserve"> ViPNet Coordinator HW 5 </w:t>
            </w:r>
            <w:r w:rsidRPr="004534B7">
              <w:rPr>
                <w:rFonts w:ascii="Times New Roman" w:eastAsia="Times New Roman" w:hAnsi="Times New Roman" w:cs="Times New Roman"/>
                <w:sz w:val="24"/>
                <w:szCs w:val="24"/>
                <w:lang w:eastAsia="ru-RU"/>
              </w:rPr>
              <w:t>Исполнение</w:t>
            </w:r>
            <w:r w:rsidRPr="004534B7">
              <w:rPr>
                <w:rFonts w:ascii="Times New Roman" w:eastAsia="Times New Roman" w:hAnsi="Times New Roman" w:cs="Times New Roman"/>
                <w:sz w:val="24"/>
                <w:szCs w:val="24"/>
                <w:lang w:val="en-US" w:eastAsia="ru-RU"/>
              </w:rPr>
              <w:t xml:space="preserve"> HW1000 (Base, </w:t>
            </w:r>
            <w:r w:rsidRPr="004534B7">
              <w:rPr>
                <w:rFonts w:ascii="Times New Roman" w:eastAsia="Times New Roman" w:hAnsi="Times New Roman" w:cs="Times New Roman"/>
                <w:sz w:val="24"/>
                <w:szCs w:val="24"/>
                <w:lang w:eastAsia="ru-RU"/>
              </w:rPr>
              <w:t>АП</w:t>
            </w:r>
            <w:r w:rsidRPr="004534B7">
              <w:rPr>
                <w:rFonts w:ascii="Times New Roman" w:eastAsia="Times New Roman" w:hAnsi="Times New Roman" w:cs="Times New Roman"/>
                <w:sz w:val="24"/>
                <w:szCs w:val="24"/>
                <w:lang w:val="en-US" w:eastAsia="ru-RU"/>
              </w:rPr>
              <w:t xml:space="preserve"> HW1000 Q7)</w:t>
            </w:r>
          </w:p>
        </w:tc>
        <w:tc>
          <w:tcPr>
            <w:tcW w:w="1634"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center"/>
              <w:rPr>
                <w:rFonts w:ascii="Times New Roman" w:eastAsia="PT Astra Serif" w:hAnsi="Times New Roman" w:cs="Times New Roman"/>
                <w:sz w:val="24"/>
                <w:szCs w:val="24"/>
                <w:lang w:eastAsia="ru-RU"/>
              </w:rPr>
            </w:pPr>
            <w:r w:rsidRPr="004534B7">
              <w:rPr>
                <w:rFonts w:ascii="Times New Roman" w:eastAsia="PT Astra Serif" w:hAnsi="Times New Roman" w:cs="Times New Roman"/>
                <w:sz w:val="24"/>
                <w:szCs w:val="24"/>
                <w:lang w:eastAsia="ru-RU"/>
              </w:rPr>
              <w:t>шт.</w:t>
            </w:r>
          </w:p>
        </w:tc>
        <w:tc>
          <w:tcPr>
            <w:tcW w:w="1680"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center"/>
              <w:rPr>
                <w:rFonts w:ascii="Times New Roman" w:eastAsia="Calibri" w:hAnsi="Times New Roman" w:cs="Times New Roman"/>
                <w:sz w:val="24"/>
                <w:szCs w:val="24"/>
                <w:lang w:eastAsia="ru-RU"/>
              </w:rPr>
            </w:pPr>
            <w:r w:rsidRPr="004534B7">
              <w:rPr>
                <w:rFonts w:ascii="Times New Roman" w:eastAsia="PT Astra Serif" w:hAnsi="Times New Roman" w:cs="Times New Roman"/>
                <w:sz w:val="24"/>
                <w:szCs w:val="24"/>
                <w:lang w:eastAsia="ru-RU"/>
              </w:rPr>
              <w:t>3</w:t>
            </w:r>
          </w:p>
        </w:tc>
        <w:tc>
          <w:tcPr>
            <w:tcW w:w="3005"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widowControl w:val="0"/>
              <w:suppressAutoHyphens/>
              <w:autoSpaceDN w:val="0"/>
              <w:spacing w:after="0" w:line="240" w:lineRule="auto"/>
              <w:jc w:val="center"/>
              <w:rPr>
                <w:rFonts w:ascii="Times New Roman" w:eastAsia="Calibri" w:hAnsi="Times New Roman" w:cs="Times New Roman"/>
                <w:kern w:val="3"/>
                <w:sz w:val="24"/>
                <w:szCs w:val="24"/>
              </w:rPr>
            </w:pPr>
          </w:p>
        </w:tc>
        <w:tc>
          <w:tcPr>
            <w:tcW w:w="2945"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center"/>
              <w:rPr>
                <w:rFonts w:ascii="Times New Roman" w:eastAsia="Times New Roman" w:hAnsi="Times New Roman" w:cs="Times New Roman"/>
                <w:sz w:val="24"/>
                <w:szCs w:val="24"/>
                <w:lang w:eastAsia="ru-RU"/>
              </w:rPr>
            </w:pPr>
          </w:p>
        </w:tc>
      </w:tr>
      <w:tr w:rsidR="001E5F1B" w:rsidRPr="00D14F2F" w:rsidTr="00896417">
        <w:trPr>
          <w:cantSplit/>
          <w:trHeight w:val="170"/>
          <w:jc w:val="center"/>
        </w:trPr>
        <w:tc>
          <w:tcPr>
            <w:tcW w:w="702"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center"/>
              <w:rPr>
                <w:rFonts w:ascii="Times New Roman" w:eastAsia="Times New Roman" w:hAnsi="Times New Roman" w:cs="Times New Roman"/>
                <w:sz w:val="24"/>
                <w:szCs w:val="24"/>
                <w:lang w:eastAsia="ru-RU"/>
              </w:rPr>
            </w:pPr>
            <w:r w:rsidRPr="004534B7">
              <w:rPr>
                <w:rFonts w:ascii="Times New Roman" w:eastAsia="Times New Roman" w:hAnsi="Times New Roman" w:cs="Times New Roman"/>
                <w:sz w:val="24"/>
                <w:szCs w:val="24"/>
                <w:lang w:eastAsia="ru-RU"/>
              </w:rPr>
              <w:t>4</w:t>
            </w:r>
          </w:p>
        </w:tc>
        <w:tc>
          <w:tcPr>
            <w:tcW w:w="4766"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both"/>
              <w:rPr>
                <w:rFonts w:ascii="Times New Roman" w:eastAsia="Times New Roman" w:hAnsi="Times New Roman" w:cs="Times New Roman"/>
                <w:sz w:val="24"/>
                <w:szCs w:val="24"/>
                <w:lang w:eastAsia="ru-RU"/>
              </w:rPr>
            </w:pPr>
            <w:r w:rsidRPr="004534B7">
              <w:rPr>
                <w:rFonts w:ascii="Times New Roman" w:eastAsia="Times New Roman" w:hAnsi="Times New Roman" w:cs="Times New Roman"/>
                <w:sz w:val="24"/>
                <w:szCs w:val="24"/>
                <w:lang w:eastAsia="ru-RU"/>
              </w:rPr>
              <w:t>ПАК ViPNet xFirewall 1000 C 5.x (платформа xF1000 Q7)</w:t>
            </w:r>
          </w:p>
        </w:tc>
        <w:tc>
          <w:tcPr>
            <w:tcW w:w="1634"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center"/>
              <w:rPr>
                <w:rFonts w:ascii="Times New Roman" w:eastAsia="PT Astra Serif" w:hAnsi="Times New Roman" w:cs="Times New Roman"/>
                <w:sz w:val="24"/>
                <w:szCs w:val="24"/>
                <w:lang w:eastAsia="ru-RU"/>
              </w:rPr>
            </w:pPr>
            <w:r w:rsidRPr="004534B7">
              <w:rPr>
                <w:rFonts w:ascii="Times New Roman" w:eastAsia="PT Astra Serif" w:hAnsi="Times New Roman" w:cs="Times New Roman"/>
                <w:sz w:val="24"/>
                <w:szCs w:val="24"/>
                <w:lang w:eastAsia="ru-RU"/>
              </w:rPr>
              <w:t>шт.</w:t>
            </w:r>
          </w:p>
        </w:tc>
        <w:tc>
          <w:tcPr>
            <w:tcW w:w="1680"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center"/>
              <w:rPr>
                <w:rFonts w:ascii="Times New Roman" w:eastAsia="PT Astra Serif" w:hAnsi="Times New Roman" w:cs="Times New Roman"/>
                <w:sz w:val="24"/>
                <w:szCs w:val="24"/>
                <w:lang w:eastAsia="ru-RU"/>
              </w:rPr>
            </w:pPr>
            <w:r w:rsidRPr="004534B7">
              <w:rPr>
                <w:rFonts w:ascii="Times New Roman" w:eastAsia="PT Astra Serif" w:hAnsi="Times New Roman" w:cs="Times New Roman"/>
                <w:sz w:val="24"/>
                <w:szCs w:val="24"/>
                <w:lang w:eastAsia="ru-RU"/>
              </w:rPr>
              <w:t>3</w:t>
            </w:r>
          </w:p>
        </w:tc>
        <w:tc>
          <w:tcPr>
            <w:tcW w:w="3005"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jc w:val="center"/>
              <w:rPr>
                <w:rFonts w:ascii="Times New Roman" w:eastAsia="Calibri" w:hAnsi="Times New Roman" w:cs="Times New Roman"/>
                <w:kern w:val="3"/>
                <w:sz w:val="24"/>
                <w:szCs w:val="24"/>
              </w:rPr>
            </w:pPr>
          </w:p>
        </w:tc>
        <w:tc>
          <w:tcPr>
            <w:tcW w:w="2945" w:type="dxa"/>
            <w:tcBorders>
              <w:top w:val="single" w:sz="4" w:space="0" w:color="000000"/>
              <w:left w:val="single" w:sz="4" w:space="0" w:color="000000"/>
              <w:bottom w:val="single" w:sz="4" w:space="0" w:color="000000"/>
              <w:right w:val="single" w:sz="4" w:space="0" w:color="000000"/>
            </w:tcBorders>
            <w:vAlign w:val="center"/>
          </w:tcPr>
          <w:p w:rsidR="001E5F1B" w:rsidRPr="004534B7" w:rsidRDefault="001E5F1B" w:rsidP="00896417">
            <w:pPr>
              <w:spacing w:after="0" w:line="240" w:lineRule="auto"/>
              <w:jc w:val="center"/>
              <w:rPr>
                <w:rFonts w:ascii="Times New Roman" w:eastAsia="Times New Roman" w:hAnsi="Times New Roman" w:cs="Times New Roman"/>
                <w:sz w:val="24"/>
                <w:szCs w:val="24"/>
                <w:lang w:eastAsia="ru-RU"/>
              </w:rPr>
            </w:pPr>
          </w:p>
        </w:tc>
      </w:tr>
      <w:tr w:rsidR="001E5F1B" w:rsidRPr="00287DB7" w:rsidTr="00896417">
        <w:trPr>
          <w:cantSplit/>
          <w:trHeight w:val="170"/>
          <w:jc w:val="center"/>
        </w:trPr>
        <w:tc>
          <w:tcPr>
            <w:tcW w:w="702"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896417">
            <w:pPr>
              <w:spacing w:after="0" w:line="240" w:lineRule="auto"/>
              <w:jc w:val="center"/>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20</w:t>
            </w:r>
          </w:p>
        </w:tc>
        <w:tc>
          <w:tcPr>
            <w:tcW w:w="4766"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896417">
            <w:pPr>
              <w:spacing w:after="0" w:line="240" w:lineRule="auto"/>
              <w:jc w:val="both"/>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Сертификат активации сервиса совместной</w:t>
            </w:r>
          </w:p>
          <w:p w:rsidR="001E5F1B" w:rsidRPr="001E5F1B" w:rsidRDefault="001E5F1B" w:rsidP="00896417">
            <w:pPr>
              <w:spacing w:after="0" w:line="240" w:lineRule="auto"/>
              <w:jc w:val="both"/>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технической поддержки ПАК ViPNet Coordinator HW 5 Исполнение HW1000</w:t>
            </w:r>
          </w:p>
          <w:p w:rsidR="001E5F1B" w:rsidRPr="001E5F1B" w:rsidRDefault="001E5F1B" w:rsidP="00896417">
            <w:pPr>
              <w:spacing w:after="0" w:line="240" w:lineRule="auto"/>
              <w:jc w:val="both"/>
              <w:rPr>
                <w:rFonts w:ascii="Times New Roman" w:eastAsia="Times New Roman" w:hAnsi="Times New Roman" w:cs="Times New Roman"/>
                <w:sz w:val="24"/>
                <w:szCs w:val="24"/>
                <w:lang w:eastAsia="ru-RU"/>
              </w:rPr>
            </w:pPr>
            <w:r w:rsidRPr="001E5F1B">
              <w:rPr>
                <w:rFonts w:ascii="Times New Roman" w:eastAsia="Times New Roman" w:hAnsi="Times New Roman" w:cs="Times New Roman"/>
                <w:sz w:val="24"/>
                <w:szCs w:val="24"/>
                <w:lang w:eastAsia="ru-RU"/>
              </w:rPr>
              <w:t xml:space="preserve"> (Base, АП HW1000 Q7) на срок 1 год, уровень -Расширенный</w:t>
            </w:r>
          </w:p>
        </w:tc>
        <w:tc>
          <w:tcPr>
            <w:tcW w:w="1634"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896417">
            <w:pPr>
              <w:spacing w:after="0" w:line="240" w:lineRule="auto"/>
              <w:jc w:val="center"/>
              <w:rPr>
                <w:rFonts w:ascii="Times New Roman" w:eastAsia="PT Astra Serif" w:hAnsi="Times New Roman" w:cs="Times New Roman"/>
                <w:sz w:val="24"/>
                <w:szCs w:val="24"/>
                <w:lang w:eastAsia="ru-RU"/>
              </w:rPr>
            </w:pPr>
            <w:r w:rsidRPr="001E5F1B">
              <w:rPr>
                <w:rFonts w:ascii="Times New Roman" w:eastAsia="PT Astra Serif" w:hAnsi="Times New Roman" w:cs="Times New Roman"/>
                <w:sz w:val="24"/>
                <w:szCs w:val="24"/>
                <w:lang w:eastAsia="ru-RU"/>
              </w:rPr>
              <w:t>шт.</w:t>
            </w:r>
          </w:p>
        </w:tc>
        <w:tc>
          <w:tcPr>
            <w:tcW w:w="1680"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896417">
            <w:pPr>
              <w:spacing w:after="0" w:line="240" w:lineRule="auto"/>
              <w:jc w:val="center"/>
              <w:rPr>
                <w:rFonts w:ascii="Times New Roman" w:eastAsia="PT Astra Serif" w:hAnsi="Times New Roman" w:cs="Times New Roman"/>
                <w:sz w:val="24"/>
                <w:szCs w:val="24"/>
                <w:lang w:eastAsia="ru-RU"/>
              </w:rPr>
            </w:pPr>
            <w:r w:rsidRPr="001E5F1B">
              <w:rPr>
                <w:rFonts w:ascii="Times New Roman" w:eastAsia="PT Astra Serif" w:hAnsi="Times New Roman" w:cs="Times New Roman"/>
                <w:sz w:val="24"/>
                <w:szCs w:val="24"/>
                <w:lang w:eastAsia="ru-RU"/>
              </w:rPr>
              <w:t>3</w:t>
            </w:r>
          </w:p>
        </w:tc>
        <w:tc>
          <w:tcPr>
            <w:tcW w:w="3005"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896417">
            <w:pPr>
              <w:spacing w:after="0"/>
              <w:jc w:val="center"/>
              <w:rPr>
                <w:rFonts w:ascii="Times New Roman" w:eastAsia="Calibri" w:hAnsi="Times New Roman" w:cs="Times New Roman"/>
                <w:kern w:val="3"/>
                <w:sz w:val="24"/>
                <w:szCs w:val="24"/>
              </w:rPr>
            </w:pPr>
          </w:p>
        </w:tc>
        <w:tc>
          <w:tcPr>
            <w:tcW w:w="2945" w:type="dxa"/>
            <w:tcBorders>
              <w:top w:val="single" w:sz="4" w:space="0" w:color="000000"/>
              <w:left w:val="single" w:sz="4" w:space="0" w:color="000000"/>
              <w:bottom w:val="single" w:sz="4" w:space="0" w:color="000000"/>
              <w:right w:val="single" w:sz="4" w:space="0" w:color="000000"/>
            </w:tcBorders>
            <w:vAlign w:val="center"/>
          </w:tcPr>
          <w:p w:rsidR="001E5F1B" w:rsidRPr="001E5F1B" w:rsidRDefault="001E5F1B" w:rsidP="00896417">
            <w:pPr>
              <w:spacing w:after="0" w:line="240" w:lineRule="auto"/>
              <w:jc w:val="center"/>
              <w:rPr>
                <w:rFonts w:ascii="Times New Roman" w:eastAsia="Times New Roman" w:hAnsi="Times New Roman" w:cs="Times New Roman"/>
                <w:sz w:val="24"/>
                <w:szCs w:val="24"/>
                <w:lang w:eastAsia="ru-RU"/>
              </w:rPr>
            </w:pPr>
          </w:p>
        </w:tc>
      </w:tr>
    </w:tbl>
    <w:p w:rsidR="006A21E0" w:rsidRDefault="006A21E0" w:rsidP="007F0885">
      <w:pPr>
        <w:pStyle w:val="Default"/>
        <w:jc w:val="both"/>
      </w:pPr>
    </w:p>
    <w:p w:rsidR="00E33ABB" w:rsidRDefault="00E33ABB" w:rsidP="007F0885">
      <w:pPr>
        <w:pStyle w:val="Default"/>
        <w:jc w:val="both"/>
      </w:pPr>
    </w:p>
    <w:p w:rsidR="00320016" w:rsidRPr="00320016" w:rsidRDefault="00320016" w:rsidP="00320016">
      <w:pPr>
        <w:keepNext/>
        <w:keepLines/>
        <w:widowControl w:val="0"/>
        <w:suppressLineNumbers/>
        <w:tabs>
          <w:tab w:val="left" w:pos="0"/>
        </w:tabs>
        <w:suppressAutoHyphens/>
        <w:spacing w:after="0" w:line="240" w:lineRule="auto"/>
        <w:rPr>
          <w:rFonts w:ascii="Times New Roman" w:eastAsia="Times New Roman" w:hAnsi="Times New Roman" w:cs="Times New Roman"/>
          <w:b/>
          <w:sz w:val="24"/>
          <w:szCs w:val="24"/>
          <w:lang w:eastAsia="ru-RU"/>
        </w:rPr>
      </w:pPr>
      <w:r w:rsidRPr="00320016">
        <w:rPr>
          <w:rFonts w:ascii="Times New Roman" w:eastAsia="Times New Roman" w:hAnsi="Times New Roman" w:cs="Times New Roman"/>
          <w:b/>
          <w:sz w:val="24"/>
          <w:szCs w:val="24"/>
          <w:lang w:eastAsia="ru-RU"/>
        </w:rPr>
        <w:t xml:space="preserve">Директор Департамента </w:t>
      </w:r>
    </w:p>
    <w:p w:rsidR="00700836" w:rsidRDefault="00320016" w:rsidP="00320016">
      <w:pPr>
        <w:pStyle w:val="Default"/>
        <w:jc w:val="both"/>
      </w:pPr>
      <w:r w:rsidRPr="00320016">
        <w:rPr>
          <w:rFonts w:eastAsia="Times New Roman"/>
          <w:b/>
          <w:color w:val="auto"/>
          <w:lang w:eastAsia="ru-RU"/>
        </w:rPr>
        <w:t>финансов и закупочной деятельности</w:t>
      </w:r>
      <w:r w:rsidRPr="00320016">
        <w:rPr>
          <w:rFonts w:eastAsia="Times New Roman"/>
          <w:b/>
          <w:color w:val="auto"/>
          <w:lang w:eastAsia="ru-RU"/>
        </w:rPr>
        <w:tab/>
        <w:t xml:space="preserve"> _______________ /Токарев Игорь Александрович/</w:t>
      </w:r>
    </w:p>
    <w:sectPr w:rsidR="00700836" w:rsidSect="00E33ABB">
      <w:headerReference w:type="default" r:id="rId8"/>
      <w:pgSz w:w="16838" w:h="11906" w:orient="landscape"/>
      <w:pgMar w:top="709" w:right="962" w:bottom="566" w:left="1134" w:header="28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396" w:rsidRDefault="00795396" w:rsidP="00483671">
      <w:pPr>
        <w:spacing w:after="0" w:line="240" w:lineRule="auto"/>
      </w:pPr>
      <w:r>
        <w:separator/>
      </w:r>
    </w:p>
  </w:endnote>
  <w:endnote w:type="continuationSeparator" w:id="0">
    <w:p w:rsidR="00795396" w:rsidRDefault="00795396" w:rsidP="00483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396" w:rsidRDefault="00795396" w:rsidP="00483671">
      <w:pPr>
        <w:spacing w:after="0" w:line="240" w:lineRule="auto"/>
      </w:pPr>
      <w:r>
        <w:separator/>
      </w:r>
    </w:p>
  </w:footnote>
  <w:footnote w:type="continuationSeparator" w:id="0">
    <w:p w:rsidR="00795396" w:rsidRDefault="00795396" w:rsidP="00483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996815"/>
      <w:docPartObj>
        <w:docPartGallery w:val="Page Numbers (Top of Page)"/>
        <w:docPartUnique/>
      </w:docPartObj>
    </w:sdtPr>
    <w:sdtEndPr/>
    <w:sdtContent>
      <w:p w:rsidR="005A09EB" w:rsidRDefault="005A09EB">
        <w:pPr>
          <w:pStyle w:val="a4"/>
          <w:jc w:val="center"/>
        </w:pPr>
        <w:r>
          <w:fldChar w:fldCharType="begin"/>
        </w:r>
        <w:r>
          <w:instrText>PAGE   \* MERGEFORMAT</w:instrText>
        </w:r>
        <w:r>
          <w:fldChar w:fldCharType="separate"/>
        </w:r>
        <w:r w:rsidR="001E5F1B">
          <w:rPr>
            <w:noProof/>
          </w:rPr>
          <w:t>2</w:t>
        </w:r>
        <w:r>
          <w:fldChar w:fldCharType="end"/>
        </w:r>
      </w:p>
    </w:sdtContent>
  </w:sdt>
  <w:p w:rsidR="005A09EB" w:rsidRDefault="005A09E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D1DC6"/>
    <w:multiLevelType w:val="hybridMultilevel"/>
    <w:tmpl w:val="FD58DE10"/>
    <w:lvl w:ilvl="0" w:tplc="CBB8D1B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F1152"/>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603A0F"/>
    <w:multiLevelType w:val="hybridMultilevel"/>
    <w:tmpl w:val="721893E6"/>
    <w:lvl w:ilvl="0" w:tplc="86920828">
      <w:start w:val="1"/>
      <w:numFmt w:val="decimal"/>
      <w:lvlText w:val="2.2.%1."/>
      <w:lvlJc w:val="left"/>
      <w:pPr>
        <w:ind w:left="2149" w:hanging="360"/>
      </w:pPr>
      <w:rPr>
        <w:rFonts w:hint="default"/>
      </w:rPr>
    </w:lvl>
    <w:lvl w:ilvl="1" w:tplc="28F8131C">
      <w:start w:val="1"/>
      <w:numFmt w:val="decimal"/>
      <w:lvlText w:val="2.2.%2."/>
      <w:lvlJc w:val="left"/>
      <w:pPr>
        <w:ind w:left="106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930C77"/>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0EE5780"/>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1012E91"/>
    <w:multiLevelType w:val="hybridMultilevel"/>
    <w:tmpl w:val="4516BCD0"/>
    <w:lvl w:ilvl="0" w:tplc="25301B62">
      <w:start w:val="1"/>
      <w:numFmt w:val="decimal"/>
      <w:lvlText w:val="2.2.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8746826"/>
    <w:multiLevelType w:val="hybridMultilevel"/>
    <w:tmpl w:val="9D569476"/>
    <w:lvl w:ilvl="0" w:tplc="EF983C86">
      <w:start w:val="1"/>
      <w:numFmt w:val="decimal"/>
      <w:pStyle w:val="2"/>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3A370664"/>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124FD9"/>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FC58F1"/>
    <w:multiLevelType w:val="hybridMultilevel"/>
    <w:tmpl w:val="6AB4085E"/>
    <w:lvl w:ilvl="0" w:tplc="E864C60E">
      <w:start w:val="1"/>
      <w:numFmt w:val="decimal"/>
      <w:lvlText w:val="%1."/>
      <w:lvlJc w:val="left"/>
      <w:pPr>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61120E"/>
    <w:multiLevelType w:val="hybridMultilevel"/>
    <w:tmpl w:val="3B942854"/>
    <w:lvl w:ilvl="0" w:tplc="8DBAA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78217F3"/>
    <w:multiLevelType w:val="hybridMultilevel"/>
    <w:tmpl w:val="881AC6B4"/>
    <w:lvl w:ilvl="0" w:tplc="704473CA">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BA40650"/>
    <w:multiLevelType w:val="hybridMultilevel"/>
    <w:tmpl w:val="9B50C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A05081"/>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2913998"/>
    <w:multiLevelType w:val="hybridMultilevel"/>
    <w:tmpl w:val="7478858A"/>
    <w:lvl w:ilvl="0" w:tplc="20EEBDE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4E3525"/>
    <w:multiLevelType w:val="hybridMultilevel"/>
    <w:tmpl w:val="286AE3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F91FAD"/>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81D7351"/>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0960C7E"/>
    <w:multiLevelType w:val="hybridMultilevel"/>
    <w:tmpl w:val="8AC07176"/>
    <w:lvl w:ilvl="0" w:tplc="0DDC0E24">
      <w:start w:val="1"/>
      <w:numFmt w:val="decimal"/>
      <w:lvlText w:val="7.3.%1."/>
      <w:lvlJc w:val="left"/>
      <w:pPr>
        <w:ind w:left="2149" w:hanging="360"/>
      </w:pPr>
      <w:rPr>
        <w:rFonts w:hint="default"/>
      </w:rPr>
    </w:lvl>
    <w:lvl w:ilvl="1" w:tplc="B72C9AB2">
      <w:start w:val="1"/>
      <w:numFmt w:val="decimal"/>
      <w:lvlText w:val="8.3.%2."/>
      <w:lvlJc w:val="left"/>
      <w:pPr>
        <w:ind w:left="928" w:hanging="360"/>
      </w:pPr>
      <w:rPr>
        <w:rFonts w:hint="default"/>
      </w:rPr>
    </w:lvl>
    <w:lvl w:ilvl="2" w:tplc="1A3A6AD6">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085D3F"/>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AD80DCC"/>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ED2031B"/>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1"/>
  </w:num>
  <w:num w:numId="3">
    <w:abstractNumId w:val="13"/>
  </w:num>
  <w:num w:numId="4">
    <w:abstractNumId w:val="2"/>
  </w:num>
  <w:num w:numId="5">
    <w:abstractNumId w:val="7"/>
  </w:num>
  <w:num w:numId="6">
    <w:abstractNumId w:val="9"/>
  </w:num>
  <w:num w:numId="7">
    <w:abstractNumId w:val="15"/>
  </w:num>
  <w:num w:numId="8">
    <w:abstractNumId w:val="5"/>
  </w:num>
  <w:num w:numId="9">
    <w:abstractNumId w:val="21"/>
  </w:num>
  <w:num w:numId="10">
    <w:abstractNumId w:val="22"/>
  </w:num>
  <w:num w:numId="11">
    <w:abstractNumId w:val="1"/>
  </w:num>
  <w:num w:numId="12">
    <w:abstractNumId w:val="6"/>
  </w:num>
  <w:num w:numId="13">
    <w:abstractNumId w:val="10"/>
  </w:num>
  <w:num w:numId="14">
    <w:abstractNumId w:val="23"/>
  </w:num>
  <w:num w:numId="15">
    <w:abstractNumId w:val="18"/>
  </w:num>
  <w:num w:numId="16">
    <w:abstractNumId w:val="19"/>
  </w:num>
  <w:num w:numId="17">
    <w:abstractNumId w:val="17"/>
  </w:num>
  <w:num w:numId="18">
    <w:abstractNumId w:val="12"/>
  </w:num>
  <w:num w:numId="19">
    <w:abstractNumId w:val="16"/>
  </w:num>
  <w:num w:numId="20">
    <w:abstractNumId w:val="20"/>
  </w:num>
  <w:num w:numId="21">
    <w:abstractNumId w:val="0"/>
  </w:num>
  <w:num w:numId="22">
    <w:abstractNumId w:val="4"/>
  </w:num>
  <w:num w:numId="23">
    <w:abstractNumId w:val="3"/>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4A"/>
    <w:rsid w:val="00025D7E"/>
    <w:rsid w:val="00052D55"/>
    <w:rsid w:val="000539FF"/>
    <w:rsid w:val="0008058A"/>
    <w:rsid w:val="000836B8"/>
    <w:rsid w:val="000E2C4F"/>
    <w:rsid w:val="00102F27"/>
    <w:rsid w:val="00126C1D"/>
    <w:rsid w:val="00140136"/>
    <w:rsid w:val="001416AF"/>
    <w:rsid w:val="001537D8"/>
    <w:rsid w:val="001620C5"/>
    <w:rsid w:val="00170802"/>
    <w:rsid w:val="00171AFC"/>
    <w:rsid w:val="001830F1"/>
    <w:rsid w:val="001947AF"/>
    <w:rsid w:val="001950A5"/>
    <w:rsid w:val="001A6DEF"/>
    <w:rsid w:val="001D2802"/>
    <w:rsid w:val="001E17BF"/>
    <w:rsid w:val="001E5F1B"/>
    <w:rsid w:val="00200217"/>
    <w:rsid w:val="0024765F"/>
    <w:rsid w:val="002567D5"/>
    <w:rsid w:val="0026110C"/>
    <w:rsid w:val="00262073"/>
    <w:rsid w:val="00282851"/>
    <w:rsid w:val="002918A8"/>
    <w:rsid w:val="002B18A5"/>
    <w:rsid w:val="002F1E6B"/>
    <w:rsid w:val="002F258A"/>
    <w:rsid w:val="00320016"/>
    <w:rsid w:val="003207B3"/>
    <w:rsid w:val="003228BB"/>
    <w:rsid w:val="003306D1"/>
    <w:rsid w:val="003542B2"/>
    <w:rsid w:val="00383A94"/>
    <w:rsid w:val="003A07E8"/>
    <w:rsid w:val="003C6461"/>
    <w:rsid w:val="003D2E6E"/>
    <w:rsid w:val="00402F21"/>
    <w:rsid w:val="00432534"/>
    <w:rsid w:val="00451CE5"/>
    <w:rsid w:val="004534B7"/>
    <w:rsid w:val="004616F8"/>
    <w:rsid w:val="00476B50"/>
    <w:rsid w:val="00483671"/>
    <w:rsid w:val="004A1520"/>
    <w:rsid w:val="004A794A"/>
    <w:rsid w:val="004B66A4"/>
    <w:rsid w:val="004D09E4"/>
    <w:rsid w:val="004D69B9"/>
    <w:rsid w:val="004D7BE5"/>
    <w:rsid w:val="004E5BAE"/>
    <w:rsid w:val="00503554"/>
    <w:rsid w:val="00552820"/>
    <w:rsid w:val="005610B0"/>
    <w:rsid w:val="005A09EB"/>
    <w:rsid w:val="005B6733"/>
    <w:rsid w:val="00606B89"/>
    <w:rsid w:val="00614FE6"/>
    <w:rsid w:val="00624B82"/>
    <w:rsid w:val="00630186"/>
    <w:rsid w:val="006406D6"/>
    <w:rsid w:val="00670CCF"/>
    <w:rsid w:val="0067471D"/>
    <w:rsid w:val="006954A0"/>
    <w:rsid w:val="006A21E0"/>
    <w:rsid w:val="006C0903"/>
    <w:rsid w:val="00700836"/>
    <w:rsid w:val="00724C46"/>
    <w:rsid w:val="007405EC"/>
    <w:rsid w:val="007727D1"/>
    <w:rsid w:val="00784369"/>
    <w:rsid w:val="00795396"/>
    <w:rsid w:val="007A40AF"/>
    <w:rsid w:val="007C7465"/>
    <w:rsid w:val="007E7AA1"/>
    <w:rsid w:val="007F0885"/>
    <w:rsid w:val="0082154B"/>
    <w:rsid w:val="00833AA0"/>
    <w:rsid w:val="00834ABF"/>
    <w:rsid w:val="00854A5C"/>
    <w:rsid w:val="008551CD"/>
    <w:rsid w:val="008716A8"/>
    <w:rsid w:val="00902841"/>
    <w:rsid w:val="009051D8"/>
    <w:rsid w:val="00916D9F"/>
    <w:rsid w:val="00935298"/>
    <w:rsid w:val="0096786F"/>
    <w:rsid w:val="00995290"/>
    <w:rsid w:val="009E56DD"/>
    <w:rsid w:val="009E62CC"/>
    <w:rsid w:val="00A04D0E"/>
    <w:rsid w:val="00A3468B"/>
    <w:rsid w:val="00A7454C"/>
    <w:rsid w:val="00AE26B5"/>
    <w:rsid w:val="00B60AE6"/>
    <w:rsid w:val="00BB1477"/>
    <w:rsid w:val="00BB655A"/>
    <w:rsid w:val="00BC0A82"/>
    <w:rsid w:val="00BE2986"/>
    <w:rsid w:val="00C01DA1"/>
    <w:rsid w:val="00C0529D"/>
    <w:rsid w:val="00C07C0D"/>
    <w:rsid w:val="00C235F6"/>
    <w:rsid w:val="00C349E2"/>
    <w:rsid w:val="00C426FF"/>
    <w:rsid w:val="00C448E3"/>
    <w:rsid w:val="00C511D6"/>
    <w:rsid w:val="00C63A82"/>
    <w:rsid w:val="00C84DE3"/>
    <w:rsid w:val="00CA6FFE"/>
    <w:rsid w:val="00CC2C2F"/>
    <w:rsid w:val="00CD318E"/>
    <w:rsid w:val="00D00972"/>
    <w:rsid w:val="00D32C43"/>
    <w:rsid w:val="00D66178"/>
    <w:rsid w:val="00DA3BF5"/>
    <w:rsid w:val="00DB0BBE"/>
    <w:rsid w:val="00DB44B1"/>
    <w:rsid w:val="00DE3203"/>
    <w:rsid w:val="00DE3795"/>
    <w:rsid w:val="00E33ABB"/>
    <w:rsid w:val="00E4733F"/>
    <w:rsid w:val="00E5071D"/>
    <w:rsid w:val="00E6186B"/>
    <w:rsid w:val="00E62984"/>
    <w:rsid w:val="00E62B84"/>
    <w:rsid w:val="00EA7300"/>
    <w:rsid w:val="00EC3075"/>
    <w:rsid w:val="00EC4BC4"/>
    <w:rsid w:val="00ED2DFD"/>
    <w:rsid w:val="00ED705B"/>
    <w:rsid w:val="00EE238F"/>
    <w:rsid w:val="00EE4B54"/>
    <w:rsid w:val="00EF118F"/>
    <w:rsid w:val="00F0159B"/>
    <w:rsid w:val="00F1185C"/>
    <w:rsid w:val="00F31950"/>
    <w:rsid w:val="00F66294"/>
    <w:rsid w:val="00FA3D8F"/>
    <w:rsid w:val="00FA6C70"/>
    <w:rsid w:val="00FA7B2F"/>
    <w:rsid w:val="00FB3ABF"/>
    <w:rsid w:val="00FC239B"/>
    <w:rsid w:val="00FC4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B1951"/>
  <w15:docId w15:val="{21AF43B2-7C4B-4E3D-8006-01B69407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369"/>
  </w:style>
  <w:style w:type="paragraph" w:styleId="2">
    <w:name w:val="heading 2"/>
    <w:basedOn w:val="a"/>
    <w:next w:val="a"/>
    <w:link w:val="20"/>
    <w:autoRedefine/>
    <w:qFormat/>
    <w:rsid w:val="00784369"/>
    <w:pPr>
      <w:keepNext/>
      <w:numPr>
        <w:numId w:val="1"/>
      </w:numPr>
      <w:tabs>
        <w:tab w:val="left" w:pos="426"/>
      </w:tabs>
      <w:autoSpaceDE w:val="0"/>
      <w:autoSpaceDN w:val="0"/>
      <w:adjustRightInd w:val="0"/>
      <w:spacing w:after="0" w:line="240" w:lineRule="auto"/>
      <w:ind w:left="0" w:firstLine="0"/>
      <w:jc w:val="center"/>
      <w:outlineLvl w:val="1"/>
    </w:pPr>
    <w:rPr>
      <w:rFonts w:ascii="Times New Roman" w:eastAsia="Times New Roman" w:hAnsi="Times New Roman" w:cs="Arial"/>
      <w:b/>
      <w:bCs/>
      <w:iCs/>
      <w:sz w:val="24"/>
      <w:szCs w:val="24"/>
      <w:shd w:val="clear" w:color="auto" w:fill="FFFFF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6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8367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3671"/>
  </w:style>
  <w:style w:type="paragraph" w:styleId="a6">
    <w:name w:val="footer"/>
    <w:basedOn w:val="a"/>
    <w:link w:val="a7"/>
    <w:uiPriority w:val="99"/>
    <w:unhideWhenUsed/>
    <w:rsid w:val="0048367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3671"/>
  </w:style>
  <w:style w:type="paragraph" w:styleId="a8">
    <w:name w:val="Balloon Text"/>
    <w:basedOn w:val="a"/>
    <w:link w:val="a9"/>
    <w:uiPriority w:val="99"/>
    <w:semiHidden/>
    <w:unhideWhenUsed/>
    <w:rsid w:val="0014013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40136"/>
    <w:rPr>
      <w:rFonts w:ascii="Tahoma" w:hAnsi="Tahoma" w:cs="Tahoma"/>
      <w:sz w:val="16"/>
      <w:szCs w:val="16"/>
    </w:rPr>
  </w:style>
  <w:style w:type="character" w:customStyle="1" w:styleId="20">
    <w:name w:val="Заголовок 2 Знак"/>
    <w:basedOn w:val="a0"/>
    <w:link w:val="2"/>
    <w:rsid w:val="00784369"/>
    <w:rPr>
      <w:rFonts w:ascii="Times New Roman" w:eastAsia="Times New Roman" w:hAnsi="Times New Roman" w:cs="Arial"/>
      <w:b/>
      <w:bCs/>
      <w:iCs/>
      <w:sz w:val="24"/>
      <w:szCs w:val="24"/>
      <w:lang w:eastAsia="ru-RU"/>
    </w:rPr>
  </w:style>
  <w:style w:type="paragraph" w:customStyle="1" w:styleId="Default">
    <w:name w:val="Default"/>
    <w:rsid w:val="00854A5C"/>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Hyperlink"/>
    <w:aliases w:val="%Hyperlink"/>
    <w:rsid w:val="00FA7B2F"/>
    <w:rPr>
      <w:color w:val="0000FF"/>
      <w:u w:val="single"/>
    </w:rPr>
  </w:style>
  <w:style w:type="paragraph" w:styleId="ab">
    <w:name w:val="List Paragraph"/>
    <w:aliases w:val="Абзац списка 2,Bullet List,FooterText,numbered,1,UL,Абзац маркированнный,Ненумерованный список,Список нумерованный цифры"/>
    <w:basedOn w:val="a"/>
    <w:link w:val="ac"/>
    <w:uiPriority w:val="34"/>
    <w:qFormat/>
    <w:rsid w:val="00FA7B2F"/>
    <w:pPr>
      <w:spacing w:after="0" w:line="240" w:lineRule="auto"/>
      <w:ind w:left="708"/>
    </w:pPr>
    <w:rPr>
      <w:rFonts w:ascii="Times New Roman" w:eastAsia="Times New Roman" w:hAnsi="Times New Roman" w:cs="Times New Roman"/>
      <w:sz w:val="24"/>
      <w:szCs w:val="24"/>
      <w:lang w:eastAsia="ru-RU"/>
    </w:rPr>
  </w:style>
  <w:style w:type="character" w:customStyle="1" w:styleId="ac">
    <w:name w:val="Абзац списка Знак"/>
    <w:aliases w:val="Абзац списка 2 Знак,Bullet List Знак,FooterText Знак,numbered Знак,1 Знак,UL Знак,Абзац маркированнный Знак,Ненумерованный список Знак,Список нумерованный цифры Знак"/>
    <w:link w:val="ab"/>
    <w:uiPriority w:val="34"/>
    <w:locked/>
    <w:rsid w:val="00FA7B2F"/>
    <w:rPr>
      <w:rFonts w:ascii="Times New Roman" w:eastAsia="Times New Roman" w:hAnsi="Times New Roman" w:cs="Times New Roman"/>
      <w:sz w:val="24"/>
      <w:szCs w:val="24"/>
      <w:lang w:eastAsia="ru-RU"/>
    </w:rPr>
  </w:style>
  <w:style w:type="paragraph" w:styleId="ad">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
    <w:next w:val="a"/>
    <w:link w:val="1"/>
    <w:qFormat/>
    <w:rsid w:val="00902841"/>
    <w:pPr>
      <w:shd w:val="clear" w:color="auto" w:fill="FFFFFF"/>
      <w:spacing w:before="120" w:after="0" w:line="240" w:lineRule="auto"/>
      <w:ind w:left="136"/>
    </w:pPr>
    <w:rPr>
      <w:rFonts w:ascii="Times New Roman" w:eastAsia="Times New Roman" w:hAnsi="Times New Roman" w:cs="Times New Roman"/>
      <w:b/>
      <w:bCs/>
      <w:color w:val="323232"/>
      <w:spacing w:val="-7"/>
      <w:sz w:val="24"/>
      <w:szCs w:val="24"/>
      <w:lang w:eastAsia="ru-RU"/>
    </w:rPr>
  </w:style>
  <w:style w:type="character" w:customStyle="1" w:styleId="1">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d"/>
    <w:locked/>
    <w:rsid w:val="00902841"/>
    <w:rPr>
      <w:rFonts w:ascii="Times New Roman" w:eastAsia="Times New Roman" w:hAnsi="Times New Roman" w:cs="Times New Roman"/>
      <w:b/>
      <w:bCs/>
      <w:color w:val="323232"/>
      <w:spacing w:val="-7"/>
      <w:sz w:val="24"/>
      <w:szCs w:val="24"/>
      <w:shd w:val="clear" w:color="auto" w:fill="FFFFFF"/>
      <w:lang w:eastAsia="ru-RU"/>
    </w:rPr>
  </w:style>
  <w:style w:type="paragraph" w:customStyle="1" w:styleId="Standard">
    <w:name w:val="Standard"/>
    <w:qFormat/>
    <w:rsid w:val="004534B7"/>
    <w:pPr>
      <w:widowControl w:val="0"/>
      <w:suppressAutoHyphens/>
      <w:autoSpaceDN w:val="0"/>
    </w:pPr>
    <w:rPr>
      <w:rFonts w:ascii="Calibri" w:eastAsia="Calibri"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932F8-FFAF-4092-B5DA-FF2D27A01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261</Words>
  <Characters>1488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4</cp:revision>
  <cp:lastPrinted>2019-07-15T08:30:00Z</cp:lastPrinted>
  <dcterms:created xsi:type="dcterms:W3CDTF">2026-10-13T14:42:00Z</dcterms:created>
  <dcterms:modified xsi:type="dcterms:W3CDTF">2026-10-14T08:03:00Z</dcterms:modified>
</cp:coreProperties>
</file>