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E8B9" w14:textId="1EE8466E" w:rsidR="005D062C" w:rsidRPr="009118DC" w:rsidRDefault="00CB22AC" w:rsidP="005D062C">
      <w:pPr>
        <w:spacing w:after="0" w:line="240" w:lineRule="auto"/>
        <w:jc w:val="center"/>
        <w:rPr>
          <w:rFonts w:ascii="Times New Roman" w:eastAsia="Times New Roman" w:hAnsi="Times New Roman" w:cs="Times New Roman"/>
          <w:bCs/>
          <w:sz w:val="28"/>
          <w:szCs w:val="28"/>
          <w:shd w:val="clear" w:color="auto" w:fill="FFFFFF"/>
          <w:lang w:eastAsia="ru-RU"/>
        </w:rPr>
      </w:pPr>
      <w:r w:rsidRPr="009118DC">
        <w:rPr>
          <w:rFonts w:ascii="Times New Roman" w:eastAsia="Times New Roman" w:hAnsi="Times New Roman" w:cs="Times New Roman"/>
          <w:b/>
          <w:sz w:val="28"/>
          <w:szCs w:val="28"/>
          <w:shd w:val="clear" w:color="auto" w:fill="FFFFFF"/>
          <w:lang w:eastAsia="ru-RU"/>
        </w:rPr>
        <w:t>Обзор</w:t>
      </w:r>
      <w:r w:rsidR="00126C1D" w:rsidRPr="009118DC">
        <w:rPr>
          <w:rFonts w:ascii="Times New Roman" w:eastAsia="Times New Roman" w:hAnsi="Times New Roman" w:cs="Times New Roman"/>
          <w:b/>
          <w:sz w:val="28"/>
          <w:szCs w:val="28"/>
          <w:shd w:val="clear" w:color="auto" w:fill="FFFFFF"/>
          <w:lang w:eastAsia="ru-RU"/>
        </w:rPr>
        <w:t xml:space="preserve"> изменений</w:t>
      </w:r>
      <w:r w:rsidR="00D269A4" w:rsidRPr="009118DC">
        <w:rPr>
          <w:rFonts w:ascii="Times New Roman" w:eastAsia="Times New Roman" w:hAnsi="Times New Roman" w:cs="Times New Roman"/>
          <w:sz w:val="28"/>
          <w:szCs w:val="28"/>
          <w:shd w:val="clear" w:color="auto" w:fill="FFFFFF"/>
          <w:lang w:eastAsia="ru-RU"/>
        </w:rPr>
        <w:br/>
      </w:r>
      <w:r w:rsidR="00A04D0E" w:rsidRPr="009118DC">
        <w:rPr>
          <w:rFonts w:ascii="Times New Roman" w:eastAsia="Times New Roman" w:hAnsi="Times New Roman" w:cs="Times New Roman"/>
          <w:b/>
          <w:sz w:val="28"/>
          <w:szCs w:val="28"/>
          <w:shd w:val="clear" w:color="auto" w:fill="FFFFFF"/>
          <w:lang w:eastAsia="ru-RU"/>
        </w:rPr>
        <w:t>Положени</w:t>
      </w:r>
      <w:r w:rsidRPr="009118DC">
        <w:rPr>
          <w:rFonts w:ascii="Times New Roman" w:eastAsia="Times New Roman" w:hAnsi="Times New Roman" w:cs="Times New Roman"/>
          <w:b/>
          <w:sz w:val="28"/>
          <w:szCs w:val="28"/>
          <w:shd w:val="clear" w:color="auto" w:fill="FFFFFF"/>
          <w:lang w:eastAsia="ru-RU"/>
        </w:rPr>
        <w:t>я</w:t>
      </w:r>
      <w:r w:rsidR="003D2E6E" w:rsidRPr="009118DC">
        <w:rPr>
          <w:rFonts w:ascii="Times New Roman" w:eastAsia="Times New Roman" w:hAnsi="Times New Roman" w:cs="Times New Roman"/>
          <w:b/>
          <w:sz w:val="28"/>
          <w:szCs w:val="28"/>
          <w:shd w:val="clear" w:color="auto" w:fill="FFFFFF"/>
          <w:lang w:eastAsia="ru-RU"/>
        </w:rPr>
        <w:t xml:space="preserve"> о закупке</w:t>
      </w:r>
      <w:r w:rsidR="00A04D0E" w:rsidRPr="009118DC">
        <w:rPr>
          <w:rFonts w:ascii="Times New Roman" w:eastAsia="Times New Roman" w:hAnsi="Times New Roman" w:cs="Times New Roman"/>
          <w:b/>
          <w:sz w:val="28"/>
          <w:szCs w:val="28"/>
          <w:shd w:val="clear" w:color="auto" w:fill="FFFFFF"/>
          <w:lang w:eastAsia="ru-RU"/>
        </w:rPr>
        <w:t xml:space="preserve"> </w:t>
      </w:r>
      <w:r w:rsidR="003D2E6E" w:rsidRPr="009118DC">
        <w:rPr>
          <w:rFonts w:ascii="Times New Roman" w:eastAsia="Times New Roman" w:hAnsi="Times New Roman" w:cs="Times New Roman"/>
          <w:b/>
          <w:sz w:val="28"/>
          <w:szCs w:val="28"/>
          <w:shd w:val="clear" w:color="auto" w:fill="FFFFFF"/>
          <w:lang w:eastAsia="ru-RU"/>
        </w:rPr>
        <w:t>товаров, работ и услуг АО «</w:t>
      </w:r>
      <w:r w:rsidR="004D4289" w:rsidRPr="009118DC">
        <w:rPr>
          <w:rFonts w:ascii="Times New Roman" w:eastAsia="Times New Roman" w:hAnsi="Times New Roman" w:cs="Times New Roman"/>
          <w:b/>
          <w:bCs/>
          <w:sz w:val="28"/>
          <w:szCs w:val="28"/>
          <w:shd w:val="clear" w:color="auto" w:fill="FFFFFF"/>
          <w:lang w:eastAsia="ru-RU"/>
        </w:rPr>
        <w:t>КАВКАЗ.РФ</w:t>
      </w:r>
      <w:r w:rsidR="003D2E6E" w:rsidRPr="009118DC">
        <w:rPr>
          <w:rFonts w:ascii="Times New Roman" w:eastAsia="Times New Roman" w:hAnsi="Times New Roman" w:cs="Times New Roman"/>
          <w:b/>
          <w:sz w:val="28"/>
          <w:szCs w:val="28"/>
          <w:shd w:val="clear" w:color="auto" w:fill="FFFFFF"/>
          <w:lang w:eastAsia="ru-RU"/>
        </w:rPr>
        <w:t>»</w:t>
      </w:r>
      <w:r w:rsidR="00D269A4" w:rsidRPr="009118DC">
        <w:rPr>
          <w:rFonts w:ascii="Times New Roman" w:eastAsia="Times New Roman" w:hAnsi="Times New Roman" w:cs="Times New Roman"/>
          <w:sz w:val="28"/>
          <w:szCs w:val="28"/>
          <w:shd w:val="clear" w:color="auto" w:fill="FFFFFF"/>
          <w:lang w:eastAsia="ru-RU"/>
        </w:rPr>
        <w:br/>
      </w:r>
      <w:r w:rsidRPr="009118DC">
        <w:rPr>
          <w:rFonts w:ascii="Times New Roman" w:eastAsia="Times New Roman" w:hAnsi="Times New Roman" w:cs="Times New Roman"/>
          <w:bCs/>
          <w:sz w:val="28"/>
          <w:szCs w:val="28"/>
          <w:shd w:val="clear" w:color="auto" w:fill="FFFFFF"/>
          <w:lang w:eastAsia="ru-RU"/>
        </w:rPr>
        <w:t>(утвержден</w:t>
      </w:r>
      <w:r w:rsidR="0017161E" w:rsidRPr="009118DC">
        <w:rPr>
          <w:rFonts w:ascii="Times New Roman" w:eastAsia="Times New Roman" w:hAnsi="Times New Roman" w:cs="Times New Roman"/>
          <w:bCs/>
          <w:sz w:val="28"/>
          <w:szCs w:val="28"/>
          <w:shd w:val="clear" w:color="auto" w:fill="FFFFFF"/>
          <w:lang w:eastAsia="ru-RU"/>
        </w:rPr>
        <w:t>о решением Совета директоров АО «</w:t>
      </w:r>
      <w:r w:rsidR="004D4289" w:rsidRPr="009118DC">
        <w:rPr>
          <w:rFonts w:ascii="Times New Roman" w:eastAsia="Times New Roman" w:hAnsi="Times New Roman" w:cs="Times New Roman"/>
          <w:bCs/>
          <w:sz w:val="28"/>
          <w:szCs w:val="28"/>
          <w:shd w:val="clear" w:color="auto" w:fill="FFFFFF"/>
          <w:lang w:eastAsia="ru-RU"/>
        </w:rPr>
        <w:t>КАВКАЗ.РФ</w:t>
      </w:r>
      <w:r w:rsidR="0017161E" w:rsidRPr="009118DC">
        <w:rPr>
          <w:rFonts w:ascii="Times New Roman" w:eastAsia="Times New Roman" w:hAnsi="Times New Roman" w:cs="Times New Roman"/>
          <w:bCs/>
          <w:sz w:val="28"/>
          <w:szCs w:val="28"/>
          <w:shd w:val="clear" w:color="auto" w:fill="FFFFFF"/>
          <w:lang w:eastAsia="ru-RU"/>
        </w:rPr>
        <w:t xml:space="preserve">» </w:t>
      </w:r>
    </w:p>
    <w:p w14:paraId="3218BAFA" w14:textId="09DFCA1A" w:rsidR="002B5D9B" w:rsidRPr="009118DC" w:rsidRDefault="005D062C" w:rsidP="005D062C">
      <w:pPr>
        <w:spacing w:after="0" w:line="240" w:lineRule="auto"/>
        <w:jc w:val="center"/>
        <w:rPr>
          <w:rFonts w:ascii="Times New Roman" w:eastAsia="Times New Roman" w:hAnsi="Times New Roman" w:cs="Times New Roman"/>
          <w:bCs/>
          <w:sz w:val="28"/>
          <w:szCs w:val="28"/>
          <w:shd w:val="clear" w:color="auto" w:fill="FFFFFF"/>
          <w:lang w:eastAsia="ru-RU"/>
        </w:rPr>
      </w:pPr>
      <w:r w:rsidRPr="009118DC">
        <w:rPr>
          <w:rFonts w:ascii="Times New Roman" w:eastAsia="Times New Roman" w:hAnsi="Times New Roman" w:cs="Times New Roman"/>
          <w:bCs/>
          <w:sz w:val="28"/>
          <w:szCs w:val="28"/>
          <w:shd w:val="clear" w:color="auto" w:fill="FFFFFF"/>
          <w:lang w:eastAsia="ru-RU"/>
        </w:rPr>
        <w:t>(</w:t>
      </w:r>
      <w:r w:rsidR="009805E3" w:rsidRPr="009118DC">
        <w:rPr>
          <w:rFonts w:ascii="Times New Roman" w:eastAsia="Times New Roman" w:hAnsi="Times New Roman" w:cs="Times New Roman"/>
          <w:bCs/>
          <w:sz w:val="28"/>
          <w:szCs w:val="28"/>
          <w:shd w:val="clear" w:color="auto" w:fill="FFFFFF"/>
          <w:lang w:eastAsia="ru-RU"/>
        </w:rPr>
        <w:t xml:space="preserve">протокол заседания </w:t>
      </w:r>
      <w:r w:rsidR="00481696" w:rsidRPr="009118DC">
        <w:rPr>
          <w:rFonts w:ascii="Times New Roman" w:eastAsia="Times New Roman" w:hAnsi="Times New Roman" w:cs="Times New Roman"/>
          <w:bCs/>
          <w:sz w:val="28"/>
          <w:szCs w:val="28"/>
          <w:shd w:val="clear" w:color="auto" w:fill="FFFFFF"/>
          <w:lang w:eastAsia="ru-RU"/>
        </w:rPr>
        <w:t xml:space="preserve">от </w:t>
      </w:r>
      <w:r w:rsidR="0055516B">
        <w:rPr>
          <w:rFonts w:ascii="Times New Roman" w:eastAsia="Times New Roman" w:hAnsi="Times New Roman" w:cs="Times New Roman"/>
          <w:bCs/>
          <w:sz w:val="28"/>
          <w:szCs w:val="28"/>
          <w:shd w:val="clear" w:color="auto" w:fill="FFFFFF"/>
          <w:lang w:eastAsia="ru-RU"/>
        </w:rPr>
        <w:t>1</w:t>
      </w:r>
      <w:r w:rsidR="004D4289" w:rsidRPr="009118DC">
        <w:rPr>
          <w:rFonts w:ascii="Times New Roman" w:eastAsia="Times New Roman" w:hAnsi="Times New Roman" w:cs="Times New Roman"/>
          <w:bCs/>
          <w:sz w:val="28"/>
          <w:szCs w:val="28"/>
          <w:shd w:val="clear" w:color="auto" w:fill="FFFFFF"/>
          <w:lang w:eastAsia="ru-RU"/>
        </w:rPr>
        <w:t xml:space="preserve">2 </w:t>
      </w:r>
      <w:r w:rsidR="0055516B">
        <w:rPr>
          <w:rFonts w:ascii="Times New Roman" w:eastAsia="Times New Roman" w:hAnsi="Times New Roman" w:cs="Times New Roman"/>
          <w:bCs/>
          <w:sz w:val="28"/>
          <w:szCs w:val="28"/>
          <w:shd w:val="clear" w:color="auto" w:fill="FFFFFF"/>
          <w:lang w:eastAsia="ru-RU"/>
        </w:rPr>
        <w:t>сентября</w:t>
      </w:r>
      <w:r w:rsidR="004D4289" w:rsidRPr="009118DC">
        <w:rPr>
          <w:rFonts w:ascii="Times New Roman" w:eastAsia="Times New Roman" w:hAnsi="Times New Roman" w:cs="Times New Roman"/>
          <w:bCs/>
          <w:sz w:val="28"/>
          <w:szCs w:val="28"/>
          <w:shd w:val="clear" w:color="auto" w:fill="FFFFFF"/>
          <w:lang w:eastAsia="ru-RU"/>
        </w:rPr>
        <w:t xml:space="preserve"> 2022 г. № </w:t>
      </w:r>
      <w:r w:rsidR="0055516B">
        <w:rPr>
          <w:rFonts w:ascii="Times New Roman" w:eastAsia="Times New Roman" w:hAnsi="Times New Roman" w:cs="Times New Roman"/>
          <w:bCs/>
          <w:sz w:val="28"/>
          <w:szCs w:val="28"/>
          <w:shd w:val="clear" w:color="auto" w:fill="FFFFFF"/>
          <w:lang w:eastAsia="ru-RU"/>
        </w:rPr>
        <w:t>103</w:t>
      </w:r>
      <w:r w:rsidR="00CB22AC" w:rsidRPr="009118DC">
        <w:rPr>
          <w:rFonts w:ascii="Times New Roman" w:eastAsia="Times New Roman" w:hAnsi="Times New Roman" w:cs="Times New Roman"/>
          <w:bCs/>
          <w:sz w:val="28"/>
          <w:szCs w:val="28"/>
          <w:shd w:val="clear" w:color="auto" w:fill="FFFFFF"/>
          <w:lang w:eastAsia="ru-RU"/>
        </w:rPr>
        <w:t>)</w:t>
      </w:r>
    </w:p>
    <w:p w14:paraId="1F58A60D" w14:textId="77777777" w:rsidR="004D67B8" w:rsidRPr="009118DC" w:rsidRDefault="004D67B8" w:rsidP="00833AA0">
      <w:pPr>
        <w:spacing w:after="0" w:line="240" w:lineRule="auto"/>
        <w:jc w:val="both"/>
        <w:rPr>
          <w:rFonts w:ascii="Times New Roman" w:eastAsia="Times New Roman" w:hAnsi="Times New Roman" w:cs="Times New Roman"/>
          <w:b/>
          <w:sz w:val="28"/>
          <w:szCs w:val="28"/>
          <w:shd w:val="clear" w:color="auto" w:fill="FFFFFF"/>
          <w:lang w:eastAsia="ru-RU"/>
        </w:rPr>
      </w:pPr>
    </w:p>
    <w:tbl>
      <w:tblPr>
        <w:tblStyle w:val="a3"/>
        <w:tblpPr w:leftFromText="180" w:rightFromText="180" w:vertAnchor="text" w:tblpY="1"/>
        <w:tblOverlap w:val="never"/>
        <w:tblW w:w="10358" w:type="dxa"/>
        <w:tblLook w:val="04A0" w:firstRow="1" w:lastRow="0" w:firstColumn="1" w:lastColumn="0" w:noHBand="0" w:noVBand="1"/>
      </w:tblPr>
      <w:tblGrid>
        <w:gridCol w:w="846"/>
        <w:gridCol w:w="4579"/>
        <w:gridCol w:w="4918"/>
        <w:gridCol w:w="15"/>
      </w:tblGrid>
      <w:tr w:rsidR="001620C5" w:rsidRPr="009118DC" w14:paraId="5C113A96" w14:textId="77777777" w:rsidTr="00EE7DED">
        <w:tc>
          <w:tcPr>
            <w:tcW w:w="846" w:type="dxa"/>
          </w:tcPr>
          <w:p w14:paraId="5318CC20" w14:textId="77777777" w:rsidR="001620C5" w:rsidRPr="009118DC" w:rsidRDefault="001620C5" w:rsidP="00047744">
            <w:pPr>
              <w:ind w:left="30" w:right="37" w:hanging="49"/>
              <w:jc w:val="center"/>
              <w:rPr>
                <w:rFonts w:ascii="Times New Roman" w:hAnsi="Times New Roman" w:cs="Times New Roman"/>
                <w:sz w:val="28"/>
                <w:szCs w:val="28"/>
              </w:rPr>
            </w:pPr>
            <w:r w:rsidRPr="009118DC">
              <w:rPr>
                <w:rFonts w:ascii="Times New Roman" w:hAnsi="Times New Roman" w:cs="Times New Roman"/>
                <w:sz w:val="28"/>
                <w:szCs w:val="28"/>
              </w:rPr>
              <w:t>№ п/п</w:t>
            </w:r>
          </w:p>
        </w:tc>
        <w:tc>
          <w:tcPr>
            <w:tcW w:w="4579" w:type="dxa"/>
            <w:vAlign w:val="center"/>
          </w:tcPr>
          <w:p w14:paraId="795BC56F" w14:textId="68E36254" w:rsidR="001620C5" w:rsidRPr="009118DC" w:rsidRDefault="0055516B" w:rsidP="00733BB3">
            <w:pPr>
              <w:jc w:val="center"/>
              <w:rPr>
                <w:rFonts w:ascii="Times New Roman" w:hAnsi="Times New Roman" w:cs="Times New Roman"/>
                <w:sz w:val="28"/>
                <w:szCs w:val="28"/>
              </w:rPr>
            </w:pPr>
            <w:r>
              <w:rPr>
                <w:rFonts w:ascii="Times New Roman" w:hAnsi="Times New Roman" w:cs="Times New Roman"/>
                <w:b/>
                <w:sz w:val="28"/>
                <w:szCs w:val="28"/>
              </w:rPr>
              <w:t>Старая редакция</w:t>
            </w:r>
          </w:p>
        </w:tc>
        <w:tc>
          <w:tcPr>
            <w:tcW w:w="4933" w:type="dxa"/>
            <w:gridSpan w:val="2"/>
            <w:vAlign w:val="center"/>
          </w:tcPr>
          <w:p w14:paraId="50B21D0C" w14:textId="471555FD" w:rsidR="001620C5" w:rsidRPr="009118DC" w:rsidRDefault="0055516B" w:rsidP="000F161A">
            <w:pPr>
              <w:jc w:val="center"/>
              <w:rPr>
                <w:rFonts w:ascii="Times New Roman" w:hAnsi="Times New Roman" w:cs="Times New Roman"/>
                <w:sz w:val="28"/>
                <w:szCs w:val="28"/>
              </w:rPr>
            </w:pPr>
            <w:r>
              <w:rPr>
                <w:rFonts w:ascii="Times New Roman" w:hAnsi="Times New Roman" w:cs="Times New Roman"/>
                <w:b/>
                <w:sz w:val="28"/>
                <w:szCs w:val="28"/>
              </w:rPr>
              <w:t>Новая редакция</w:t>
            </w:r>
          </w:p>
        </w:tc>
      </w:tr>
      <w:tr w:rsidR="000F161A" w:rsidRPr="009118DC" w14:paraId="4FBB9E6B" w14:textId="77777777" w:rsidTr="00EE7DED">
        <w:tc>
          <w:tcPr>
            <w:tcW w:w="846" w:type="dxa"/>
          </w:tcPr>
          <w:p w14:paraId="1C01758B" w14:textId="77777777" w:rsidR="000F161A" w:rsidRPr="009118DC" w:rsidRDefault="000F161A" w:rsidP="002A328D">
            <w:pPr>
              <w:pStyle w:val="aa"/>
              <w:ind w:left="22" w:right="37"/>
              <w:rPr>
                <w:rFonts w:ascii="Times New Roman" w:hAnsi="Times New Roman" w:cs="Times New Roman"/>
                <w:sz w:val="28"/>
                <w:szCs w:val="28"/>
              </w:rPr>
            </w:pPr>
          </w:p>
        </w:tc>
        <w:tc>
          <w:tcPr>
            <w:tcW w:w="9512" w:type="dxa"/>
            <w:gridSpan w:val="3"/>
          </w:tcPr>
          <w:p w14:paraId="7F07224B" w14:textId="77777777" w:rsidR="000F161A" w:rsidRPr="009118DC" w:rsidRDefault="000F161A" w:rsidP="000F161A">
            <w:pPr>
              <w:pStyle w:val="aa"/>
              <w:tabs>
                <w:tab w:val="left" w:pos="460"/>
              </w:tabs>
              <w:ind w:left="0"/>
              <w:jc w:val="center"/>
              <w:rPr>
                <w:rFonts w:ascii="Times New Roman" w:hAnsi="Times New Roman" w:cs="Times New Roman"/>
                <w:b/>
                <w:sz w:val="28"/>
                <w:szCs w:val="28"/>
              </w:rPr>
            </w:pPr>
            <w:r w:rsidRPr="009118DC">
              <w:rPr>
                <w:rFonts w:ascii="Times New Roman" w:hAnsi="Times New Roman" w:cs="Times New Roman"/>
                <w:b/>
                <w:i/>
                <w:sz w:val="28"/>
                <w:szCs w:val="28"/>
              </w:rPr>
              <w:t>(изменения выделены жирным шрифтом)</w:t>
            </w:r>
          </w:p>
        </w:tc>
      </w:tr>
      <w:tr w:rsidR="00EE7DED" w:rsidRPr="009118DC" w14:paraId="2DA21F5C" w14:textId="77777777" w:rsidTr="003F273B">
        <w:trPr>
          <w:gridAfter w:val="1"/>
          <w:wAfter w:w="15" w:type="dxa"/>
        </w:trPr>
        <w:tc>
          <w:tcPr>
            <w:tcW w:w="846" w:type="dxa"/>
          </w:tcPr>
          <w:p w14:paraId="70670295" w14:textId="77777777" w:rsidR="00EE7DED" w:rsidRPr="009118DC" w:rsidRDefault="00EE7DED" w:rsidP="00EE7DED">
            <w:pPr>
              <w:pStyle w:val="aa"/>
              <w:numPr>
                <w:ilvl w:val="0"/>
                <w:numId w:val="37"/>
              </w:numPr>
              <w:ind w:right="37"/>
              <w:jc w:val="center"/>
              <w:rPr>
                <w:rFonts w:ascii="Times New Roman" w:hAnsi="Times New Roman" w:cs="Times New Roman"/>
                <w:sz w:val="28"/>
                <w:szCs w:val="28"/>
              </w:rPr>
            </w:pPr>
          </w:p>
        </w:tc>
        <w:tc>
          <w:tcPr>
            <w:tcW w:w="4579" w:type="dxa"/>
          </w:tcPr>
          <w:p w14:paraId="34CC070B" w14:textId="23E3F5FF" w:rsidR="00BC730E" w:rsidRPr="009118DC" w:rsidRDefault="00BC730E" w:rsidP="00BC730E">
            <w:pPr>
              <w:widowControl w:val="0"/>
              <w:tabs>
                <w:tab w:val="left" w:pos="993"/>
                <w:tab w:val="left" w:pos="1276"/>
                <w:tab w:val="left" w:pos="1560"/>
              </w:tabs>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Абзац 4 статьи 1.6 «Положение о закупке не регулирует отношения, связанные со случаями, предусмотренными частью 4 статьи 1 Закона о закупках, включая:</w:t>
            </w:r>
            <w:r w:rsidR="004D798F" w:rsidRPr="009118DC">
              <w:rPr>
                <w:rFonts w:ascii="Times New Roman" w:eastAsia="Times New Roman" w:hAnsi="Times New Roman" w:cs="Times New Roman"/>
                <w:sz w:val="28"/>
                <w:szCs w:val="28"/>
                <w:lang w:eastAsia="ru-RU"/>
              </w:rPr>
              <w:t>»</w:t>
            </w:r>
          </w:p>
          <w:p w14:paraId="7287FF92" w14:textId="77777777" w:rsidR="00BC730E" w:rsidRPr="009118DC" w:rsidRDefault="00BC730E" w:rsidP="00BC730E">
            <w:pPr>
              <w:widowControl w:val="0"/>
              <w:tabs>
                <w:tab w:val="left" w:pos="993"/>
                <w:tab w:val="left" w:pos="1276"/>
                <w:tab w:val="left" w:pos="1560"/>
              </w:tabs>
              <w:ind w:left="39" w:hanging="39"/>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осуществление заказчиком закупок у юридических лиц, которые признаются взаимозависим</w:t>
            </w:r>
            <w:bookmarkStart w:id="0" w:name="_GoBack"/>
            <w:bookmarkEnd w:id="0"/>
            <w:r w:rsidRPr="009118DC">
              <w:rPr>
                <w:rFonts w:ascii="Times New Roman" w:eastAsia="Times New Roman" w:hAnsi="Times New Roman" w:cs="Times New Roman"/>
                <w:sz w:val="28"/>
                <w:szCs w:val="28"/>
                <w:lang w:eastAsia="ru-RU"/>
              </w:rPr>
              <w:t xml:space="preserve">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о закупках и статьей </w:t>
            </w:r>
          </w:p>
          <w:p w14:paraId="2D09E70D" w14:textId="666474A7" w:rsidR="00BC730E" w:rsidRPr="009118DC" w:rsidRDefault="00BC730E" w:rsidP="00BC730E">
            <w:pPr>
              <w:widowControl w:val="0"/>
              <w:tabs>
                <w:tab w:val="left" w:pos="993"/>
                <w:tab w:val="left" w:pos="1276"/>
                <w:tab w:val="left" w:pos="1560"/>
              </w:tabs>
              <w:ind w:left="39" w:hanging="39"/>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11.2 Положения о закупке.</w:t>
            </w:r>
          </w:p>
          <w:p w14:paraId="3ADB0DBC" w14:textId="2BE0DAB3" w:rsidR="00EE7DED" w:rsidRPr="009118DC" w:rsidRDefault="00EE7DED" w:rsidP="00C30B6F">
            <w:pPr>
              <w:pStyle w:val="aa"/>
              <w:ind w:left="-70"/>
              <w:jc w:val="both"/>
              <w:rPr>
                <w:rFonts w:ascii="Times New Roman" w:eastAsia="Times New Roman" w:hAnsi="Times New Roman" w:cs="Times New Roman"/>
                <w:sz w:val="28"/>
                <w:szCs w:val="28"/>
                <w:lang w:eastAsia="ru-RU"/>
              </w:rPr>
            </w:pPr>
          </w:p>
        </w:tc>
        <w:tc>
          <w:tcPr>
            <w:tcW w:w="4918" w:type="dxa"/>
          </w:tcPr>
          <w:p w14:paraId="7CC925F4" w14:textId="520B05FF" w:rsidR="00EE7DED" w:rsidRPr="009118DC" w:rsidRDefault="00BC730E" w:rsidP="00BC730E">
            <w:pPr>
              <w:widowControl w:val="0"/>
              <w:tabs>
                <w:tab w:val="left" w:pos="993"/>
                <w:tab w:val="left" w:pos="1276"/>
                <w:tab w:val="left" w:pos="1560"/>
              </w:tabs>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Абзац 4 статьи 1.6 «Положение о закупке не регулирует отношения, связанные со случаями, предусмотренными частью 4 статьи 1 Закона о закупках, включая:</w:t>
            </w:r>
            <w:r w:rsidR="004D798F" w:rsidRPr="009118DC">
              <w:rPr>
                <w:rFonts w:ascii="Times New Roman" w:eastAsia="Times New Roman" w:hAnsi="Times New Roman" w:cs="Times New Roman"/>
                <w:sz w:val="28"/>
                <w:szCs w:val="28"/>
                <w:lang w:eastAsia="ru-RU"/>
              </w:rPr>
              <w:t>»</w:t>
            </w:r>
          </w:p>
          <w:p w14:paraId="00AAA5AA" w14:textId="3AB55BB8" w:rsidR="00BC730E" w:rsidRPr="009118DC" w:rsidRDefault="00BC730E" w:rsidP="00BC730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 осуществление заказчиком закупок </w:t>
            </w:r>
            <w:r w:rsidRPr="009118DC">
              <w:rPr>
                <w:rFonts w:ascii="Times New Roman" w:eastAsia="Times New Roman" w:hAnsi="Times New Roman" w:cs="Times New Roman"/>
                <w:b/>
                <w:sz w:val="28"/>
                <w:szCs w:val="28"/>
                <w:lang w:eastAsia="ru-RU"/>
              </w:rPr>
              <w:t>товаров, работ, услуг</w:t>
            </w:r>
            <w:r w:rsidRPr="009118DC">
              <w:rPr>
                <w:rFonts w:ascii="Times New Roman" w:eastAsia="Times New Roman" w:hAnsi="Times New Roman" w:cs="Times New Roman"/>
                <w:sz w:val="28"/>
                <w:szCs w:val="28"/>
                <w:lang w:eastAsia="ru-RU"/>
              </w:rPr>
              <w:t xml:space="preserve"> у </w:t>
            </w:r>
            <w:r w:rsidRPr="009118DC">
              <w:rPr>
                <w:rFonts w:ascii="Times New Roman" w:eastAsia="Times New Roman" w:hAnsi="Times New Roman" w:cs="Times New Roman"/>
                <w:b/>
                <w:sz w:val="28"/>
                <w:szCs w:val="28"/>
                <w:lang w:eastAsia="ru-RU"/>
              </w:rPr>
              <w:t>указанных в части 2 статьи 1 Закона о закупках</w:t>
            </w:r>
            <w:r w:rsidRPr="009118DC">
              <w:rPr>
                <w:rFonts w:ascii="Times New Roman" w:eastAsia="Times New Roman" w:hAnsi="Times New Roman" w:cs="Times New Roman"/>
                <w:sz w:val="28"/>
                <w:szCs w:val="28"/>
                <w:lang w:eastAsia="ru-RU"/>
              </w:rPr>
              <w:t xml:space="preserve"> юридических лиц, которые признаются взаимозависимыми с ним лицами в соответствии с Налоговым кодексом Российской Федерации, </w:t>
            </w:r>
            <w:r w:rsidRPr="009118DC">
              <w:rPr>
                <w:rFonts w:ascii="Times New Roman" w:eastAsia="Times New Roman" w:hAnsi="Times New Roman" w:cs="Times New Roman"/>
                <w:b/>
                <w:sz w:val="28"/>
                <w:szCs w:val="28"/>
                <w:lang w:eastAsia="ru-RU"/>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абзацем юридических лиц определен правовыми актами, предусмотренными частью 1 статьи 2 Закона о закупках и регламентирующими правила закупок, с учетом юридических лиц определённых</w:t>
            </w:r>
            <w:r w:rsidRPr="009118DC">
              <w:rPr>
                <w:rFonts w:ascii="Times New Roman" w:eastAsia="Times New Roman" w:hAnsi="Times New Roman" w:cs="Times New Roman"/>
                <w:sz w:val="28"/>
                <w:szCs w:val="28"/>
                <w:lang w:eastAsia="ru-RU"/>
              </w:rPr>
              <w:t xml:space="preserve"> статьей 11.2 Положения о закупке</w:t>
            </w:r>
          </w:p>
        </w:tc>
      </w:tr>
      <w:tr w:rsidR="00474390" w:rsidRPr="009118DC" w14:paraId="10E0BE17" w14:textId="77777777" w:rsidTr="003F273B">
        <w:trPr>
          <w:gridAfter w:val="1"/>
          <w:wAfter w:w="15" w:type="dxa"/>
        </w:trPr>
        <w:tc>
          <w:tcPr>
            <w:tcW w:w="846" w:type="dxa"/>
          </w:tcPr>
          <w:p w14:paraId="507138C6" w14:textId="77777777" w:rsidR="00474390" w:rsidRPr="009118DC" w:rsidRDefault="00474390" w:rsidP="00EE7DED">
            <w:pPr>
              <w:pStyle w:val="aa"/>
              <w:numPr>
                <w:ilvl w:val="0"/>
                <w:numId w:val="37"/>
              </w:numPr>
              <w:ind w:right="37"/>
              <w:jc w:val="center"/>
              <w:rPr>
                <w:rFonts w:ascii="Times New Roman" w:hAnsi="Times New Roman" w:cs="Times New Roman"/>
                <w:sz w:val="28"/>
                <w:szCs w:val="28"/>
              </w:rPr>
            </w:pPr>
          </w:p>
        </w:tc>
        <w:tc>
          <w:tcPr>
            <w:tcW w:w="4579" w:type="dxa"/>
          </w:tcPr>
          <w:p w14:paraId="749D717F" w14:textId="397B2E91" w:rsidR="00A478F1" w:rsidRPr="009118DC" w:rsidRDefault="00866E47" w:rsidP="00A478F1">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Статья 1.13 «За нарушение требований Закона о закупках, других федеральных законов и иных нормативных правовых актов Российской Федерации, регламентирующих закупочную деятельность, виновные лица несут </w:t>
            </w:r>
            <w:hyperlink r:id="rId8" w:history="1">
              <w:r w:rsidRPr="009118DC">
                <w:rPr>
                  <w:rStyle w:val="af3"/>
                  <w:rFonts w:ascii="Times New Roman" w:eastAsia="Times New Roman" w:hAnsi="Times New Roman" w:cs="Times New Roman"/>
                  <w:sz w:val="28"/>
                  <w:szCs w:val="28"/>
                  <w:lang w:eastAsia="ru-RU"/>
                </w:rPr>
                <w:t>ответственность</w:t>
              </w:r>
            </w:hyperlink>
            <w:r w:rsidRPr="009118DC">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r w:rsidR="00A478F1" w:rsidRPr="009118DC">
              <w:rPr>
                <w:rFonts w:ascii="Times New Roman" w:eastAsia="Times New Roman" w:hAnsi="Times New Roman" w:cs="Times New Roman"/>
                <w:sz w:val="28"/>
                <w:szCs w:val="28"/>
                <w:lang w:eastAsia="ru-RU"/>
              </w:rPr>
              <w:t>.</w:t>
            </w:r>
          </w:p>
          <w:p w14:paraId="229BEB1C" w14:textId="11AEC115" w:rsidR="00474390" w:rsidRPr="009118DC" w:rsidRDefault="00474390" w:rsidP="00A478F1">
            <w:pPr>
              <w:pStyle w:val="aa"/>
              <w:ind w:left="-70"/>
              <w:jc w:val="both"/>
              <w:rPr>
                <w:rFonts w:ascii="Times New Roman" w:eastAsia="Times New Roman" w:hAnsi="Times New Roman" w:cs="Times New Roman"/>
                <w:sz w:val="28"/>
                <w:szCs w:val="28"/>
                <w:lang w:eastAsia="ru-RU"/>
              </w:rPr>
            </w:pPr>
          </w:p>
        </w:tc>
        <w:tc>
          <w:tcPr>
            <w:tcW w:w="4918" w:type="dxa"/>
          </w:tcPr>
          <w:p w14:paraId="2C415613" w14:textId="77777777" w:rsidR="00474390" w:rsidRPr="009118DC" w:rsidRDefault="00866E47" w:rsidP="00866E47">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Статья 1.13 За нарушение требований Закона о закупках, других федеральных законов и иных нормативных правовых актов Российской Федерации, регламентирующих закупочную деятельность, виновные лица несут </w:t>
            </w:r>
            <w:hyperlink r:id="rId9" w:history="1">
              <w:r w:rsidRPr="009118DC">
                <w:rPr>
                  <w:rStyle w:val="af3"/>
                  <w:rFonts w:ascii="Times New Roman" w:eastAsia="Times New Roman" w:hAnsi="Times New Roman" w:cs="Times New Roman"/>
                  <w:sz w:val="28"/>
                  <w:szCs w:val="28"/>
                  <w:lang w:eastAsia="ru-RU"/>
                </w:rPr>
                <w:t>ответственность</w:t>
              </w:r>
            </w:hyperlink>
            <w:r w:rsidRPr="009118DC">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14:paraId="52974938" w14:textId="560700CA" w:rsidR="00866E47" w:rsidRPr="009118DC" w:rsidRDefault="00866E47" w:rsidP="00866E47">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Единоличный исполнительный </w:t>
            </w:r>
            <w:r w:rsidRPr="009118DC">
              <w:rPr>
                <w:rFonts w:ascii="Times New Roman" w:eastAsia="Times New Roman" w:hAnsi="Times New Roman" w:cs="Times New Roman"/>
                <w:b/>
                <w:sz w:val="28"/>
                <w:szCs w:val="28"/>
                <w:lang w:eastAsia="ru-RU"/>
              </w:rPr>
              <w:lastRenderedPageBreak/>
              <w:t xml:space="preserve">орган заказчика (Генеральный директор), член комиссии по осуществлению закупок (Единой комиссии) обязаны </w:t>
            </w:r>
            <w:r w:rsidRPr="009118DC">
              <w:rPr>
                <w:rFonts w:ascii="Times New Roman" w:eastAsia="Times New Roman" w:hAnsi="Times New Roman" w:cs="Times New Roman"/>
                <w:b/>
                <w:sz w:val="28"/>
                <w:szCs w:val="28"/>
                <w:lang w:eastAsia="ru-RU"/>
              </w:rPr>
              <w:b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tc>
      </w:tr>
      <w:tr w:rsidR="00781354" w:rsidRPr="009118DC" w14:paraId="41B57B95" w14:textId="77777777" w:rsidTr="003F273B">
        <w:trPr>
          <w:gridAfter w:val="1"/>
          <w:wAfter w:w="15" w:type="dxa"/>
        </w:trPr>
        <w:tc>
          <w:tcPr>
            <w:tcW w:w="846" w:type="dxa"/>
          </w:tcPr>
          <w:p w14:paraId="73ADC26F" w14:textId="77777777" w:rsidR="00781354" w:rsidRPr="009118DC" w:rsidRDefault="00781354" w:rsidP="00781354">
            <w:pPr>
              <w:pStyle w:val="aa"/>
              <w:numPr>
                <w:ilvl w:val="0"/>
                <w:numId w:val="37"/>
              </w:numPr>
              <w:ind w:right="37"/>
              <w:jc w:val="center"/>
              <w:rPr>
                <w:rFonts w:ascii="Times New Roman" w:hAnsi="Times New Roman" w:cs="Times New Roman"/>
                <w:sz w:val="28"/>
                <w:szCs w:val="28"/>
              </w:rPr>
            </w:pPr>
          </w:p>
        </w:tc>
        <w:tc>
          <w:tcPr>
            <w:tcW w:w="4579" w:type="dxa"/>
          </w:tcPr>
          <w:p w14:paraId="6C08FFE7" w14:textId="3B8CDC82" w:rsidR="00781354" w:rsidRPr="009118DC" w:rsidRDefault="00781354" w:rsidP="00781354">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2.5. единая информационная система (ЕИС) – совокупность содержащейся в базах данных информации о закупке товаров, работ, услуг, размещение которой предусмотрено Законом о закупках, информационных технологий и технических средств, обеспечивающих формирование, обработку, хранение такой информации, а также предоставление такой информации с использованием функционала официального сайта </w:t>
            </w:r>
            <w:r w:rsidRPr="009118DC">
              <w:rPr>
                <w:rFonts w:ascii="Times New Roman" w:eastAsia="Times New Roman" w:hAnsi="Times New Roman" w:cs="Times New Roman"/>
                <w:b/>
                <w:sz w:val="28"/>
                <w:szCs w:val="28"/>
                <w:lang w:eastAsia="ru-RU"/>
              </w:rPr>
              <w:t>единой информационной системы в информационно-телекоммуникационной сети «Интернет» (http://zakupki.gov.ru);</w:t>
            </w:r>
          </w:p>
        </w:tc>
        <w:tc>
          <w:tcPr>
            <w:tcW w:w="4918" w:type="dxa"/>
          </w:tcPr>
          <w:p w14:paraId="304E2A32" w14:textId="68B798C4" w:rsidR="00781354" w:rsidRPr="009118DC" w:rsidRDefault="00781354" w:rsidP="00781354">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2.5. единая информационная система (ЕИС) – совокупность содержащейся в базах данных информации о закупке товаров, работ, услуг, размещение которой предусмотрено Законом о закупках, информационных технологий и технических средств, обеспечивающих формирование, обработку, хранение такой информации, а также предоставление такой информации </w:t>
            </w:r>
            <w:r w:rsidRPr="009118DC">
              <w:rPr>
                <w:rFonts w:ascii="Times New Roman" w:eastAsia="Times New Roman" w:hAnsi="Times New Roman" w:cs="Times New Roman"/>
                <w:sz w:val="28"/>
                <w:szCs w:val="28"/>
                <w:lang w:eastAsia="ru-RU"/>
              </w:rPr>
              <w:br/>
              <w:t xml:space="preserve">с использованием функционала официального сайта </w:t>
            </w:r>
          </w:p>
        </w:tc>
      </w:tr>
      <w:tr w:rsidR="00781354" w:rsidRPr="009118DC" w14:paraId="179D3E42" w14:textId="77777777" w:rsidTr="003F273B">
        <w:trPr>
          <w:gridAfter w:val="1"/>
          <w:wAfter w:w="15" w:type="dxa"/>
        </w:trPr>
        <w:tc>
          <w:tcPr>
            <w:tcW w:w="846" w:type="dxa"/>
          </w:tcPr>
          <w:p w14:paraId="7942D212" w14:textId="77777777" w:rsidR="00781354" w:rsidRPr="009118DC" w:rsidRDefault="00781354" w:rsidP="00781354">
            <w:pPr>
              <w:pStyle w:val="aa"/>
              <w:numPr>
                <w:ilvl w:val="0"/>
                <w:numId w:val="37"/>
              </w:numPr>
              <w:ind w:right="37"/>
              <w:jc w:val="center"/>
              <w:rPr>
                <w:rFonts w:ascii="Times New Roman" w:hAnsi="Times New Roman" w:cs="Times New Roman"/>
                <w:sz w:val="28"/>
                <w:szCs w:val="28"/>
              </w:rPr>
            </w:pPr>
          </w:p>
        </w:tc>
        <w:tc>
          <w:tcPr>
            <w:tcW w:w="4579" w:type="dxa"/>
          </w:tcPr>
          <w:p w14:paraId="1381F720" w14:textId="15A3D073" w:rsidR="00781354" w:rsidRPr="009118DC" w:rsidRDefault="00781354" w:rsidP="00CA32DB">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Предложение 1 статьи 2.24 «начальная (максимальная) цена договора – максимально возможная </w:t>
            </w:r>
            <w:r w:rsidR="00CA32DB" w:rsidRPr="009118DC">
              <w:rPr>
                <w:rFonts w:ascii="Times New Roman" w:eastAsia="Times New Roman" w:hAnsi="Times New Roman" w:cs="Times New Roman"/>
                <w:b/>
                <w:sz w:val="28"/>
                <w:szCs w:val="28"/>
                <w:lang w:eastAsia="ru-RU"/>
              </w:rPr>
              <w:t>цена договора</w:t>
            </w:r>
            <w:r w:rsidRPr="009118DC">
              <w:rPr>
                <w:rFonts w:ascii="Times New Roman" w:eastAsia="Times New Roman" w:hAnsi="Times New Roman" w:cs="Times New Roman"/>
                <w:sz w:val="28"/>
                <w:szCs w:val="28"/>
                <w:lang w:eastAsia="ru-RU"/>
              </w:rPr>
              <w:t>, устанавливаемая в закупочной документации</w:t>
            </w:r>
            <w:r w:rsidR="00CA32DB" w:rsidRPr="009118DC">
              <w:rPr>
                <w:rFonts w:ascii="Times New Roman" w:eastAsia="Times New Roman" w:hAnsi="Times New Roman" w:cs="Times New Roman"/>
                <w:sz w:val="28"/>
                <w:szCs w:val="28"/>
                <w:lang w:eastAsia="ru-RU"/>
              </w:rPr>
              <w:t>.»</w:t>
            </w:r>
          </w:p>
        </w:tc>
        <w:tc>
          <w:tcPr>
            <w:tcW w:w="4918" w:type="dxa"/>
          </w:tcPr>
          <w:p w14:paraId="7BF24064" w14:textId="2D7A1A39" w:rsidR="00781354" w:rsidRPr="009118DC" w:rsidRDefault="00781354" w:rsidP="00781354">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Предложение 1 статьи 2.24 «начальная (максимальная) цена договора – максимально возможная </w:t>
            </w:r>
            <w:r w:rsidRPr="009118DC">
              <w:rPr>
                <w:rFonts w:ascii="Times New Roman" w:eastAsia="Times New Roman" w:hAnsi="Times New Roman" w:cs="Times New Roman"/>
                <w:b/>
                <w:sz w:val="28"/>
                <w:szCs w:val="28"/>
                <w:lang w:eastAsia="ru-RU"/>
              </w:rPr>
              <w:t>расчетная стоимость договора, определенная в целях осуществления закупки</w:t>
            </w:r>
            <w:r w:rsidRPr="009118DC">
              <w:rPr>
                <w:rFonts w:ascii="Times New Roman" w:eastAsia="Times New Roman" w:hAnsi="Times New Roman" w:cs="Times New Roman"/>
                <w:sz w:val="28"/>
                <w:szCs w:val="28"/>
                <w:lang w:eastAsia="ru-RU"/>
              </w:rPr>
              <w:t xml:space="preserve">, устанавливаемая в закупочной документации, </w:t>
            </w:r>
            <w:r w:rsidRPr="009118DC">
              <w:rPr>
                <w:rFonts w:ascii="Times New Roman" w:eastAsia="Times New Roman" w:hAnsi="Times New Roman" w:cs="Times New Roman"/>
                <w:b/>
                <w:sz w:val="28"/>
                <w:szCs w:val="28"/>
                <w:lang w:eastAsia="ru-RU"/>
              </w:rPr>
              <w:t>определенная в целях осуществления закупки.»</w:t>
            </w:r>
          </w:p>
        </w:tc>
      </w:tr>
      <w:tr w:rsidR="00781354" w:rsidRPr="009118DC" w14:paraId="69AE1102" w14:textId="77777777" w:rsidTr="003F273B">
        <w:trPr>
          <w:gridAfter w:val="1"/>
          <w:wAfter w:w="15" w:type="dxa"/>
        </w:trPr>
        <w:tc>
          <w:tcPr>
            <w:tcW w:w="846" w:type="dxa"/>
          </w:tcPr>
          <w:p w14:paraId="0224E2E7" w14:textId="77777777" w:rsidR="00781354" w:rsidRPr="009118DC" w:rsidRDefault="00781354" w:rsidP="00781354">
            <w:pPr>
              <w:pStyle w:val="aa"/>
              <w:numPr>
                <w:ilvl w:val="0"/>
                <w:numId w:val="37"/>
              </w:numPr>
              <w:ind w:right="37"/>
              <w:jc w:val="center"/>
              <w:rPr>
                <w:rFonts w:ascii="Times New Roman" w:hAnsi="Times New Roman" w:cs="Times New Roman"/>
                <w:sz w:val="28"/>
                <w:szCs w:val="28"/>
              </w:rPr>
            </w:pPr>
          </w:p>
        </w:tc>
        <w:tc>
          <w:tcPr>
            <w:tcW w:w="4579" w:type="dxa"/>
          </w:tcPr>
          <w:p w14:paraId="5C2171A6" w14:textId="22F6A108" w:rsidR="00781354" w:rsidRPr="009118DC" w:rsidRDefault="00A478F1" w:rsidP="00781354">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Статья отсутствует</w:t>
            </w:r>
          </w:p>
        </w:tc>
        <w:tc>
          <w:tcPr>
            <w:tcW w:w="4918" w:type="dxa"/>
          </w:tcPr>
          <w:p w14:paraId="0A11D892" w14:textId="5B300A07" w:rsidR="00781354" w:rsidRPr="009118DC" w:rsidRDefault="00A478F1" w:rsidP="00781354">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2.27.</w:t>
            </w:r>
            <w:r w:rsidRPr="009118DC">
              <w:rPr>
                <w:rFonts w:ascii="Times New Roman" w:eastAsia="Times New Roman" w:hAnsi="Times New Roman" w:cs="Times New Roman"/>
                <w:b/>
                <w:sz w:val="28"/>
                <w:szCs w:val="28"/>
                <w:lang w:eastAsia="ru-RU"/>
              </w:rPr>
              <w:tab/>
              <w:t>официальный сайт - официальный сайт единой информационной системы в информационно-телекоммуникационной сети «Интернет» (http://zakupki.gov.ru);</w:t>
            </w:r>
          </w:p>
        </w:tc>
      </w:tr>
      <w:tr w:rsidR="00FA60DE" w:rsidRPr="009118DC" w14:paraId="457C808B" w14:textId="77777777" w:rsidTr="003F273B">
        <w:trPr>
          <w:gridAfter w:val="1"/>
          <w:wAfter w:w="15" w:type="dxa"/>
        </w:trPr>
        <w:tc>
          <w:tcPr>
            <w:tcW w:w="846" w:type="dxa"/>
          </w:tcPr>
          <w:p w14:paraId="63B47520"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204D2BC1" w14:textId="77777777" w:rsidR="00FA60DE" w:rsidRPr="009118DC" w:rsidRDefault="00FA60DE" w:rsidP="00FA60DE">
            <w:pPr>
              <w:pStyle w:val="aa"/>
              <w:widowControl w:val="0"/>
              <w:tabs>
                <w:tab w:val="left" w:pos="993"/>
                <w:tab w:val="left" w:pos="1276"/>
                <w:tab w:val="left" w:pos="1560"/>
              </w:tabs>
              <w:ind w:left="0" w:firstLine="34"/>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5.10.</w:t>
            </w:r>
            <w:r w:rsidRPr="009118DC">
              <w:rPr>
                <w:rFonts w:ascii="Times New Roman" w:eastAsia="Times New Roman" w:hAnsi="Times New Roman" w:cs="Times New Roman"/>
                <w:sz w:val="28"/>
                <w:szCs w:val="28"/>
                <w:lang w:eastAsia="ru-RU"/>
              </w:rPr>
              <w:tab/>
              <w:t xml:space="preserve">Членом Единой комиссии, а также лицом, замещающим члена Единой комиссии, не могут быть лица, лично заинтересованные в результатах закупки, или лица, на </w:t>
            </w:r>
            <w:r w:rsidRPr="009118DC">
              <w:rPr>
                <w:rFonts w:ascii="Times New Roman" w:eastAsia="Times New Roman" w:hAnsi="Times New Roman" w:cs="Times New Roman"/>
                <w:sz w:val="28"/>
                <w:szCs w:val="28"/>
                <w:lang w:eastAsia="ru-RU"/>
              </w:rPr>
              <w:lastRenderedPageBreak/>
              <w:t>которых способны оказывать влияние участники закупки.</w:t>
            </w:r>
          </w:p>
          <w:p w14:paraId="1CFE26FE" w14:textId="4B944482"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В случае выявления факта личной заинтересованности в результатах закупки Единая комиссия не допускает такого члена Единой комиссии и/или лица, замещающего члена Единой комиссии, к участию в процедуре закупки.</w:t>
            </w:r>
          </w:p>
        </w:tc>
        <w:tc>
          <w:tcPr>
            <w:tcW w:w="4918" w:type="dxa"/>
          </w:tcPr>
          <w:p w14:paraId="12150E50" w14:textId="77777777" w:rsidR="00FA60DE" w:rsidRPr="009118DC" w:rsidRDefault="00FA60DE" w:rsidP="00FA60DE">
            <w:pPr>
              <w:pStyle w:val="aa"/>
              <w:widowControl w:val="0"/>
              <w:tabs>
                <w:tab w:val="left" w:pos="993"/>
                <w:tab w:val="left" w:pos="1276"/>
                <w:tab w:val="left" w:pos="1560"/>
              </w:tabs>
              <w:ind w:left="-5" w:firstLine="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lastRenderedPageBreak/>
              <w:t>5.10.</w:t>
            </w:r>
            <w:r w:rsidRPr="009118DC">
              <w:rPr>
                <w:rFonts w:ascii="Times New Roman" w:eastAsia="Times New Roman" w:hAnsi="Times New Roman" w:cs="Times New Roman"/>
                <w:sz w:val="28"/>
                <w:szCs w:val="28"/>
                <w:lang w:eastAsia="ru-RU"/>
              </w:rPr>
              <w:tab/>
              <w:t xml:space="preserve">Членом Единой комиссии, а также лицом, замещающим члена Единой комиссии, не могут быть лица, лично заинтересованные в результатах закупки, или лица, на которых </w:t>
            </w:r>
            <w:r w:rsidRPr="009118DC">
              <w:rPr>
                <w:rFonts w:ascii="Times New Roman" w:eastAsia="Times New Roman" w:hAnsi="Times New Roman" w:cs="Times New Roman"/>
                <w:sz w:val="28"/>
                <w:szCs w:val="28"/>
                <w:lang w:eastAsia="ru-RU"/>
              </w:rPr>
              <w:lastRenderedPageBreak/>
              <w:t xml:space="preserve">способны оказывать влияние участники закупки </w:t>
            </w:r>
            <w:r w:rsidRPr="009118DC">
              <w:rPr>
                <w:rFonts w:ascii="Times New Roman" w:eastAsia="Times New Roman" w:hAnsi="Times New Roman" w:cs="Times New Roman"/>
                <w:i/>
                <w:sz w:val="28"/>
                <w:szCs w:val="28"/>
                <w:lang w:eastAsia="ru-RU"/>
              </w:rPr>
              <w:t>(</w:t>
            </w:r>
            <w:r w:rsidRPr="009118DC">
              <w:rPr>
                <w:rFonts w:ascii="Times New Roman" w:eastAsia="Times New Roman" w:hAnsi="Times New Roman" w:cs="Times New Roman"/>
                <w:b/>
                <w:i/>
                <w:sz w:val="28"/>
                <w:szCs w:val="28"/>
                <w:lang w:eastAsia="ru-RU"/>
              </w:rPr>
              <w:t>понятие «личная заинтересованность» используется в значении, указанном в Федеральном законе от 25 декабря 2008 года № 273-ФЗ «О противодействии коррупции»)</w:t>
            </w:r>
            <w:r w:rsidRPr="009118DC">
              <w:rPr>
                <w:rFonts w:ascii="Times New Roman" w:eastAsia="Times New Roman" w:hAnsi="Times New Roman" w:cs="Times New Roman"/>
                <w:b/>
                <w:sz w:val="28"/>
                <w:szCs w:val="28"/>
                <w:lang w:eastAsia="ru-RU"/>
              </w:rPr>
              <w:t>.</w:t>
            </w:r>
          </w:p>
          <w:p w14:paraId="4CD2D9CB" w14:textId="77777777" w:rsidR="00FA60DE" w:rsidRPr="009118DC" w:rsidRDefault="00FA60DE" w:rsidP="00FA60DE">
            <w:pPr>
              <w:pStyle w:val="aa"/>
              <w:widowControl w:val="0"/>
              <w:tabs>
                <w:tab w:val="left" w:pos="993"/>
                <w:tab w:val="left" w:pos="1276"/>
                <w:tab w:val="left" w:pos="1560"/>
              </w:tabs>
              <w:ind w:left="-5" w:firstLine="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Членами Единой комиссии не могут быть:</w:t>
            </w:r>
          </w:p>
          <w:p w14:paraId="4FFA2C91" w14:textId="77777777" w:rsidR="00FA60DE" w:rsidRPr="009118DC" w:rsidRDefault="00FA60DE" w:rsidP="00FA60DE">
            <w:pPr>
              <w:pStyle w:val="aa"/>
              <w:widowControl w:val="0"/>
              <w:tabs>
                <w:tab w:val="left" w:pos="993"/>
                <w:tab w:val="left" w:pos="1276"/>
                <w:tab w:val="left" w:pos="1560"/>
              </w:tabs>
              <w:ind w:left="-5" w:firstLine="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4B8C9F20" w14:textId="77777777" w:rsidR="00FA60DE" w:rsidRPr="009118DC" w:rsidRDefault="00FA60DE" w:rsidP="00FA60DE">
            <w:pPr>
              <w:pStyle w:val="aa"/>
              <w:widowControl w:val="0"/>
              <w:tabs>
                <w:tab w:val="left" w:pos="993"/>
                <w:tab w:val="left" w:pos="1276"/>
                <w:tab w:val="left" w:pos="1560"/>
              </w:tabs>
              <w:ind w:left="-5" w:firstLine="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CC17067" w14:textId="77777777" w:rsidR="00FA60DE" w:rsidRPr="009118DC" w:rsidRDefault="00FA60DE" w:rsidP="00FA60DE">
            <w:pPr>
              <w:pStyle w:val="aa"/>
              <w:widowControl w:val="0"/>
              <w:tabs>
                <w:tab w:val="left" w:pos="993"/>
                <w:tab w:val="left" w:pos="1276"/>
                <w:tab w:val="left" w:pos="1560"/>
              </w:tabs>
              <w:ind w:left="-5" w:firstLine="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Член Единой комиссии обязан незамедлительно сообщить заказчику и/или председателю Единой комиссии, о возникновении обстоятельств, предусмотренных настоящей статьей. </w:t>
            </w:r>
          </w:p>
          <w:p w14:paraId="5D2A93FF" w14:textId="54022131"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 xml:space="preserve">В случае выявления в составе Единой комиссии закупок физических лиц, указанных в настоящей статье, заказчик или председатель Единой комиссии обязан незамедлительно заменить их другими физическими лицами, соответствующими требованиям, предусмотренным положениями настоящей статьи, или Единая комиссия вправе осуществлять закупки без участия таких членов Единой комиссии по закупкам, в </w:t>
            </w:r>
            <w:r w:rsidRPr="009118DC">
              <w:rPr>
                <w:rFonts w:ascii="Times New Roman" w:eastAsia="Times New Roman" w:hAnsi="Times New Roman" w:cs="Times New Roman"/>
                <w:b/>
                <w:sz w:val="28"/>
                <w:szCs w:val="28"/>
                <w:lang w:eastAsia="ru-RU"/>
              </w:rPr>
              <w:lastRenderedPageBreak/>
              <w:t>отношении которых возникли обстоятельства, предусмотренные настоящей статьей.</w:t>
            </w:r>
          </w:p>
        </w:tc>
      </w:tr>
      <w:tr w:rsidR="00FA60DE" w:rsidRPr="009118DC" w14:paraId="579C61B4" w14:textId="77777777" w:rsidTr="003F273B">
        <w:trPr>
          <w:gridAfter w:val="1"/>
          <w:wAfter w:w="15" w:type="dxa"/>
        </w:trPr>
        <w:tc>
          <w:tcPr>
            <w:tcW w:w="846" w:type="dxa"/>
          </w:tcPr>
          <w:p w14:paraId="0786C368"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58031757" w14:textId="574E6287"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6.2.6.10.</w:t>
            </w:r>
            <w:r w:rsidRPr="009118DC">
              <w:rPr>
                <w:rFonts w:ascii="Times New Roman" w:eastAsia="Times New Roman" w:hAnsi="Times New Roman" w:cs="Times New Roman"/>
                <w:b/>
                <w:sz w:val="28"/>
                <w:szCs w:val="28"/>
                <w:lang w:eastAsia="ru-RU"/>
              </w:rPr>
              <w:tab/>
              <w:t>сведения об установлении/</w:t>
            </w:r>
            <w:proofErr w:type="spellStart"/>
            <w:r w:rsidRPr="009118DC">
              <w:rPr>
                <w:rFonts w:ascii="Times New Roman" w:eastAsia="Times New Roman" w:hAnsi="Times New Roman" w:cs="Times New Roman"/>
                <w:b/>
                <w:sz w:val="28"/>
                <w:szCs w:val="28"/>
                <w:lang w:eastAsia="ru-RU"/>
              </w:rPr>
              <w:t>неустановлении</w:t>
            </w:r>
            <w:proofErr w:type="spellEnd"/>
            <w:r w:rsidRPr="009118DC">
              <w:rPr>
                <w:rFonts w:ascii="Times New Roman" w:eastAsia="Times New Roman" w:hAnsi="Times New Roman" w:cs="Times New Roman"/>
                <w:b/>
                <w:sz w:val="28"/>
                <w:szCs w:val="28"/>
                <w:lang w:eastAsia="ru-RU"/>
              </w:rPr>
              <w:t xml:space="preserve"> обеспечения заявки на участие в закупке и, в случае если обеспечение заявки на участие в закупке установлено заказчиком, его размере;</w:t>
            </w:r>
          </w:p>
        </w:tc>
        <w:tc>
          <w:tcPr>
            <w:tcW w:w="4918" w:type="dxa"/>
          </w:tcPr>
          <w:p w14:paraId="09A3450B" w14:textId="7526B120"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6.2.6.10.</w:t>
            </w:r>
            <w:r w:rsidRPr="009118DC">
              <w:rPr>
                <w:rFonts w:ascii="Times New Roman" w:eastAsia="Times New Roman" w:hAnsi="Times New Roman" w:cs="Times New Roman"/>
                <w:b/>
                <w:sz w:val="28"/>
                <w:szCs w:val="28"/>
                <w:lang w:eastAsia="ru-RU"/>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с учетом требований части 6.3.7 Положения о закупке);</w:t>
            </w:r>
          </w:p>
        </w:tc>
      </w:tr>
      <w:tr w:rsidR="00FA60DE" w:rsidRPr="009118DC" w14:paraId="5686C2D2" w14:textId="77777777" w:rsidTr="003F273B">
        <w:trPr>
          <w:gridAfter w:val="1"/>
          <w:wAfter w:w="15" w:type="dxa"/>
        </w:trPr>
        <w:tc>
          <w:tcPr>
            <w:tcW w:w="846" w:type="dxa"/>
          </w:tcPr>
          <w:p w14:paraId="037A52B2"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06C31CA8" w14:textId="686621E4"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6.2.6.11.</w:t>
            </w:r>
            <w:r w:rsidRPr="009118DC">
              <w:rPr>
                <w:rFonts w:ascii="Times New Roman" w:eastAsia="Times New Roman" w:hAnsi="Times New Roman" w:cs="Times New Roman"/>
                <w:b/>
                <w:sz w:val="28"/>
                <w:szCs w:val="28"/>
                <w:lang w:eastAsia="ru-RU"/>
              </w:rPr>
              <w:tab/>
              <w:t>сведения об установлении/</w:t>
            </w:r>
            <w:proofErr w:type="spellStart"/>
            <w:r w:rsidRPr="009118DC">
              <w:rPr>
                <w:rFonts w:ascii="Times New Roman" w:eastAsia="Times New Roman" w:hAnsi="Times New Roman" w:cs="Times New Roman"/>
                <w:b/>
                <w:sz w:val="28"/>
                <w:szCs w:val="28"/>
                <w:lang w:eastAsia="ru-RU"/>
              </w:rPr>
              <w:t>неустановлении</w:t>
            </w:r>
            <w:proofErr w:type="spellEnd"/>
            <w:r w:rsidRPr="009118DC">
              <w:rPr>
                <w:rFonts w:ascii="Times New Roman" w:eastAsia="Times New Roman" w:hAnsi="Times New Roman" w:cs="Times New Roman"/>
                <w:b/>
                <w:sz w:val="28"/>
                <w:szCs w:val="28"/>
                <w:lang w:eastAsia="ru-RU"/>
              </w:rPr>
              <w:t xml:space="preserve"> обеспечения исполнения договора и его размере в случае если обеспечение исполнения договора установлено заказчиком;</w:t>
            </w:r>
          </w:p>
        </w:tc>
        <w:tc>
          <w:tcPr>
            <w:tcW w:w="4918" w:type="dxa"/>
          </w:tcPr>
          <w:p w14:paraId="062F1008" w14:textId="312F1F0A"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6.2.6.11.</w:t>
            </w:r>
            <w:r w:rsidRPr="009118DC">
              <w:rPr>
                <w:rFonts w:ascii="Times New Roman" w:eastAsia="Times New Roman" w:hAnsi="Times New Roman" w:cs="Times New Roman"/>
                <w:b/>
                <w:sz w:val="28"/>
                <w:szCs w:val="28"/>
                <w:lang w:eastAsia="ru-RU"/>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(с учетом требований части 6.3.8 Положения о закупке);</w:t>
            </w:r>
          </w:p>
        </w:tc>
      </w:tr>
      <w:tr w:rsidR="00FA60DE" w:rsidRPr="009118DC" w14:paraId="15EBE877" w14:textId="77777777" w:rsidTr="003F273B">
        <w:trPr>
          <w:gridAfter w:val="1"/>
          <w:wAfter w:w="15" w:type="dxa"/>
        </w:trPr>
        <w:tc>
          <w:tcPr>
            <w:tcW w:w="846" w:type="dxa"/>
          </w:tcPr>
          <w:p w14:paraId="0B77B998"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0B17B1DF" w14:textId="32C53692"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6.3.1.16.</w:t>
            </w:r>
            <w:r w:rsidRPr="009118DC">
              <w:rPr>
                <w:rFonts w:ascii="Times New Roman" w:eastAsia="Times New Roman" w:hAnsi="Times New Roman" w:cs="Times New Roman"/>
                <w:sz w:val="28"/>
                <w:szCs w:val="28"/>
                <w:lang w:eastAsia="ru-RU"/>
              </w:rPr>
              <w:tab/>
              <w:t xml:space="preserve">размер обеспечения заявки на участие в закупке </w:t>
            </w:r>
            <w:r w:rsidRPr="009118DC">
              <w:rPr>
                <w:rFonts w:ascii="Times New Roman" w:eastAsia="Times New Roman" w:hAnsi="Times New Roman" w:cs="Times New Roman"/>
                <w:b/>
                <w:sz w:val="28"/>
                <w:szCs w:val="28"/>
                <w:lang w:eastAsia="ru-RU"/>
              </w:rPr>
              <w:t>и иные требования к такому обеспечению, в том числе условия банковской гарантии (если обеспечение заявки на участие в закупке установлено заказчиком);</w:t>
            </w:r>
          </w:p>
        </w:tc>
        <w:tc>
          <w:tcPr>
            <w:tcW w:w="4918" w:type="dxa"/>
          </w:tcPr>
          <w:p w14:paraId="270F6D96" w14:textId="52CB54D5"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6.3.1.16.</w:t>
            </w:r>
            <w:r w:rsidRPr="009118DC">
              <w:rPr>
                <w:rFonts w:ascii="Times New Roman" w:eastAsia="Times New Roman" w:hAnsi="Times New Roman" w:cs="Times New Roman"/>
                <w:sz w:val="28"/>
                <w:szCs w:val="28"/>
                <w:lang w:eastAsia="ru-RU"/>
              </w:rPr>
              <w:tab/>
              <w:t>размер обеспечения заявки на участие в закупке</w:t>
            </w:r>
            <w:r w:rsidRPr="009118DC">
              <w:rPr>
                <w:rFonts w:ascii="Times New Roman" w:eastAsia="Times New Roman" w:hAnsi="Times New Roman" w:cs="Times New Roman"/>
                <w:b/>
                <w:sz w:val="28"/>
                <w:szCs w:val="28"/>
                <w:lang w:eastAsia="ru-RU"/>
              </w:rPr>
              <w:t>, порядок и срок его предоставления (в случае установления требования обеспечения заявки на участие в закупке, с учетом требований части 6.3.7 Положения о закупке);</w:t>
            </w:r>
          </w:p>
        </w:tc>
      </w:tr>
      <w:tr w:rsidR="00FA60DE" w:rsidRPr="009118DC" w14:paraId="1DB5060E" w14:textId="77777777" w:rsidTr="003F273B">
        <w:trPr>
          <w:gridAfter w:val="1"/>
          <w:wAfter w:w="15" w:type="dxa"/>
        </w:trPr>
        <w:tc>
          <w:tcPr>
            <w:tcW w:w="846" w:type="dxa"/>
          </w:tcPr>
          <w:p w14:paraId="186DD298"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4834C3B8" w14:textId="5D824864"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6.3.1.17.</w:t>
            </w:r>
            <w:r w:rsidRPr="009118DC">
              <w:rPr>
                <w:rFonts w:ascii="Times New Roman" w:eastAsia="Times New Roman" w:hAnsi="Times New Roman" w:cs="Times New Roman"/>
                <w:sz w:val="28"/>
                <w:szCs w:val="28"/>
                <w:lang w:eastAsia="ru-RU"/>
              </w:rPr>
              <w:tab/>
              <w:t xml:space="preserve">размер обеспечения исполнения договора и </w:t>
            </w:r>
            <w:r w:rsidRPr="009118DC">
              <w:rPr>
                <w:rFonts w:ascii="Times New Roman" w:eastAsia="Times New Roman" w:hAnsi="Times New Roman" w:cs="Times New Roman"/>
                <w:b/>
                <w:sz w:val="28"/>
                <w:szCs w:val="28"/>
                <w:lang w:eastAsia="ru-RU"/>
              </w:rPr>
              <w:t>иные требования к такому обеспечению, в том числе условия банковской гарантии (если обеспечение исполнения договора установлено заказчиком);</w:t>
            </w:r>
          </w:p>
        </w:tc>
        <w:tc>
          <w:tcPr>
            <w:tcW w:w="4918" w:type="dxa"/>
          </w:tcPr>
          <w:p w14:paraId="2B455405" w14:textId="6A201C70"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6.3.1.17.</w:t>
            </w:r>
            <w:r w:rsidRPr="009118DC">
              <w:rPr>
                <w:rFonts w:ascii="Times New Roman" w:eastAsia="Times New Roman" w:hAnsi="Times New Roman" w:cs="Times New Roman"/>
                <w:sz w:val="28"/>
                <w:szCs w:val="28"/>
                <w:lang w:eastAsia="ru-RU"/>
              </w:rPr>
              <w:tab/>
              <w:t xml:space="preserve">размер обеспечения исполнения договора, порядок и </w:t>
            </w:r>
            <w:r w:rsidRPr="009118DC">
              <w:rPr>
                <w:rFonts w:ascii="Times New Roman" w:eastAsia="Times New Roman" w:hAnsi="Times New Roman" w:cs="Times New Roman"/>
                <w:b/>
                <w:sz w:val="28"/>
                <w:szCs w:val="28"/>
                <w:lang w:eastAsia="ru-RU"/>
              </w:rPr>
              <w:t>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(с учетом требований части 6.3.8 Положения о закупке);</w:t>
            </w:r>
          </w:p>
        </w:tc>
      </w:tr>
      <w:tr w:rsidR="00A33CA5" w:rsidRPr="009118DC" w14:paraId="6F1D283E" w14:textId="77777777" w:rsidTr="003F273B">
        <w:trPr>
          <w:gridAfter w:val="1"/>
          <w:wAfter w:w="15" w:type="dxa"/>
        </w:trPr>
        <w:tc>
          <w:tcPr>
            <w:tcW w:w="846" w:type="dxa"/>
          </w:tcPr>
          <w:p w14:paraId="108C34BB" w14:textId="77777777" w:rsidR="00A33CA5" w:rsidRPr="009118DC" w:rsidRDefault="00A33CA5" w:rsidP="00FA60DE">
            <w:pPr>
              <w:pStyle w:val="aa"/>
              <w:numPr>
                <w:ilvl w:val="0"/>
                <w:numId w:val="37"/>
              </w:numPr>
              <w:ind w:right="37"/>
              <w:jc w:val="center"/>
              <w:rPr>
                <w:rFonts w:ascii="Times New Roman" w:hAnsi="Times New Roman" w:cs="Times New Roman"/>
                <w:sz w:val="28"/>
                <w:szCs w:val="28"/>
              </w:rPr>
            </w:pPr>
          </w:p>
        </w:tc>
        <w:tc>
          <w:tcPr>
            <w:tcW w:w="4579" w:type="dxa"/>
          </w:tcPr>
          <w:p w14:paraId="264E5115" w14:textId="2AD15AFA" w:rsidR="00A33CA5" w:rsidRDefault="00A33CA5" w:rsidP="00A33CA5">
            <w:pPr>
              <w:pStyle w:val="aa"/>
              <w:ind w:left="-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6.3.1.24.5.</w:t>
            </w:r>
          </w:p>
          <w:p w14:paraId="6DCF9756" w14:textId="49970E54" w:rsidR="00A33CA5" w:rsidRPr="009118DC" w:rsidRDefault="00A33CA5" w:rsidP="00A33CA5">
            <w:pPr>
              <w:pStyle w:val="aa"/>
              <w:ind w:left="-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33CA5">
              <w:rPr>
                <w:rFonts w:ascii="Times New Roman" w:eastAsia="Times New Roman" w:hAnsi="Times New Roman" w:cs="Times New Roman"/>
                <w:sz w:val="28"/>
                <w:szCs w:val="28"/>
                <w:lang w:eastAsia="ru-RU"/>
              </w:rPr>
              <w:tab/>
              <w:t>для осуществления расчета применяется информация о цене товара, работы, услуги, полученная не менее чем от 3-х различных поставщик</w:t>
            </w:r>
            <w:r>
              <w:rPr>
                <w:rFonts w:ascii="Times New Roman" w:eastAsia="Times New Roman" w:hAnsi="Times New Roman" w:cs="Times New Roman"/>
                <w:sz w:val="28"/>
                <w:szCs w:val="28"/>
                <w:lang w:eastAsia="ru-RU"/>
              </w:rPr>
              <w:t>ов (подрядчиков, исполнителей);</w:t>
            </w:r>
          </w:p>
        </w:tc>
        <w:tc>
          <w:tcPr>
            <w:tcW w:w="4918" w:type="dxa"/>
          </w:tcPr>
          <w:p w14:paraId="4CF2E321" w14:textId="73B01DB6" w:rsidR="00A33CA5" w:rsidRDefault="00A33CA5" w:rsidP="00A33CA5">
            <w:pPr>
              <w:pStyle w:val="aa"/>
              <w:ind w:left="-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6.3.1.24.5.</w:t>
            </w:r>
          </w:p>
          <w:p w14:paraId="4FEDC14B" w14:textId="0ADBEFF7" w:rsidR="00A33CA5" w:rsidRPr="009118DC" w:rsidRDefault="00A33CA5"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33CA5">
              <w:rPr>
                <w:rFonts w:ascii="Times New Roman" w:eastAsia="Times New Roman" w:hAnsi="Times New Roman" w:cs="Times New Roman"/>
                <w:sz w:val="28"/>
                <w:szCs w:val="28"/>
                <w:lang w:eastAsia="ru-RU"/>
              </w:rPr>
              <w:t xml:space="preserve">для осуществления расчета применяется информация о цене товара, работы, услуги, полученная не менее чем от 3-х различных поставщиков (подрядчиков, исполнителей). </w:t>
            </w:r>
            <w:r w:rsidRPr="00A33CA5">
              <w:rPr>
                <w:rFonts w:ascii="Times New Roman" w:eastAsia="Times New Roman" w:hAnsi="Times New Roman" w:cs="Times New Roman"/>
                <w:b/>
                <w:sz w:val="28"/>
                <w:szCs w:val="28"/>
                <w:lang w:eastAsia="ru-RU"/>
              </w:rPr>
              <w:t xml:space="preserve">В случае если по результатам запроса коммерческих предложений Обществом не получено 3 коммерческих предложения, при этом </w:t>
            </w:r>
            <w:r w:rsidRPr="00A33CA5">
              <w:rPr>
                <w:rFonts w:ascii="Times New Roman" w:eastAsia="Times New Roman" w:hAnsi="Times New Roman" w:cs="Times New Roman"/>
                <w:b/>
                <w:sz w:val="28"/>
                <w:szCs w:val="28"/>
                <w:lang w:eastAsia="ru-RU"/>
              </w:rPr>
              <w:lastRenderedPageBreak/>
              <w:t>общедоступная информация о рыночных ценах товаров, работ, услуг отсутствует, расчет начальной (максимальной) цены договора осуществляется на основании 2-х или 1-го источника информации;</w:t>
            </w:r>
          </w:p>
        </w:tc>
      </w:tr>
      <w:tr w:rsidR="00FA60DE" w:rsidRPr="009118DC" w14:paraId="12D53ED5" w14:textId="77777777" w:rsidTr="003F273B">
        <w:trPr>
          <w:gridAfter w:val="1"/>
          <w:wAfter w:w="15" w:type="dxa"/>
        </w:trPr>
        <w:tc>
          <w:tcPr>
            <w:tcW w:w="846" w:type="dxa"/>
          </w:tcPr>
          <w:p w14:paraId="09382F5F"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14A32D2D" w14:textId="77777777"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6.3.6.1.</w:t>
            </w:r>
            <w:r w:rsidRPr="009118DC">
              <w:rPr>
                <w:rFonts w:ascii="Times New Roman" w:eastAsia="Times New Roman" w:hAnsi="Times New Roman" w:cs="Times New Roman"/>
                <w:sz w:val="28"/>
                <w:szCs w:val="28"/>
                <w:lang w:eastAsia="ru-RU"/>
              </w:rPr>
              <w:tab/>
              <w:t xml:space="preserve">Заказчик устанавливает требования к условиям договора исходя из специфики закупаемых товаров, выполняемых работ, оказываемых услуг, а также в соответствии с законодательством Российской Федерации, локальными нормативными актами и/или организационно-распорядительными документами заказчика. </w:t>
            </w:r>
          </w:p>
          <w:p w14:paraId="4B7DFD4B" w14:textId="5308C787"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Проект договора должен учитывать особенности заключения и исполнения договора, предметом которого является выполнение проектных и (или) изыскательских работ, определенные статьями 3.1-3 Закона о закупках.</w:t>
            </w:r>
          </w:p>
        </w:tc>
        <w:tc>
          <w:tcPr>
            <w:tcW w:w="4918" w:type="dxa"/>
          </w:tcPr>
          <w:p w14:paraId="3B6AFF69" w14:textId="12DB5805"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6.3.6.1.</w:t>
            </w:r>
            <w:r w:rsidRPr="009118DC">
              <w:rPr>
                <w:rFonts w:ascii="Times New Roman" w:eastAsia="Times New Roman" w:hAnsi="Times New Roman" w:cs="Times New Roman"/>
                <w:sz w:val="28"/>
                <w:szCs w:val="28"/>
                <w:lang w:eastAsia="ru-RU"/>
              </w:rPr>
              <w:tab/>
              <w:t>Заказчик устанавливает требования к условиям договора исходя из специфики закупаемых товаров, выполняемых работ, оказываемых услуг, а также в соответствии с законодательством Российской Федерации, локальными нормативными актами и/или организационно-распорядительными документами заказчика.</w:t>
            </w:r>
          </w:p>
        </w:tc>
      </w:tr>
      <w:tr w:rsidR="00FA60DE" w:rsidRPr="009118DC" w14:paraId="7FD80831" w14:textId="77777777" w:rsidTr="003F273B">
        <w:trPr>
          <w:gridAfter w:val="1"/>
          <w:wAfter w:w="15" w:type="dxa"/>
        </w:trPr>
        <w:tc>
          <w:tcPr>
            <w:tcW w:w="846" w:type="dxa"/>
          </w:tcPr>
          <w:p w14:paraId="0B48BE3E" w14:textId="77777777" w:rsidR="00FA60DE" w:rsidRPr="009118DC" w:rsidRDefault="00FA60DE" w:rsidP="00FA60DE">
            <w:pPr>
              <w:pStyle w:val="aa"/>
              <w:numPr>
                <w:ilvl w:val="0"/>
                <w:numId w:val="37"/>
              </w:numPr>
              <w:ind w:right="37"/>
              <w:jc w:val="center"/>
              <w:rPr>
                <w:rFonts w:ascii="Times New Roman" w:hAnsi="Times New Roman" w:cs="Times New Roman"/>
                <w:sz w:val="28"/>
                <w:szCs w:val="28"/>
              </w:rPr>
            </w:pPr>
          </w:p>
        </w:tc>
        <w:tc>
          <w:tcPr>
            <w:tcW w:w="4579" w:type="dxa"/>
          </w:tcPr>
          <w:p w14:paraId="00B6F564" w14:textId="03CC605B" w:rsidR="00FA60DE" w:rsidRPr="009118DC" w:rsidRDefault="00FA60DE" w:rsidP="00FA60D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Пункты отсутствуют</w:t>
            </w:r>
          </w:p>
        </w:tc>
        <w:tc>
          <w:tcPr>
            <w:tcW w:w="4918" w:type="dxa"/>
          </w:tcPr>
          <w:p w14:paraId="529940CC" w14:textId="77777777" w:rsidR="00FA60DE" w:rsidRPr="009118DC" w:rsidRDefault="00FA60DE" w:rsidP="00FA60DE">
            <w:pPr>
              <w:pStyle w:val="aa"/>
              <w:widowControl w:val="0"/>
              <w:tabs>
                <w:tab w:val="left" w:pos="993"/>
                <w:tab w:val="left" w:pos="1276"/>
                <w:tab w:val="left" w:pos="1560"/>
              </w:tabs>
              <w:ind w:left="4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6.3.6.2.</w:t>
            </w:r>
            <w:r w:rsidRPr="009118DC">
              <w:rPr>
                <w:rFonts w:ascii="Times New Roman" w:eastAsia="Times New Roman" w:hAnsi="Times New Roman" w:cs="Times New Roman"/>
                <w:b/>
                <w:sz w:val="28"/>
                <w:szCs w:val="28"/>
                <w:lang w:eastAsia="ru-RU"/>
              </w:rPr>
              <w:tab/>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C57C5B9" w14:textId="77777777" w:rsidR="00FA60DE" w:rsidRPr="009118DC" w:rsidRDefault="00FA60DE" w:rsidP="00FA60DE">
            <w:pPr>
              <w:pStyle w:val="aa"/>
              <w:widowControl w:val="0"/>
              <w:tabs>
                <w:tab w:val="left" w:pos="993"/>
                <w:tab w:val="left" w:pos="1276"/>
                <w:tab w:val="left" w:pos="1560"/>
              </w:tabs>
              <w:ind w:left="4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6.3.6.3.</w:t>
            </w:r>
            <w:r w:rsidRPr="009118DC">
              <w:rPr>
                <w:rFonts w:ascii="Times New Roman" w:eastAsia="Times New Roman" w:hAnsi="Times New Roman" w:cs="Times New Roman"/>
                <w:b/>
                <w:sz w:val="28"/>
                <w:szCs w:val="28"/>
                <w:lang w:eastAsia="ru-RU"/>
              </w:rPr>
              <w:tab/>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заказчиком в Положении о закупке.</w:t>
            </w:r>
          </w:p>
          <w:p w14:paraId="2E492E76" w14:textId="1B364CA0" w:rsidR="00FA60DE" w:rsidRPr="009118DC" w:rsidRDefault="00FA60DE" w:rsidP="004E73F9">
            <w:pPr>
              <w:pStyle w:val="aa"/>
              <w:widowControl w:val="0"/>
              <w:tabs>
                <w:tab w:val="left" w:pos="993"/>
                <w:tab w:val="left" w:pos="1276"/>
                <w:tab w:val="left" w:pos="1560"/>
              </w:tabs>
              <w:ind w:left="-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6.3.6.4.</w:t>
            </w:r>
            <w:r w:rsidRPr="009118DC">
              <w:rPr>
                <w:rFonts w:ascii="Times New Roman" w:eastAsia="Times New Roman" w:hAnsi="Times New Roman" w:cs="Times New Roman"/>
                <w:b/>
                <w:sz w:val="28"/>
                <w:szCs w:val="28"/>
                <w:lang w:eastAsia="ru-RU"/>
              </w:rPr>
              <w:tab/>
            </w:r>
            <w:r w:rsidR="004E73F9" w:rsidRPr="004E73F9">
              <w:rPr>
                <w:rFonts w:ascii="Times New Roman" w:eastAsia="Times New Roman" w:hAnsi="Times New Roman" w:cs="Times New Roman"/>
                <w:b/>
                <w:sz w:val="28"/>
                <w:szCs w:val="28"/>
                <w:lang w:eastAsia="ru-RU"/>
              </w:rPr>
              <w:t xml:space="preserve">При установлении заказчиком сроков оплаты, отличных от срока оплаты, предусмотренного пунктом 6.3.6.3 Положения, в Положение о закупке </w:t>
            </w:r>
            <w:r w:rsidR="004E73F9" w:rsidRPr="004E73F9">
              <w:rPr>
                <w:rFonts w:ascii="Times New Roman" w:eastAsia="Times New Roman" w:hAnsi="Times New Roman" w:cs="Times New Roman"/>
                <w:b/>
                <w:sz w:val="28"/>
                <w:szCs w:val="28"/>
                <w:lang w:eastAsia="ru-RU"/>
              </w:rPr>
              <w:lastRenderedPageBreak/>
              <w:t>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(в Положении о закупке сроки оплаты, отличные от срока оплаты, предусмотренного пунктом 6.3.6.3 Положения, а также перечень товаров, работ, услуг, при осуществлении закупок которых применяются такие сроки оплаты, не установлены).</w:t>
            </w:r>
          </w:p>
          <w:p w14:paraId="4888400E"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6.3.6.5.</w:t>
            </w:r>
            <w:r w:rsidRPr="009118DC">
              <w:rPr>
                <w:rFonts w:ascii="Times New Roman" w:eastAsia="Times New Roman" w:hAnsi="Times New Roman" w:cs="Times New Roman"/>
                <w:b/>
                <w:sz w:val="28"/>
                <w:szCs w:val="28"/>
                <w:lang w:eastAsia="ru-RU"/>
              </w:rPr>
              <w:tab/>
              <w:t xml:space="preserve">Проект договора должен учитывать особенности заключения </w:t>
            </w:r>
          </w:p>
          <w:p w14:paraId="2E0E3519"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определенные статьями 3.1-3 Закона о закупках, включая в том числе следующее:</w:t>
            </w:r>
          </w:p>
          <w:p w14:paraId="7217DC04"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186080CA"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r w:rsidRPr="009118DC">
              <w:rPr>
                <w:rFonts w:ascii="Times New Roman" w:eastAsia="Times New Roman" w:hAnsi="Times New Roman" w:cs="Times New Roman"/>
                <w:b/>
                <w:sz w:val="28"/>
                <w:szCs w:val="28"/>
                <w:lang w:eastAsia="ru-RU"/>
              </w:rPr>
              <w:lastRenderedPageBreak/>
              <w:t>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9397842"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3CC762A1" w14:textId="77777777"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4) предметом договора могут быть одновременно подготовка проектной документации и (или) выполнение </w:t>
            </w:r>
            <w:r w:rsidRPr="009118DC">
              <w:rPr>
                <w:rFonts w:ascii="Times New Roman" w:eastAsia="Times New Roman" w:hAnsi="Times New Roman" w:cs="Times New Roman"/>
                <w:b/>
                <w:sz w:val="28"/>
                <w:szCs w:val="28"/>
                <w:lang w:eastAsia="ru-RU"/>
              </w:rPr>
              <w:lastRenderedPageBreak/>
              <w:t>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5F0BEE5" w14:textId="481F8E7C" w:rsidR="00FA60DE" w:rsidRPr="009118DC" w:rsidRDefault="00FA60DE" w:rsidP="00FA60DE">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tc>
      </w:tr>
      <w:tr w:rsidR="00A317C8" w:rsidRPr="009118DC" w14:paraId="41A8CBF1" w14:textId="77777777" w:rsidTr="003F273B">
        <w:trPr>
          <w:gridAfter w:val="1"/>
          <w:wAfter w:w="15" w:type="dxa"/>
        </w:trPr>
        <w:tc>
          <w:tcPr>
            <w:tcW w:w="846" w:type="dxa"/>
          </w:tcPr>
          <w:p w14:paraId="705A2624" w14:textId="77777777" w:rsidR="00A317C8" w:rsidRPr="009118DC" w:rsidRDefault="00A317C8" w:rsidP="00A317C8">
            <w:pPr>
              <w:pStyle w:val="aa"/>
              <w:numPr>
                <w:ilvl w:val="0"/>
                <w:numId w:val="37"/>
              </w:numPr>
              <w:ind w:right="37"/>
              <w:jc w:val="center"/>
              <w:rPr>
                <w:rFonts w:ascii="Times New Roman" w:hAnsi="Times New Roman" w:cs="Times New Roman"/>
                <w:sz w:val="28"/>
                <w:szCs w:val="28"/>
              </w:rPr>
            </w:pPr>
          </w:p>
        </w:tc>
        <w:tc>
          <w:tcPr>
            <w:tcW w:w="4579" w:type="dxa"/>
          </w:tcPr>
          <w:p w14:paraId="4D762F4F" w14:textId="5A226320" w:rsidR="00A317C8" w:rsidRPr="009118DC" w:rsidRDefault="00A317C8" w:rsidP="00A317C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6.3.7.2.</w:t>
            </w:r>
            <w:r w:rsidRPr="009118DC">
              <w:rPr>
                <w:rFonts w:ascii="Times New Roman" w:eastAsia="Times New Roman" w:hAnsi="Times New Roman" w:cs="Times New Roman"/>
                <w:sz w:val="28"/>
                <w:szCs w:val="28"/>
                <w:lang w:eastAsia="ru-RU"/>
              </w:rPr>
              <w:tab/>
              <w:t>Обеспечение заявки на закупку может предоставляться участником закупки путем внесения денежных средств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либо, если это указано в закупочной документации, путем предоставления банковской гарантии</w:t>
            </w:r>
            <w:r w:rsidRPr="009118DC">
              <w:rPr>
                <w:rFonts w:ascii="Times New Roman" w:eastAsia="Times New Roman" w:hAnsi="Times New Roman" w:cs="Times New Roman"/>
                <w:b/>
                <w:sz w:val="28"/>
                <w:szCs w:val="28"/>
                <w:lang w:eastAsia="ru-RU"/>
              </w:rPr>
              <w:t xml:space="preserve">, выданной кредитной </w:t>
            </w:r>
            <w:r w:rsidRPr="009118DC">
              <w:rPr>
                <w:rFonts w:ascii="Times New Roman" w:eastAsia="Times New Roman" w:hAnsi="Times New Roman" w:cs="Times New Roman"/>
                <w:b/>
                <w:sz w:val="28"/>
                <w:szCs w:val="28"/>
                <w:lang w:eastAsia="ru-RU"/>
              </w:rPr>
              <w:lastRenderedPageBreak/>
              <w:t>организацией</w:t>
            </w:r>
            <w:r w:rsidRPr="009118DC">
              <w:rPr>
                <w:rFonts w:ascii="Times New Roman" w:eastAsia="Times New Roman" w:hAnsi="Times New Roman" w:cs="Times New Roman"/>
                <w:sz w:val="28"/>
                <w:szCs w:val="28"/>
                <w:lang w:eastAsia="ru-RU"/>
              </w:rPr>
              <w:t xml:space="preserve"> либо иным способом, предусмотренным </w:t>
            </w:r>
            <w:r w:rsidRPr="009118DC">
              <w:rPr>
                <w:rFonts w:ascii="Times New Roman" w:eastAsia="Times New Roman" w:hAnsi="Times New Roman" w:cs="Times New Roman"/>
                <w:b/>
                <w:sz w:val="28"/>
                <w:szCs w:val="28"/>
                <w:lang w:eastAsia="ru-RU"/>
              </w:rPr>
              <w:t>документацией о закупке в соответствии с законодательством Российской Федерации.</w:t>
            </w:r>
          </w:p>
        </w:tc>
        <w:tc>
          <w:tcPr>
            <w:tcW w:w="4918" w:type="dxa"/>
          </w:tcPr>
          <w:p w14:paraId="7441A2E8" w14:textId="77777777" w:rsidR="00A317C8" w:rsidRPr="009118DC" w:rsidRDefault="00A317C8" w:rsidP="00A317C8">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lastRenderedPageBreak/>
              <w:t>6.3.7.2.</w:t>
            </w:r>
            <w:r w:rsidRPr="009118DC">
              <w:rPr>
                <w:rFonts w:ascii="Times New Roman" w:eastAsia="Times New Roman" w:hAnsi="Times New Roman" w:cs="Times New Roman"/>
                <w:sz w:val="28"/>
                <w:szCs w:val="28"/>
                <w:lang w:eastAsia="ru-RU"/>
              </w:rPr>
              <w:tab/>
              <w:t xml:space="preserve">Обеспечение заявки на закупку может предоставляться участником закупки путем внесения денежных средств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либо, если это указано в закупочной документации, путем предоставления банковской гарантии либо иным способом, </w:t>
            </w:r>
            <w:r w:rsidRPr="009118DC">
              <w:rPr>
                <w:rFonts w:ascii="Times New Roman" w:eastAsia="Times New Roman" w:hAnsi="Times New Roman" w:cs="Times New Roman"/>
                <w:b/>
                <w:sz w:val="28"/>
                <w:szCs w:val="28"/>
                <w:lang w:eastAsia="ru-RU"/>
              </w:rPr>
              <w:t xml:space="preserve">предусмотренным Гражданским кодексом Российской </w:t>
            </w:r>
            <w:r w:rsidRPr="009118DC">
              <w:rPr>
                <w:rFonts w:ascii="Times New Roman" w:eastAsia="Times New Roman" w:hAnsi="Times New Roman" w:cs="Times New Roman"/>
                <w:b/>
                <w:sz w:val="28"/>
                <w:szCs w:val="28"/>
                <w:lang w:eastAsia="ru-RU"/>
              </w:rPr>
              <w:lastRenderedPageBreak/>
              <w:t xml:space="preserve">Федерации, за исключением случая проведения закупки у субъектов малого и среднего предпринимательства, при котором обеспечение заявки на участие в такой закупке может предоставляться участниками такой закупки путем внесения денежных средств в соответствии со статьей 3.4 Закона о закупках или предоставления независимой гарантии, с учетом требований статьи 10.2 Положения о закупке. </w:t>
            </w:r>
          </w:p>
          <w:p w14:paraId="4A01C9D5" w14:textId="151387C9" w:rsidR="00A317C8" w:rsidRPr="009118DC" w:rsidRDefault="00A317C8" w:rsidP="00A317C8">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tc>
      </w:tr>
      <w:tr w:rsidR="00A317C8" w:rsidRPr="009118DC" w14:paraId="7F5DE4BE" w14:textId="77777777" w:rsidTr="003F273B">
        <w:trPr>
          <w:gridAfter w:val="1"/>
          <w:wAfter w:w="15" w:type="dxa"/>
        </w:trPr>
        <w:tc>
          <w:tcPr>
            <w:tcW w:w="846" w:type="dxa"/>
          </w:tcPr>
          <w:p w14:paraId="276DBC29" w14:textId="77777777" w:rsidR="00A317C8" w:rsidRPr="009118DC" w:rsidRDefault="00A317C8" w:rsidP="00A317C8">
            <w:pPr>
              <w:pStyle w:val="aa"/>
              <w:numPr>
                <w:ilvl w:val="0"/>
                <w:numId w:val="37"/>
              </w:numPr>
              <w:ind w:right="37"/>
              <w:jc w:val="center"/>
              <w:rPr>
                <w:rFonts w:ascii="Times New Roman" w:hAnsi="Times New Roman" w:cs="Times New Roman"/>
                <w:sz w:val="28"/>
                <w:szCs w:val="28"/>
              </w:rPr>
            </w:pPr>
          </w:p>
        </w:tc>
        <w:tc>
          <w:tcPr>
            <w:tcW w:w="4579" w:type="dxa"/>
          </w:tcPr>
          <w:p w14:paraId="37D847D0" w14:textId="64C1882A" w:rsidR="00A317C8" w:rsidRPr="009118DC" w:rsidRDefault="00A317C8" w:rsidP="00A317C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6.6.1.</w:t>
            </w:r>
            <w:r w:rsidRPr="009118DC">
              <w:rPr>
                <w:rFonts w:ascii="Times New Roman" w:eastAsia="Times New Roman" w:hAnsi="Times New Roman" w:cs="Times New Roman"/>
                <w:sz w:val="28"/>
                <w:szCs w:val="28"/>
                <w:lang w:eastAsia="ru-RU"/>
              </w:rPr>
              <w:tab/>
              <w:t>Любой участник конкурентной закупки вправе направить заказчику в порядке, предусмотренном Положением о закупке и закупочной документацией, запрос о даче разъяснений положений извещения о проведении закупки и/или документации о закупке.</w:t>
            </w:r>
          </w:p>
        </w:tc>
        <w:tc>
          <w:tcPr>
            <w:tcW w:w="4918" w:type="dxa"/>
          </w:tcPr>
          <w:p w14:paraId="62E35BF5" w14:textId="77777777" w:rsidR="00A317C8" w:rsidRPr="009118DC" w:rsidRDefault="00A317C8" w:rsidP="00A317C8">
            <w:pPr>
              <w:widowControl w:val="0"/>
              <w:numPr>
                <w:ilvl w:val="1"/>
                <w:numId w:val="40"/>
              </w:numPr>
              <w:tabs>
                <w:tab w:val="left" w:pos="0"/>
                <w:tab w:val="left" w:pos="993"/>
                <w:tab w:val="left" w:pos="1695"/>
              </w:tabs>
              <w:ind w:left="0" w:firstLine="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Любой участник конкурентной закупки вправе направить заказчику в порядке, предусмотренном Положением о закупке и закупочной документацией, </w:t>
            </w:r>
            <w:r w:rsidRPr="009118DC">
              <w:rPr>
                <w:rFonts w:ascii="Times New Roman" w:eastAsia="Times New Roman" w:hAnsi="Times New Roman" w:cs="Times New Roman"/>
                <w:b/>
                <w:sz w:val="28"/>
                <w:szCs w:val="28"/>
                <w:lang w:eastAsia="ru-RU"/>
              </w:rPr>
              <w:t>не более чем 3 запроса</w:t>
            </w:r>
            <w:r w:rsidRPr="009118DC">
              <w:rPr>
                <w:rFonts w:ascii="Times New Roman" w:eastAsia="Times New Roman" w:hAnsi="Times New Roman" w:cs="Times New Roman"/>
                <w:sz w:val="28"/>
                <w:szCs w:val="28"/>
                <w:lang w:eastAsia="ru-RU"/>
              </w:rPr>
              <w:t xml:space="preserve"> о даче разъяснений положений извещения о проведении закупки и/или документации о закупке.</w:t>
            </w:r>
          </w:p>
          <w:p w14:paraId="7F47C502" w14:textId="77777777" w:rsidR="00A317C8" w:rsidRPr="009118DC" w:rsidRDefault="00A317C8" w:rsidP="00A317C8">
            <w:pPr>
              <w:widowControl w:val="0"/>
              <w:tabs>
                <w:tab w:val="left" w:pos="993"/>
                <w:tab w:val="left" w:pos="1276"/>
                <w:tab w:val="left" w:pos="1560"/>
              </w:tabs>
              <w:jc w:val="both"/>
              <w:textAlignment w:val="baseline"/>
              <w:rPr>
                <w:rFonts w:ascii="Times New Roman" w:eastAsia="Times New Roman" w:hAnsi="Times New Roman" w:cs="Times New Roman"/>
                <w:sz w:val="28"/>
                <w:szCs w:val="28"/>
                <w:lang w:eastAsia="ru-RU"/>
              </w:rPr>
            </w:pPr>
          </w:p>
        </w:tc>
      </w:tr>
      <w:tr w:rsidR="00A317C8" w:rsidRPr="009118DC" w14:paraId="02F69728" w14:textId="77777777" w:rsidTr="003F273B">
        <w:trPr>
          <w:gridAfter w:val="1"/>
          <w:wAfter w:w="15" w:type="dxa"/>
        </w:trPr>
        <w:tc>
          <w:tcPr>
            <w:tcW w:w="846" w:type="dxa"/>
          </w:tcPr>
          <w:p w14:paraId="7392F0B8" w14:textId="77777777" w:rsidR="00A317C8" w:rsidRPr="009118DC" w:rsidRDefault="00A317C8" w:rsidP="00A317C8">
            <w:pPr>
              <w:pStyle w:val="aa"/>
              <w:numPr>
                <w:ilvl w:val="0"/>
                <w:numId w:val="37"/>
              </w:numPr>
              <w:ind w:right="37"/>
              <w:jc w:val="center"/>
              <w:rPr>
                <w:rFonts w:ascii="Times New Roman" w:hAnsi="Times New Roman" w:cs="Times New Roman"/>
                <w:sz w:val="28"/>
                <w:szCs w:val="28"/>
              </w:rPr>
            </w:pPr>
          </w:p>
        </w:tc>
        <w:tc>
          <w:tcPr>
            <w:tcW w:w="4579" w:type="dxa"/>
          </w:tcPr>
          <w:p w14:paraId="27AC73E5" w14:textId="77777777" w:rsidR="007458A0" w:rsidRPr="009118DC" w:rsidRDefault="007458A0" w:rsidP="007458A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6.6.3.</w:t>
            </w:r>
            <w:r w:rsidRPr="009118DC">
              <w:rPr>
                <w:rFonts w:ascii="Times New Roman" w:eastAsia="Times New Roman" w:hAnsi="Times New Roman" w:cs="Times New Roman"/>
                <w:sz w:val="28"/>
                <w:szCs w:val="28"/>
                <w:lang w:eastAsia="ru-RU"/>
              </w:rPr>
              <w:tab/>
              <w:t xml:space="preserve">Заказчик вправе не осуществлять разъяснение положений закупочной документации на запрос о даче разъяснений, оформленный </w:t>
            </w:r>
          </w:p>
          <w:p w14:paraId="1DE6F302" w14:textId="77777777" w:rsidR="007458A0" w:rsidRPr="009118DC" w:rsidRDefault="007458A0" w:rsidP="007458A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с нарушением требований абзаца 2 части 6.6.1 Положения о закупке, </w:t>
            </w:r>
          </w:p>
          <w:p w14:paraId="6729A646" w14:textId="12C120E1" w:rsidR="00A317C8" w:rsidRPr="009118DC" w:rsidRDefault="007458A0" w:rsidP="007458A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в случае если запрос поступил позднее чем за 3 (три) рабочих дня до даты окончания срока подачи заявок на участие в такой закупке.</w:t>
            </w:r>
          </w:p>
        </w:tc>
        <w:tc>
          <w:tcPr>
            <w:tcW w:w="4918" w:type="dxa"/>
          </w:tcPr>
          <w:p w14:paraId="43DCA6C4" w14:textId="0AF82369" w:rsidR="00A317C8" w:rsidRPr="009118DC" w:rsidRDefault="007458A0" w:rsidP="007458A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6.6.3.</w:t>
            </w:r>
            <w:r w:rsidRPr="009118DC">
              <w:rPr>
                <w:rFonts w:ascii="Times New Roman" w:eastAsia="Times New Roman" w:hAnsi="Times New Roman" w:cs="Times New Roman"/>
                <w:sz w:val="28"/>
                <w:szCs w:val="28"/>
                <w:lang w:eastAsia="ru-RU"/>
              </w:rPr>
              <w:tab/>
              <w:t xml:space="preserve">Заказчик вправе не осуществлять разъяснение положений закупочной документации на запрос о даче разъяснений, оформленный с нарушением требований абзаца 2 части 6.6.1 Положения о закупке, в случае если запрос поступил позднее чем за 3 (три) рабочих дня до даты окончания срока подачи заявок на участие в такой закупке, </w:t>
            </w:r>
            <w:r w:rsidRPr="009118DC">
              <w:rPr>
                <w:rFonts w:ascii="Times New Roman" w:eastAsia="Times New Roman" w:hAnsi="Times New Roman" w:cs="Times New Roman"/>
                <w:b/>
                <w:sz w:val="28"/>
                <w:szCs w:val="28"/>
                <w:lang w:eastAsia="ru-RU"/>
              </w:rPr>
              <w:t>а также на 4 и более запрос о даче разъяснений положений закупочной документации, поступивших от одного участника закупки.</w:t>
            </w:r>
          </w:p>
        </w:tc>
      </w:tr>
      <w:tr w:rsidR="00AB10A0" w:rsidRPr="009118DC" w14:paraId="01D413FB" w14:textId="77777777" w:rsidTr="003F273B">
        <w:trPr>
          <w:gridAfter w:val="1"/>
          <w:wAfter w:w="15" w:type="dxa"/>
        </w:trPr>
        <w:tc>
          <w:tcPr>
            <w:tcW w:w="846" w:type="dxa"/>
          </w:tcPr>
          <w:p w14:paraId="7FCEDD1B" w14:textId="77777777" w:rsidR="00AB10A0" w:rsidRPr="009118DC" w:rsidRDefault="00AB10A0" w:rsidP="00AB10A0">
            <w:pPr>
              <w:pStyle w:val="aa"/>
              <w:numPr>
                <w:ilvl w:val="0"/>
                <w:numId w:val="37"/>
              </w:numPr>
              <w:ind w:right="37"/>
              <w:jc w:val="center"/>
              <w:rPr>
                <w:rFonts w:ascii="Times New Roman" w:hAnsi="Times New Roman" w:cs="Times New Roman"/>
                <w:sz w:val="28"/>
                <w:szCs w:val="28"/>
              </w:rPr>
            </w:pPr>
          </w:p>
        </w:tc>
        <w:tc>
          <w:tcPr>
            <w:tcW w:w="4579" w:type="dxa"/>
          </w:tcPr>
          <w:p w14:paraId="3E055469" w14:textId="1860AE0C" w:rsidR="00AB10A0" w:rsidRPr="009118DC" w:rsidRDefault="00AB10A0" w:rsidP="00AB10A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6.17.13.</w:t>
            </w:r>
            <w:r w:rsidRPr="009118DC">
              <w:rPr>
                <w:rFonts w:ascii="Times New Roman" w:eastAsia="Times New Roman" w:hAnsi="Times New Roman" w:cs="Times New Roman"/>
                <w:sz w:val="28"/>
                <w:szCs w:val="28"/>
                <w:lang w:eastAsia="ru-RU"/>
              </w:rPr>
              <w:tab/>
              <w:t xml:space="preserve">При уклонении лица, с которым заключается договор (победитель закупки, единственный участник закупки, участник </w:t>
            </w:r>
            <w:r w:rsidRPr="009118DC">
              <w:rPr>
                <w:rFonts w:ascii="Times New Roman" w:eastAsia="Times New Roman" w:hAnsi="Times New Roman" w:cs="Times New Roman"/>
                <w:sz w:val="28"/>
                <w:szCs w:val="28"/>
                <w:lang w:eastAsia="ru-RU"/>
              </w:rPr>
              <w:lastRenderedPageBreak/>
              <w:t xml:space="preserve">конкурса, заявке на участие в закупке которого присвоен второй номер, участник аукциона, сделавший предпоследнее предложение цены договора при проведении аукциона), с которым заказчиком принято решение о заключении договора), от заключения договора, а также при расторжении с контрагентом договора по решению суда в связи с существенным нарушением </w:t>
            </w:r>
            <w:r w:rsidRPr="009118DC">
              <w:rPr>
                <w:rFonts w:ascii="Times New Roman" w:eastAsia="Times New Roman" w:hAnsi="Times New Roman" w:cs="Times New Roman"/>
                <w:b/>
                <w:sz w:val="28"/>
                <w:szCs w:val="28"/>
                <w:lang w:eastAsia="ru-RU"/>
              </w:rPr>
              <w:t>им</w:t>
            </w:r>
            <w:r w:rsidRPr="009118DC">
              <w:rPr>
                <w:rFonts w:ascii="Times New Roman" w:eastAsia="Times New Roman" w:hAnsi="Times New Roman" w:cs="Times New Roman"/>
                <w:sz w:val="28"/>
                <w:szCs w:val="28"/>
                <w:lang w:eastAsia="ru-RU"/>
              </w:rPr>
              <w:t xml:space="preserve"> договор</w:t>
            </w:r>
            <w:r w:rsidRPr="009118DC">
              <w:rPr>
                <w:rFonts w:ascii="Times New Roman" w:eastAsia="Times New Roman" w:hAnsi="Times New Roman" w:cs="Times New Roman"/>
                <w:b/>
                <w:sz w:val="28"/>
                <w:szCs w:val="28"/>
                <w:lang w:eastAsia="ru-RU"/>
              </w:rPr>
              <w:t>а</w:t>
            </w:r>
            <w:r w:rsidRPr="009118DC">
              <w:rPr>
                <w:rFonts w:ascii="Times New Roman" w:eastAsia="Times New Roman" w:hAnsi="Times New Roman" w:cs="Times New Roman"/>
                <w:sz w:val="28"/>
                <w:szCs w:val="28"/>
                <w:lang w:eastAsia="ru-RU"/>
              </w:rPr>
              <w:t>, заказчик направляет предложение о включении сведений о таком лице и контрагенте в реестр недобросовестных поставщиков в установленном законодательством Российской Федерации порядке.</w:t>
            </w:r>
          </w:p>
        </w:tc>
        <w:tc>
          <w:tcPr>
            <w:tcW w:w="4918" w:type="dxa"/>
          </w:tcPr>
          <w:p w14:paraId="6D8426DE" w14:textId="5001CB30" w:rsidR="00AB10A0" w:rsidRPr="009118DC" w:rsidRDefault="00AB10A0" w:rsidP="00AB10A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lastRenderedPageBreak/>
              <w:t>6.17.13.</w:t>
            </w:r>
            <w:r w:rsidRPr="009118DC">
              <w:rPr>
                <w:rFonts w:ascii="Times New Roman" w:eastAsia="Times New Roman" w:hAnsi="Times New Roman" w:cs="Times New Roman"/>
                <w:sz w:val="28"/>
                <w:szCs w:val="28"/>
                <w:lang w:eastAsia="ru-RU"/>
              </w:rPr>
              <w:tab/>
              <w:t xml:space="preserve">При уклонении лица, с которым заключается договор (победитель закупки, единственный участник закупки, участник конкурса, </w:t>
            </w:r>
            <w:r w:rsidRPr="009118DC">
              <w:rPr>
                <w:rFonts w:ascii="Times New Roman" w:eastAsia="Times New Roman" w:hAnsi="Times New Roman" w:cs="Times New Roman"/>
                <w:sz w:val="28"/>
                <w:szCs w:val="28"/>
                <w:lang w:eastAsia="ru-RU"/>
              </w:rPr>
              <w:lastRenderedPageBreak/>
              <w:t xml:space="preserve">заявке на участие в закупке которого присвоен второй номер, участник аукциона, сделавший предпоследнее предложение цены договора при проведении аукциона), с которым заказчиком принято решение о заключении договора), от заключения договора, а также при расторжении с контрагентом договора по решению суда </w:t>
            </w:r>
            <w:r w:rsidRPr="009118DC">
              <w:rPr>
                <w:rFonts w:ascii="Times New Roman" w:eastAsia="Times New Roman" w:hAnsi="Times New Roman" w:cs="Times New Roman"/>
                <w:b/>
                <w:sz w:val="28"/>
                <w:szCs w:val="28"/>
                <w:lang w:eastAsia="ru-RU"/>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r w:rsidRPr="009118DC">
              <w:rPr>
                <w:rFonts w:ascii="Times New Roman" w:eastAsia="Times New Roman" w:hAnsi="Times New Roman" w:cs="Times New Roman"/>
                <w:sz w:val="28"/>
                <w:szCs w:val="28"/>
                <w:lang w:eastAsia="ru-RU"/>
              </w:rPr>
              <w:t xml:space="preserve"> в связи с существенным нарушением </w:t>
            </w:r>
            <w:r w:rsidRPr="009118DC">
              <w:rPr>
                <w:rFonts w:ascii="Times New Roman" w:eastAsia="Times New Roman" w:hAnsi="Times New Roman" w:cs="Times New Roman"/>
                <w:b/>
                <w:sz w:val="28"/>
                <w:szCs w:val="28"/>
                <w:lang w:eastAsia="ru-RU"/>
              </w:rPr>
              <w:t>такими поставщиками (исполнителями, подрядчиками)</w:t>
            </w:r>
            <w:r w:rsidRPr="009118DC">
              <w:rPr>
                <w:rFonts w:ascii="Times New Roman" w:eastAsia="Times New Roman" w:hAnsi="Times New Roman" w:cs="Times New Roman"/>
                <w:sz w:val="28"/>
                <w:szCs w:val="28"/>
                <w:lang w:eastAsia="ru-RU"/>
              </w:rPr>
              <w:t xml:space="preserve"> договор</w:t>
            </w:r>
            <w:r w:rsidRPr="009118DC">
              <w:rPr>
                <w:rFonts w:ascii="Times New Roman" w:eastAsia="Times New Roman" w:hAnsi="Times New Roman" w:cs="Times New Roman"/>
                <w:b/>
                <w:sz w:val="28"/>
                <w:szCs w:val="28"/>
                <w:lang w:eastAsia="ru-RU"/>
              </w:rPr>
              <w:t>ов</w:t>
            </w:r>
            <w:r w:rsidRPr="009118DC">
              <w:rPr>
                <w:rFonts w:ascii="Times New Roman" w:eastAsia="Times New Roman" w:hAnsi="Times New Roman" w:cs="Times New Roman"/>
                <w:sz w:val="28"/>
                <w:szCs w:val="28"/>
                <w:lang w:eastAsia="ru-RU"/>
              </w:rPr>
              <w:t>, заказчик направляет предложение о включении сведений о таком лице и контрагенте в реестр недобросовестных поставщиков в установленном законодательством Российской Федерации порядке.</w:t>
            </w:r>
          </w:p>
        </w:tc>
      </w:tr>
      <w:tr w:rsidR="00AB10A0" w:rsidRPr="009118DC" w14:paraId="54813319" w14:textId="77777777" w:rsidTr="003F273B">
        <w:trPr>
          <w:gridAfter w:val="1"/>
          <w:wAfter w:w="15" w:type="dxa"/>
        </w:trPr>
        <w:tc>
          <w:tcPr>
            <w:tcW w:w="846" w:type="dxa"/>
          </w:tcPr>
          <w:p w14:paraId="5E99DF7C" w14:textId="77777777" w:rsidR="00AB10A0" w:rsidRPr="009118DC" w:rsidRDefault="00AB10A0" w:rsidP="00AB10A0">
            <w:pPr>
              <w:pStyle w:val="aa"/>
              <w:numPr>
                <w:ilvl w:val="0"/>
                <w:numId w:val="37"/>
              </w:numPr>
              <w:ind w:right="37"/>
              <w:jc w:val="center"/>
              <w:rPr>
                <w:rFonts w:ascii="Times New Roman" w:hAnsi="Times New Roman" w:cs="Times New Roman"/>
                <w:sz w:val="28"/>
                <w:szCs w:val="28"/>
              </w:rPr>
            </w:pPr>
          </w:p>
        </w:tc>
        <w:tc>
          <w:tcPr>
            <w:tcW w:w="4579" w:type="dxa"/>
          </w:tcPr>
          <w:p w14:paraId="501F8930" w14:textId="77777777" w:rsidR="00AB10A0" w:rsidRPr="009118DC" w:rsidRDefault="00AB10A0" w:rsidP="00AB10A0">
            <w:pPr>
              <w:pStyle w:val="aa"/>
              <w:ind w:left="-70"/>
              <w:jc w:val="both"/>
              <w:rPr>
                <w:rFonts w:ascii="Times New Roman" w:eastAsia="Times New Roman" w:hAnsi="Times New Roman" w:cs="Times New Roman"/>
                <w:sz w:val="28"/>
                <w:szCs w:val="28"/>
                <w:lang w:eastAsia="ru-RU"/>
              </w:rPr>
            </w:pPr>
          </w:p>
        </w:tc>
        <w:tc>
          <w:tcPr>
            <w:tcW w:w="4918" w:type="dxa"/>
          </w:tcPr>
          <w:p w14:paraId="39ED044C" w14:textId="77777777" w:rsidR="00AB10A0" w:rsidRPr="009118DC" w:rsidRDefault="00AB10A0" w:rsidP="00AB10A0">
            <w:pPr>
              <w:pStyle w:val="aa"/>
              <w:widowControl w:val="0"/>
              <w:tabs>
                <w:tab w:val="left" w:pos="993"/>
                <w:tab w:val="left" w:pos="1276"/>
                <w:tab w:val="left" w:pos="1560"/>
              </w:tabs>
              <w:ind w:left="-6" w:firstLine="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6.17.15.</w:t>
            </w:r>
            <w:r w:rsidRPr="009118DC">
              <w:rPr>
                <w:rFonts w:ascii="Times New Roman" w:eastAsia="Times New Roman" w:hAnsi="Times New Roman" w:cs="Times New Roman"/>
                <w:sz w:val="28"/>
                <w:szCs w:val="28"/>
                <w:lang w:eastAsia="ru-RU"/>
              </w:rPr>
              <w:tab/>
              <w:t xml:space="preserve">Исполнение заключенного договора осуществляется в порядке, установленном законодательством Российской Федерации, определенном условиями договора, включая, при наличии, дополнительные соглашения, </w:t>
            </w:r>
          </w:p>
          <w:p w14:paraId="54CA9D11" w14:textId="77777777" w:rsidR="00AB10A0" w:rsidRPr="009118DC" w:rsidRDefault="00AB10A0" w:rsidP="00AB10A0">
            <w:pPr>
              <w:pStyle w:val="aa"/>
              <w:widowControl w:val="0"/>
              <w:tabs>
                <w:tab w:val="left" w:pos="993"/>
                <w:tab w:val="left" w:pos="1276"/>
                <w:tab w:val="left" w:pos="1560"/>
              </w:tabs>
              <w:ind w:left="-6" w:firstLine="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а также требованиями локальных нормативных актов и организационно-распорядительных документов заказчика, регламентирующих порядок исполнения договоров.</w:t>
            </w:r>
          </w:p>
          <w:p w14:paraId="64DEDAEA" w14:textId="7BF87D9F" w:rsidR="00AB10A0" w:rsidRPr="009118DC" w:rsidRDefault="00AB10A0" w:rsidP="00AB10A0">
            <w:pPr>
              <w:pStyle w:val="aa"/>
              <w:widowControl w:val="0"/>
              <w:tabs>
                <w:tab w:val="left" w:pos="993"/>
                <w:tab w:val="left" w:pos="1276"/>
                <w:tab w:val="left" w:pos="1560"/>
              </w:tabs>
              <w:ind w:left="-6" w:firstLine="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lastRenderedPageBreak/>
              <w:t>При этом сумма дополнительной закупки или общая сумма нескольких дополнительных закупок, если дополнительная закупка у поставщика (подрядчика, исполнителя) производилась несколько раз, по результатам которых заключены дополнительные соглашения к договору, заключенному по итогам осуществления закупки, не должна, согласно части 7.1.29 Положения о закупке, превышать 25 (двадцать пять) процентов от стоимости договора, заключенного по итогам закупки.</w:t>
            </w:r>
          </w:p>
        </w:tc>
      </w:tr>
      <w:tr w:rsidR="00AB10A0" w:rsidRPr="009118DC" w14:paraId="166E601D" w14:textId="77777777" w:rsidTr="003F273B">
        <w:trPr>
          <w:gridAfter w:val="1"/>
          <w:wAfter w:w="15" w:type="dxa"/>
        </w:trPr>
        <w:tc>
          <w:tcPr>
            <w:tcW w:w="846" w:type="dxa"/>
          </w:tcPr>
          <w:p w14:paraId="2130AF46" w14:textId="77777777" w:rsidR="00AB10A0" w:rsidRPr="009118DC" w:rsidRDefault="00AB10A0" w:rsidP="00AB10A0">
            <w:pPr>
              <w:pStyle w:val="aa"/>
              <w:numPr>
                <w:ilvl w:val="0"/>
                <w:numId w:val="37"/>
              </w:numPr>
              <w:ind w:right="37"/>
              <w:jc w:val="center"/>
              <w:rPr>
                <w:rFonts w:ascii="Times New Roman" w:hAnsi="Times New Roman" w:cs="Times New Roman"/>
                <w:sz w:val="28"/>
                <w:szCs w:val="28"/>
              </w:rPr>
            </w:pPr>
          </w:p>
        </w:tc>
        <w:tc>
          <w:tcPr>
            <w:tcW w:w="4579" w:type="dxa"/>
          </w:tcPr>
          <w:p w14:paraId="63C0E360" w14:textId="12C105D8" w:rsidR="00AB10A0" w:rsidRPr="009118DC" w:rsidRDefault="003F0FBC" w:rsidP="003F0FBC">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7.1.21.</w:t>
            </w:r>
            <w:r w:rsidRPr="009118DC">
              <w:rPr>
                <w:rFonts w:ascii="Times New Roman" w:eastAsia="Times New Roman" w:hAnsi="Times New Roman" w:cs="Times New Roman"/>
                <w:sz w:val="28"/>
                <w:szCs w:val="28"/>
                <w:lang w:eastAsia="ru-RU"/>
              </w:rPr>
              <w:tab/>
              <w:t>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 для нужд Общества;</w:t>
            </w:r>
          </w:p>
        </w:tc>
        <w:tc>
          <w:tcPr>
            <w:tcW w:w="4918" w:type="dxa"/>
          </w:tcPr>
          <w:p w14:paraId="79DFB6A2" w14:textId="631AD901" w:rsidR="00AB10A0" w:rsidRPr="009118DC" w:rsidRDefault="003F0FBC" w:rsidP="00AB10A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7.1.21.</w:t>
            </w:r>
            <w:r w:rsidRPr="009118DC">
              <w:rPr>
                <w:rFonts w:ascii="Times New Roman" w:eastAsia="Times New Roman" w:hAnsi="Times New Roman" w:cs="Times New Roman"/>
                <w:sz w:val="28"/>
                <w:szCs w:val="28"/>
                <w:lang w:eastAsia="ru-RU"/>
              </w:rPr>
              <w:tab/>
              <w:t xml:space="preserve">купля-продажа, аренда </w:t>
            </w:r>
            <w:r w:rsidRPr="009118DC">
              <w:rPr>
                <w:rFonts w:ascii="Times New Roman" w:eastAsia="Times New Roman" w:hAnsi="Times New Roman" w:cs="Times New Roman"/>
                <w:b/>
                <w:sz w:val="28"/>
                <w:szCs w:val="28"/>
                <w:lang w:eastAsia="ru-RU"/>
              </w:rPr>
              <w:t>(в случае если Общество является арендатором)</w:t>
            </w:r>
            <w:r w:rsidRPr="009118DC">
              <w:rPr>
                <w:rFonts w:ascii="Times New Roman" w:eastAsia="Times New Roman" w:hAnsi="Times New Roman" w:cs="Times New Roman"/>
                <w:sz w:val="28"/>
                <w:szCs w:val="28"/>
                <w:lang w:eastAsia="ru-RU"/>
              </w:rPr>
              <w:t xml:space="preserve"> или иное возмездное пользование (в том числе сервитут) объектами недвижимости, в том числе жилыми и нежилыми зданиями (помещениями), земельными участками для нужд Общества;</w:t>
            </w:r>
          </w:p>
        </w:tc>
      </w:tr>
      <w:tr w:rsidR="00AB10A0" w:rsidRPr="009118DC" w14:paraId="46837300" w14:textId="77777777" w:rsidTr="003F273B">
        <w:trPr>
          <w:gridAfter w:val="1"/>
          <w:wAfter w:w="15" w:type="dxa"/>
        </w:trPr>
        <w:tc>
          <w:tcPr>
            <w:tcW w:w="846" w:type="dxa"/>
          </w:tcPr>
          <w:p w14:paraId="0F562AF0" w14:textId="77777777" w:rsidR="00AB10A0" w:rsidRPr="009118DC" w:rsidRDefault="00AB10A0" w:rsidP="00AB10A0">
            <w:pPr>
              <w:pStyle w:val="aa"/>
              <w:numPr>
                <w:ilvl w:val="0"/>
                <w:numId w:val="37"/>
              </w:numPr>
              <w:ind w:right="37"/>
              <w:jc w:val="center"/>
              <w:rPr>
                <w:rFonts w:ascii="Times New Roman" w:hAnsi="Times New Roman" w:cs="Times New Roman"/>
                <w:sz w:val="28"/>
                <w:szCs w:val="28"/>
              </w:rPr>
            </w:pPr>
          </w:p>
        </w:tc>
        <w:tc>
          <w:tcPr>
            <w:tcW w:w="4579" w:type="dxa"/>
          </w:tcPr>
          <w:p w14:paraId="77B9E29F" w14:textId="21AA7109" w:rsidR="00AB10A0" w:rsidRPr="009118DC" w:rsidRDefault="00932977" w:rsidP="00932977">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7.1.29.</w:t>
            </w:r>
            <w:r w:rsidRPr="009118DC">
              <w:rPr>
                <w:rFonts w:ascii="Times New Roman" w:eastAsia="Times New Roman" w:hAnsi="Times New Roman" w:cs="Times New Roman"/>
                <w:sz w:val="28"/>
                <w:szCs w:val="28"/>
                <w:lang w:eastAsia="ru-RU"/>
              </w:rPr>
              <w:tab/>
              <w:t>дополнительная закупка, при этом сумма дополнительной закупки или общая сумма для нескольких дополнительных закупок, если дополнительная закупка у поставщика (подрядчика, исполнителя) производилась несколько раз, не должна превышать 25 (двадцать пять) процентов от стоимости договора, заключенного по итогам закупки;</w:t>
            </w:r>
          </w:p>
        </w:tc>
        <w:tc>
          <w:tcPr>
            <w:tcW w:w="4918" w:type="dxa"/>
          </w:tcPr>
          <w:p w14:paraId="3137D8C3" w14:textId="20DE2CA1" w:rsidR="00AB10A0" w:rsidRPr="009118DC" w:rsidRDefault="00932977" w:rsidP="00AB10A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7.1.29.</w:t>
            </w:r>
            <w:r w:rsidRPr="009118DC">
              <w:rPr>
                <w:rFonts w:ascii="Times New Roman" w:eastAsia="Times New Roman" w:hAnsi="Times New Roman" w:cs="Times New Roman"/>
                <w:sz w:val="28"/>
                <w:szCs w:val="28"/>
                <w:lang w:eastAsia="ru-RU"/>
              </w:rPr>
              <w:tab/>
              <w:t xml:space="preserve">дополнительная закупка </w:t>
            </w:r>
            <w:r w:rsidRPr="009118DC">
              <w:rPr>
                <w:rFonts w:ascii="Times New Roman" w:eastAsia="Times New Roman" w:hAnsi="Times New Roman" w:cs="Times New Roman"/>
                <w:b/>
                <w:sz w:val="28"/>
                <w:szCs w:val="28"/>
                <w:lang w:eastAsia="ru-RU"/>
              </w:rPr>
              <w:t>товаров, работ, услуг по договору, заключенному по итогам осуществления закупки,</w:t>
            </w:r>
            <w:r w:rsidRPr="009118DC">
              <w:rPr>
                <w:rFonts w:ascii="Times New Roman" w:eastAsia="Times New Roman" w:hAnsi="Times New Roman" w:cs="Times New Roman"/>
                <w:sz w:val="28"/>
                <w:szCs w:val="28"/>
                <w:lang w:eastAsia="ru-RU"/>
              </w:rPr>
              <w:t xml:space="preserve"> при этом сумма дополнительной закупки или общая сумма для нескольких дополнительных закупок, если дополнительная закупка у поставщика (подрядчика, исполнителя) производилась несколько раз, не должна превышать 25 (двадцать пять) процентов от стоимости договора, заключенного по итогам закупки;</w:t>
            </w:r>
          </w:p>
        </w:tc>
      </w:tr>
      <w:tr w:rsidR="00043080" w:rsidRPr="009118DC" w14:paraId="7DAFBDD9" w14:textId="77777777" w:rsidTr="003F273B">
        <w:trPr>
          <w:gridAfter w:val="1"/>
          <w:wAfter w:w="15" w:type="dxa"/>
        </w:trPr>
        <w:tc>
          <w:tcPr>
            <w:tcW w:w="846" w:type="dxa"/>
          </w:tcPr>
          <w:p w14:paraId="5CD98143" w14:textId="77777777" w:rsidR="00043080" w:rsidRPr="009118DC" w:rsidRDefault="00043080" w:rsidP="00AB10A0">
            <w:pPr>
              <w:pStyle w:val="aa"/>
              <w:numPr>
                <w:ilvl w:val="0"/>
                <w:numId w:val="37"/>
              </w:numPr>
              <w:ind w:right="37"/>
              <w:jc w:val="center"/>
              <w:rPr>
                <w:rFonts w:ascii="Times New Roman" w:hAnsi="Times New Roman" w:cs="Times New Roman"/>
                <w:sz w:val="28"/>
                <w:szCs w:val="28"/>
              </w:rPr>
            </w:pPr>
          </w:p>
        </w:tc>
        <w:tc>
          <w:tcPr>
            <w:tcW w:w="4579" w:type="dxa"/>
          </w:tcPr>
          <w:p w14:paraId="211939BB" w14:textId="77777777" w:rsidR="00EC1D98" w:rsidRPr="009118DC" w:rsidRDefault="00EC1D98" w:rsidP="00EC1D9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7.1.35.</w:t>
            </w:r>
            <w:r w:rsidRPr="009118DC">
              <w:rPr>
                <w:rFonts w:ascii="Times New Roman" w:eastAsia="Times New Roman" w:hAnsi="Times New Roman" w:cs="Times New Roman"/>
                <w:sz w:val="28"/>
                <w:szCs w:val="28"/>
                <w:lang w:eastAsia="ru-RU"/>
              </w:rPr>
              <w:tab/>
              <w:t xml:space="preserve">в случаях, предусмотренных разделом 12 Положения о закупке, </w:t>
            </w:r>
          </w:p>
          <w:p w14:paraId="1F40E0CD" w14:textId="5FC872AE" w:rsidR="00043080" w:rsidRPr="009118DC" w:rsidRDefault="00EC1D98" w:rsidP="00EC1D9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как сделка, совершаемая без проведения конкурентных процедур.</w:t>
            </w:r>
          </w:p>
        </w:tc>
        <w:tc>
          <w:tcPr>
            <w:tcW w:w="4918" w:type="dxa"/>
          </w:tcPr>
          <w:p w14:paraId="16FCDCCF" w14:textId="4A736349" w:rsidR="00043080" w:rsidRPr="009118DC" w:rsidRDefault="00EC1D98" w:rsidP="00EC1D98">
            <w:pPr>
              <w:pStyle w:val="aa"/>
              <w:widowControl w:val="0"/>
              <w:tabs>
                <w:tab w:val="left" w:pos="993"/>
                <w:tab w:val="left" w:pos="1276"/>
                <w:tab w:val="left" w:pos="1560"/>
              </w:tabs>
              <w:ind w:left="-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7.1.35.</w:t>
            </w:r>
            <w:r w:rsidRPr="009118DC">
              <w:rPr>
                <w:rFonts w:ascii="Times New Roman" w:eastAsia="Times New Roman" w:hAnsi="Times New Roman" w:cs="Times New Roman"/>
                <w:sz w:val="28"/>
                <w:szCs w:val="28"/>
                <w:lang w:eastAsia="ru-RU"/>
              </w:rPr>
              <w:tab/>
            </w:r>
            <w:r w:rsidRPr="009118DC">
              <w:rPr>
                <w:rFonts w:ascii="Times New Roman" w:eastAsia="Times New Roman" w:hAnsi="Times New Roman" w:cs="Times New Roman"/>
                <w:b/>
                <w:sz w:val="28"/>
                <w:szCs w:val="28"/>
                <w:lang w:eastAsia="ru-RU"/>
              </w:rPr>
              <w:t xml:space="preserve">сделка, совершаемая без проведения конкурентных процедур </w:t>
            </w:r>
            <w:r w:rsidRPr="009118DC">
              <w:rPr>
                <w:rFonts w:ascii="Times New Roman" w:eastAsia="Times New Roman" w:hAnsi="Times New Roman" w:cs="Times New Roman"/>
                <w:sz w:val="28"/>
                <w:szCs w:val="28"/>
                <w:lang w:eastAsia="ru-RU"/>
              </w:rPr>
              <w:t>в случаях, предусмотренных разделом 12 Положения о закупке;</w:t>
            </w:r>
          </w:p>
        </w:tc>
      </w:tr>
      <w:tr w:rsidR="003E3803" w:rsidRPr="009118DC" w14:paraId="3203EAD2" w14:textId="77777777" w:rsidTr="003F273B">
        <w:trPr>
          <w:gridAfter w:val="1"/>
          <w:wAfter w:w="15" w:type="dxa"/>
        </w:trPr>
        <w:tc>
          <w:tcPr>
            <w:tcW w:w="846" w:type="dxa"/>
          </w:tcPr>
          <w:p w14:paraId="55B208AD" w14:textId="77777777" w:rsidR="003E3803" w:rsidRPr="009118DC" w:rsidRDefault="003E3803" w:rsidP="003E3803">
            <w:pPr>
              <w:pStyle w:val="aa"/>
              <w:numPr>
                <w:ilvl w:val="0"/>
                <w:numId w:val="37"/>
              </w:numPr>
              <w:ind w:right="37"/>
              <w:jc w:val="center"/>
              <w:rPr>
                <w:rFonts w:ascii="Times New Roman" w:hAnsi="Times New Roman" w:cs="Times New Roman"/>
                <w:sz w:val="28"/>
                <w:szCs w:val="28"/>
              </w:rPr>
            </w:pPr>
          </w:p>
        </w:tc>
        <w:tc>
          <w:tcPr>
            <w:tcW w:w="4579" w:type="dxa"/>
          </w:tcPr>
          <w:p w14:paraId="2A03C0AC" w14:textId="0425B605" w:rsidR="003E3803" w:rsidRPr="009118DC" w:rsidRDefault="003E3803" w:rsidP="003E3803">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Части отсутствуют</w:t>
            </w:r>
          </w:p>
        </w:tc>
        <w:tc>
          <w:tcPr>
            <w:tcW w:w="4918" w:type="dxa"/>
          </w:tcPr>
          <w:p w14:paraId="35C4841B" w14:textId="77777777" w:rsidR="003E3803" w:rsidRPr="009118DC" w:rsidRDefault="003E3803" w:rsidP="003E3803">
            <w:pPr>
              <w:pStyle w:val="aa"/>
              <w:widowControl w:val="0"/>
              <w:tabs>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7.1.36.</w:t>
            </w:r>
            <w:r w:rsidRPr="009118DC">
              <w:rPr>
                <w:rFonts w:ascii="Times New Roman" w:eastAsia="Times New Roman" w:hAnsi="Times New Roman" w:cs="Times New Roman"/>
                <w:b/>
                <w:sz w:val="28"/>
                <w:szCs w:val="28"/>
                <w:lang w:eastAsia="ru-RU"/>
              </w:rPr>
              <w:tab/>
              <w:t>оказание услуг депозитариями и держателями реестра (регистраторами);</w:t>
            </w:r>
          </w:p>
          <w:p w14:paraId="4F0CD2AE" w14:textId="77777777" w:rsidR="003E3803" w:rsidRPr="009118DC" w:rsidRDefault="003E3803" w:rsidP="003E3803">
            <w:pPr>
              <w:pStyle w:val="aa"/>
              <w:widowControl w:val="0"/>
              <w:tabs>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7.1.37.</w:t>
            </w:r>
            <w:r w:rsidRPr="009118DC">
              <w:rPr>
                <w:rFonts w:ascii="Times New Roman" w:eastAsia="Times New Roman" w:hAnsi="Times New Roman" w:cs="Times New Roman"/>
                <w:b/>
                <w:sz w:val="28"/>
                <w:szCs w:val="28"/>
                <w:lang w:eastAsia="ru-RU"/>
              </w:rPr>
              <w:tab/>
              <w:t xml:space="preserve">оказание услуг на финансовых рынках, в том числе предоставление Обществу брокерских, депозитарных, </w:t>
            </w:r>
            <w:r w:rsidRPr="009118DC">
              <w:rPr>
                <w:rFonts w:ascii="Times New Roman" w:eastAsia="Times New Roman" w:hAnsi="Times New Roman" w:cs="Times New Roman"/>
                <w:b/>
                <w:sz w:val="28"/>
                <w:szCs w:val="28"/>
                <w:lang w:eastAsia="ru-RU"/>
              </w:rPr>
              <w:lastRenderedPageBreak/>
              <w:t>клиринговых услуг, услуг по доверительному управлению денежными средствами, ценными бумагами, производными финансовыми инструментами и иным движимым имуществом (трастовые услуги), агентских (по форме поручения или комиссии), консультационных и иных услуг, предоставляемых на финансовых рынках, а также услуг процессуального агента и расчетного агента;</w:t>
            </w:r>
          </w:p>
          <w:p w14:paraId="6D034892" w14:textId="39FB3301" w:rsidR="003E3803" w:rsidRPr="009118DC" w:rsidRDefault="003E3803" w:rsidP="003E3803">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7.1.38.</w:t>
            </w:r>
            <w:r w:rsidRPr="009118DC">
              <w:rPr>
                <w:rFonts w:ascii="Times New Roman" w:eastAsia="Times New Roman" w:hAnsi="Times New Roman" w:cs="Times New Roman"/>
                <w:b/>
                <w:sz w:val="28"/>
                <w:szCs w:val="28"/>
                <w:lang w:eastAsia="ru-RU"/>
              </w:rPr>
              <w:tab/>
              <w:t>оказание лицами, не являющимися кредитными организациями, услуг в качестве профессиональных участников рынка ценных бумаг, а также услуг по организации размещения долговых инструментов.</w:t>
            </w:r>
          </w:p>
        </w:tc>
      </w:tr>
      <w:tr w:rsidR="005B1567" w:rsidRPr="009118DC" w14:paraId="0291870D" w14:textId="77777777" w:rsidTr="003F273B">
        <w:trPr>
          <w:gridAfter w:val="1"/>
          <w:wAfter w:w="15" w:type="dxa"/>
        </w:trPr>
        <w:tc>
          <w:tcPr>
            <w:tcW w:w="846" w:type="dxa"/>
          </w:tcPr>
          <w:p w14:paraId="3B152F8C" w14:textId="77777777" w:rsidR="005B1567" w:rsidRPr="009118DC" w:rsidRDefault="005B1567" w:rsidP="005B1567">
            <w:pPr>
              <w:pStyle w:val="aa"/>
              <w:numPr>
                <w:ilvl w:val="0"/>
                <w:numId w:val="37"/>
              </w:numPr>
              <w:ind w:right="37"/>
              <w:jc w:val="center"/>
              <w:rPr>
                <w:rFonts w:ascii="Times New Roman" w:hAnsi="Times New Roman" w:cs="Times New Roman"/>
                <w:sz w:val="28"/>
                <w:szCs w:val="28"/>
              </w:rPr>
            </w:pPr>
          </w:p>
        </w:tc>
        <w:tc>
          <w:tcPr>
            <w:tcW w:w="4579" w:type="dxa"/>
          </w:tcPr>
          <w:p w14:paraId="13B553E6" w14:textId="77777777" w:rsidR="005B1567" w:rsidRPr="009118DC" w:rsidRDefault="005B1567" w:rsidP="005B1567">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w:t>
            </w:r>
            <w:r w:rsidRPr="009118DC">
              <w:rPr>
                <w:rFonts w:ascii="Times New Roman" w:eastAsia="Times New Roman" w:hAnsi="Times New Roman" w:cs="Times New Roman"/>
                <w:sz w:val="28"/>
                <w:szCs w:val="28"/>
                <w:lang w:eastAsia="ru-RU"/>
              </w:rPr>
              <w:tab/>
              <w:t xml:space="preserve">Заказчик размещает в ЕИС следующие сведения, документы </w:t>
            </w:r>
          </w:p>
          <w:p w14:paraId="36CDD365" w14:textId="2E606AD5" w:rsidR="005B1567" w:rsidRPr="009118DC" w:rsidRDefault="005B1567" w:rsidP="005B1567">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и информацию о закупках, определенные законодательством Российской Федерации</w:t>
            </w:r>
          </w:p>
        </w:tc>
        <w:tc>
          <w:tcPr>
            <w:tcW w:w="4918" w:type="dxa"/>
          </w:tcPr>
          <w:p w14:paraId="113392C0" w14:textId="43EF43C5"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w:t>
            </w:r>
            <w:r w:rsidRPr="009118DC">
              <w:rPr>
                <w:rFonts w:ascii="Times New Roman" w:eastAsia="Times New Roman" w:hAnsi="Times New Roman" w:cs="Times New Roman"/>
                <w:sz w:val="28"/>
                <w:szCs w:val="28"/>
                <w:lang w:eastAsia="ru-RU"/>
              </w:rPr>
              <w:tab/>
              <w:t xml:space="preserve">Заказчик размещает в ЕИС, </w:t>
            </w:r>
            <w:r w:rsidRPr="009118DC">
              <w:rPr>
                <w:rFonts w:ascii="Times New Roman" w:eastAsia="Times New Roman" w:hAnsi="Times New Roman" w:cs="Times New Roman"/>
                <w:b/>
                <w:sz w:val="28"/>
                <w:szCs w:val="28"/>
                <w:lang w:eastAsia="ru-RU"/>
              </w:rPr>
              <w:t>на официальном сайте, за исключением случаев, предусмотренных Законом о закупках,</w:t>
            </w:r>
            <w:r w:rsidRPr="009118DC">
              <w:rPr>
                <w:rFonts w:ascii="Times New Roman" w:eastAsia="Times New Roman" w:hAnsi="Times New Roman" w:cs="Times New Roman"/>
                <w:sz w:val="28"/>
                <w:szCs w:val="28"/>
                <w:lang w:eastAsia="ru-RU"/>
              </w:rPr>
              <w:t xml:space="preserve"> следующие сведения, документы и информацию о закупках, определенные законодательством Российской Федерации</w:t>
            </w:r>
          </w:p>
        </w:tc>
      </w:tr>
      <w:tr w:rsidR="005B1567" w:rsidRPr="009118DC" w14:paraId="62FF4947" w14:textId="77777777" w:rsidTr="003F273B">
        <w:trPr>
          <w:gridAfter w:val="1"/>
          <w:wAfter w:w="15" w:type="dxa"/>
        </w:trPr>
        <w:tc>
          <w:tcPr>
            <w:tcW w:w="846" w:type="dxa"/>
          </w:tcPr>
          <w:p w14:paraId="5C29EF26" w14:textId="77777777" w:rsidR="005B1567" w:rsidRPr="009118DC" w:rsidRDefault="005B1567" w:rsidP="005B1567">
            <w:pPr>
              <w:pStyle w:val="aa"/>
              <w:numPr>
                <w:ilvl w:val="0"/>
                <w:numId w:val="37"/>
              </w:numPr>
              <w:ind w:right="37"/>
              <w:jc w:val="center"/>
              <w:rPr>
                <w:rFonts w:ascii="Times New Roman" w:hAnsi="Times New Roman" w:cs="Times New Roman"/>
                <w:sz w:val="28"/>
                <w:szCs w:val="28"/>
              </w:rPr>
            </w:pPr>
          </w:p>
        </w:tc>
        <w:tc>
          <w:tcPr>
            <w:tcW w:w="4579" w:type="dxa"/>
          </w:tcPr>
          <w:p w14:paraId="4FC874AC" w14:textId="0DEF7CBB" w:rsidR="005B1567" w:rsidRPr="009118DC" w:rsidRDefault="005B1567" w:rsidP="005B1567">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8.1.2.</w:t>
            </w:r>
            <w:r w:rsidRPr="009118DC">
              <w:rPr>
                <w:rFonts w:ascii="Times New Roman" w:eastAsia="Times New Roman" w:hAnsi="Times New Roman" w:cs="Times New Roman"/>
                <w:sz w:val="28"/>
                <w:szCs w:val="28"/>
                <w:lang w:eastAsia="ru-RU"/>
              </w:rPr>
              <w:tab/>
              <w:t xml:space="preserve">план закупки товаров, работ, услуг </w:t>
            </w:r>
            <w:r w:rsidRPr="009118DC">
              <w:rPr>
                <w:rFonts w:ascii="Times New Roman" w:eastAsia="Times New Roman" w:hAnsi="Times New Roman" w:cs="Times New Roman"/>
                <w:b/>
                <w:sz w:val="28"/>
                <w:szCs w:val="28"/>
                <w:lang w:eastAsia="ru-RU"/>
              </w:rPr>
              <w:t>по установленной форме</w:t>
            </w:r>
            <w:r w:rsidRPr="009118DC">
              <w:rPr>
                <w:rFonts w:ascii="Times New Roman" w:eastAsia="Times New Roman" w:hAnsi="Times New Roman" w:cs="Times New Roman"/>
                <w:sz w:val="28"/>
                <w:szCs w:val="28"/>
                <w:lang w:eastAsia="ru-RU"/>
              </w:rPr>
              <w:t xml:space="preserve"> на срок не менее чем на один год, информация о внесении в него изменений, утвержденные в установленном порядке, а также документ, содержащий перечень внесенных изменений, в срок не позднее чем через 10 (десять) календарных дней с даты утверждения плана или внесения в него изменений;</w:t>
            </w:r>
          </w:p>
        </w:tc>
        <w:tc>
          <w:tcPr>
            <w:tcW w:w="4918" w:type="dxa"/>
          </w:tcPr>
          <w:p w14:paraId="3790C64F" w14:textId="27D31AF6" w:rsidR="005B1567" w:rsidRPr="009118DC" w:rsidRDefault="005B1567" w:rsidP="005B1567">
            <w:pPr>
              <w:pStyle w:val="aa"/>
              <w:widowControl w:val="0"/>
              <w:tabs>
                <w:tab w:val="left" w:pos="993"/>
                <w:tab w:val="left" w:pos="1276"/>
                <w:tab w:val="left" w:pos="1560"/>
              </w:tabs>
              <w:ind w:left="33"/>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8.1.2.</w:t>
            </w:r>
            <w:r w:rsidRPr="009118DC">
              <w:rPr>
                <w:rFonts w:ascii="Times New Roman" w:eastAsia="Times New Roman" w:hAnsi="Times New Roman" w:cs="Times New Roman"/>
                <w:sz w:val="28"/>
                <w:szCs w:val="28"/>
                <w:lang w:eastAsia="ru-RU"/>
              </w:rPr>
              <w:tab/>
              <w:t xml:space="preserve">план закупки товаров, работ, услуг Общества на срок не менее чем на один год, информация о внесении в него изменений, утвержденные в установленном порядке, а также документ, содержащий перечень внесенных изменений, </w:t>
            </w:r>
            <w:r w:rsidRPr="009118DC">
              <w:rPr>
                <w:rFonts w:ascii="Times New Roman" w:eastAsia="Times New Roman" w:hAnsi="Times New Roman" w:cs="Times New Roman"/>
                <w:b/>
                <w:sz w:val="28"/>
                <w:szCs w:val="28"/>
                <w:lang w:eastAsia="ru-RU"/>
              </w:rPr>
              <w:t xml:space="preserve">размещается </w:t>
            </w:r>
            <w:r w:rsidRPr="009118DC">
              <w:rPr>
                <w:rFonts w:ascii="Times New Roman" w:eastAsia="Times New Roman" w:hAnsi="Times New Roman" w:cs="Times New Roman"/>
                <w:sz w:val="28"/>
                <w:szCs w:val="28"/>
                <w:lang w:eastAsia="ru-RU"/>
              </w:rPr>
              <w:t>в срок не позднее чем через 10 (десять) календарных дней с даты утверждения плана или внесения в него изменений.</w:t>
            </w:r>
          </w:p>
          <w:p w14:paraId="3E786720" w14:textId="49395738"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(далее – субъект МСП) в соответствии с утвержденным Обществом перечнем товаров, работ, услуг, закупка которых осуществляется у субъектов МСП.</w:t>
            </w:r>
          </w:p>
          <w:p w14:paraId="2C190407" w14:textId="77777777"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Размещение плана закупки </w:t>
            </w:r>
            <w:r w:rsidRPr="009118DC">
              <w:rPr>
                <w:rFonts w:ascii="Times New Roman" w:eastAsia="Times New Roman" w:hAnsi="Times New Roman" w:cs="Times New Roman"/>
                <w:b/>
                <w:sz w:val="28"/>
                <w:szCs w:val="28"/>
                <w:lang w:eastAsia="ru-RU"/>
              </w:rPr>
              <w:lastRenderedPageBreak/>
              <w:t>Общества на следующий календарный год осуществляется не позднее 31 декабря текущего календарного года.</w:t>
            </w:r>
          </w:p>
          <w:p w14:paraId="5830CB97" w14:textId="56BC4C5F"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Размещение уведомлений и заключений, предусмотренных частями 10, 11, 14 и 15 статьи 5.1 Закона о закупках, осуществляется по результатам проведения оценки соответствия или мониторинга соответствия, предусмотренного статьей 5.1 Закона о закупках;</w:t>
            </w:r>
          </w:p>
        </w:tc>
      </w:tr>
      <w:tr w:rsidR="005B1567" w:rsidRPr="009118DC" w14:paraId="10714719" w14:textId="77777777" w:rsidTr="003F273B">
        <w:trPr>
          <w:gridAfter w:val="1"/>
          <w:wAfter w:w="15" w:type="dxa"/>
        </w:trPr>
        <w:tc>
          <w:tcPr>
            <w:tcW w:w="846" w:type="dxa"/>
          </w:tcPr>
          <w:p w14:paraId="15119495" w14:textId="77777777" w:rsidR="005B1567" w:rsidRPr="009118DC" w:rsidRDefault="005B1567" w:rsidP="005B1567">
            <w:pPr>
              <w:pStyle w:val="aa"/>
              <w:numPr>
                <w:ilvl w:val="0"/>
                <w:numId w:val="37"/>
              </w:numPr>
              <w:ind w:right="37"/>
              <w:jc w:val="center"/>
              <w:rPr>
                <w:rFonts w:ascii="Times New Roman" w:hAnsi="Times New Roman" w:cs="Times New Roman"/>
                <w:sz w:val="28"/>
                <w:szCs w:val="28"/>
              </w:rPr>
            </w:pPr>
          </w:p>
        </w:tc>
        <w:tc>
          <w:tcPr>
            <w:tcW w:w="4579" w:type="dxa"/>
          </w:tcPr>
          <w:p w14:paraId="5E7DD378" w14:textId="23548D9C" w:rsidR="005B1567" w:rsidRPr="009118DC" w:rsidRDefault="005B1567" w:rsidP="005B1567">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Часть отсутствует</w:t>
            </w:r>
          </w:p>
        </w:tc>
        <w:tc>
          <w:tcPr>
            <w:tcW w:w="4918" w:type="dxa"/>
          </w:tcPr>
          <w:p w14:paraId="4537B41F" w14:textId="1A343982"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8.1.3.</w:t>
            </w:r>
            <w:r w:rsidRPr="009118DC">
              <w:rPr>
                <w:rFonts w:ascii="Times New Roman" w:eastAsia="Times New Roman" w:hAnsi="Times New Roman" w:cs="Times New Roman"/>
                <w:b/>
                <w:sz w:val="28"/>
                <w:szCs w:val="28"/>
                <w:lang w:eastAsia="ru-RU"/>
              </w:rPr>
              <w:tab/>
              <w:t xml:space="preserve">перечень товаров, работ, услуг, закупки которых осуществляются у субъектов МСП, подготовленный в соответствии с ОКПД 2 с включением в такой перечень наименования товаров, работ, услуг и соответствующего кода, при этом в коде обязательно указывается раздел и класс, а также, </w:t>
            </w:r>
          </w:p>
          <w:p w14:paraId="1C269D67" w14:textId="0505E833" w:rsidR="005B1567" w:rsidRPr="009118DC" w:rsidRDefault="005B1567" w:rsidP="005B1567">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при необходимости, подкласс, группа и подгруппа видов товаров, работ, услуг, категория и подкатегория товаров, работ, услуг;</w:t>
            </w:r>
          </w:p>
        </w:tc>
      </w:tr>
      <w:tr w:rsidR="00254919" w:rsidRPr="009118DC" w14:paraId="055007FF" w14:textId="77777777" w:rsidTr="003F273B">
        <w:trPr>
          <w:gridAfter w:val="1"/>
          <w:wAfter w:w="15" w:type="dxa"/>
        </w:trPr>
        <w:tc>
          <w:tcPr>
            <w:tcW w:w="846" w:type="dxa"/>
          </w:tcPr>
          <w:p w14:paraId="426F8551" w14:textId="77777777" w:rsidR="00254919" w:rsidRPr="009118DC" w:rsidRDefault="00254919" w:rsidP="00254919">
            <w:pPr>
              <w:pStyle w:val="aa"/>
              <w:numPr>
                <w:ilvl w:val="0"/>
                <w:numId w:val="37"/>
              </w:numPr>
              <w:ind w:right="37"/>
              <w:jc w:val="center"/>
              <w:rPr>
                <w:rFonts w:ascii="Times New Roman" w:hAnsi="Times New Roman" w:cs="Times New Roman"/>
                <w:sz w:val="28"/>
                <w:szCs w:val="28"/>
              </w:rPr>
            </w:pPr>
          </w:p>
        </w:tc>
        <w:tc>
          <w:tcPr>
            <w:tcW w:w="4579" w:type="dxa"/>
          </w:tcPr>
          <w:p w14:paraId="4B5A5EE6" w14:textId="2985AA4A" w:rsidR="00254919" w:rsidRPr="009118DC" w:rsidRDefault="00254919" w:rsidP="00254919">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8.1.4.</w:t>
            </w:r>
            <w:r w:rsidRPr="009118DC">
              <w:rPr>
                <w:rFonts w:ascii="Times New Roman" w:eastAsia="Times New Roman" w:hAnsi="Times New Roman" w:cs="Times New Roman"/>
                <w:b/>
                <w:sz w:val="28"/>
                <w:szCs w:val="28"/>
                <w:lang w:eastAsia="ru-RU"/>
              </w:rPr>
              <w:tab/>
              <w:t>информация о закупке, в том числе закупочная документация, проект договора, являющийся неотъемлемой частью закупочной документации, изменения, внесенные в закупочную документацию, разъяснения этой документации, протоколы, составляемые в ходе осуществления закупки, а также иная информация, размещение которой в ЕИС предусмотрено Законом о закупках и Положением о закупке, за исключением случаев, предусмотренных частями 15 и 16 статьи 4 Закона о закупках (при осуществлении конкурентной закупки);</w:t>
            </w:r>
          </w:p>
        </w:tc>
        <w:tc>
          <w:tcPr>
            <w:tcW w:w="4918" w:type="dxa"/>
          </w:tcPr>
          <w:p w14:paraId="07E29654" w14:textId="77777777" w:rsidR="00254919" w:rsidRPr="009118DC" w:rsidRDefault="00254919" w:rsidP="00254919">
            <w:pPr>
              <w:pStyle w:val="aa"/>
              <w:widowControl w:val="0"/>
              <w:tabs>
                <w:tab w:val="left" w:pos="691"/>
                <w:tab w:val="left" w:pos="993"/>
                <w:tab w:val="left" w:pos="1276"/>
                <w:tab w:val="left" w:pos="1560"/>
              </w:tabs>
              <w:ind w:left="33"/>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8.1.5.</w:t>
            </w:r>
            <w:r w:rsidRPr="009118DC">
              <w:rPr>
                <w:rFonts w:ascii="Times New Roman" w:eastAsia="Times New Roman" w:hAnsi="Times New Roman" w:cs="Times New Roman"/>
                <w:sz w:val="28"/>
                <w:szCs w:val="28"/>
                <w:lang w:eastAsia="ru-RU"/>
              </w:rPr>
              <w:tab/>
              <w:t xml:space="preserve">информация о закупке, в том числе </w:t>
            </w:r>
            <w:r w:rsidRPr="009118DC">
              <w:rPr>
                <w:rFonts w:ascii="Times New Roman" w:eastAsia="Times New Roman" w:hAnsi="Times New Roman" w:cs="Times New Roman"/>
                <w:b/>
                <w:sz w:val="28"/>
                <w:szCs w:val="28"/>
                <w:lang w:eastAsia="ru-RU"/>
              </w:rPr>
              <w:t>извещение об осуществлении конкурентной закупки, документация о закупке, включая</w:t>
            </w:r>
            <w:r w:rsidRPr="009118DC">
              <w:rPr>
                <w:rFonts w:ascii="Times New Roman" w:eastAsia="Times New Roman" w:hAnsi="Times New Roman" w:cs="Times New Roman"/>
                <w:sz w:val="28"/>
                <w:szCs w:val="28"/>
                <w:lang w:eastAsia="ru-RU"/>
              </w:rPr>
              <w:t xml:space="preserve"> проект договора, являющийся неотъемлемой частью </w:t>
            </w:r>
            <w:r w:rsidRPr="009118DC">
              <w:rPr>
                <w:rFonts w:ascii="Times New Roman" w:eastAsia="Times New Roman" w:hAnsi="Times New Roman" w:cs="Times New Roman"/>
                <w:b/>
                <w:sz w:val="28"/>
                <w:szCs w:val="28"/>
                <w:lang w:eastAsia="ru-RU"/>
              </w:rPr>
              <w:t>извещения или документации о закупке,</w:t>
            </w:r>
            <w:r w:rsidRPr="009118DC">
              <w:rPr>
                <w:rFonts w:ascii="Times New Roman" w:eastAsia="Times New Roman" w:hAnsi="Times New Roman" w:cs="Times New Roman"/>
                <w:sz w:val="28"/>
                <w:szCs w:val="28"/>
                <w:lang w:eastAsia="ru-RU"/>
              </w:rPr>
              <w:t xml:space="preserve"> изменения, внесенные </w:t>
            </w:r>
            <w:r w:rsidRPr="009118DC">
              <w:rPr>
                <w:rFonts w:ascii="Times New Roman" w:eastAsia="Times New Roman" w:hAnsi="Times New Roman" w:cs="Times New Roman"/>
                <w:b/>
                <w:sz w:val="28"/>
                <w:szCs w:val="28"/>
                <w:lang w:eastAsia="ru-RU"/>
              </w:rPr>
              <w:t>в такие извещения и документацию о закупке</w:t>
            </w:r>
            <w:r w:rsidRPr="009118DC">
              <w:rPr>
                <w:rFonts w:ascii="Times New Roman" w:eastAsia="Times New Roman" w:hAnsi="Times New Roman" w:cs="Times New Roman"/>
                <w:sz w:val="28"/>
                <w:szCs w:val="28"/>
                <w:lang w:eastAsia="ru-RU"/>
              </w:rPr>
              <w:t xml:space="preserve">, разъяснения </w:t>
            </w:r>
            <w:r w:rsidRPr="009118DC">
              <w:rPr>
                <w:rFonts w:ascii="Times New Roman" w:eastAsia="Times New Roman" w:hAnsi="Times New Roman" w:cs="Times New Roman"/>
                <w:b/>
                <w:sz w:val="28"/>
                <w:szCs w:val="28"/>
                <w:lang w:eastAsia="ru-RU"/>
              </w:rPr>
              <w:t>такой</w:t>
            </w:r>
            <w:r w:rsidRPr="009118DC">
              <w:rPr>
                <w:rFonts w:ascii="Times New Roman" w:eastAsia="Times New Roman" w:hAnsi="Times New Roman" w:cs="Times New Roman"/>
                <w:sz w:val="28"/>
                <w:szCs w:val="28"/>
                <w:lang w:eastAsia="ru-RU"/>
              </w:rPr>
              <w:t xml:space="preserve"> документации, протоколы, составляемые при осуществлении закупки, </w:t>
            </w:r>
            <w:r w:rsidRPr="009118DC">
              <w:rPr>
                <w:rFonts w:ascii="Times New Roman" w:eastAsia="Times New Roman" w:hAnsi="Times New Roman" w:cs="Times New Roman"/>
                <w:b/>
                <w:sz w:val="28"/>
                <w:szCs w:val="28"/>
                <w:lang w:eastAsia="ru-RU"/>
              </w:rPr>
              <w:t>итоговый протокол, изменения, внесенные в такие протоколы, информации об отказе от проведения закупки</w:t>
            </w:r>
            <w:r w:rsidRPr="009118DC">
              <w:rPr>
                <w:rFonts w:ascii="Times New Roman" w:eastAsia="Times New Roman" w:hAnsi="Times New Roman" w:cs="Times New Roman"/>
                <w:sz w:val="28"/>
                <w:szCs w:val="28"/>
                <w:lang w:eastAsia="ru-RU"/>
              </w:rPr>
              <w:t xml:space="preserve">, иная </w:t>
            </w:r>
            <w:r w:rsidRPr="009118DC">
              <w:rPr>
                <w:rFonts w:ascii="Times New Roman" w:eastAsia="Times New Roman" w:hAnsi="Times New Roman" w:cs="Times New Roman"/>
                <w:b/>
                <w:sz w:val="28"/>
                <w:szCs w:val="28"/>
                <w:lang w:eastAsia="ru-RU"/>
              </w:rPr>
              <w:t>дополнительная</w:t>
            </w:r>
            <w:r w:rsidRPr="009118DC">
              <w:rPr>
                <w:rFonts w:ascii="Times New Roman" w:eastAsia="Times New Roman" w:hAnsi="Times New Roman" w:cs="Times New Roman"/>
                <w:sz w:val="28"/>
                <w:szCs w:val="28"/>
                <w:lang w:eastAsia="ru-RU"/>
              </w:rPr>
              <w:t xml:space="preserve"> </w:t>
            </w:r>
            <w:r w:rsidRPr="009118DC">
              <w:rPr>
                <w:rFonts w:ascii="Times New Roman" w:eastAsia="Times New Roman" w:hAnsi="Times New Roman" w:cs="Times New Roman"/>
                <w:b/>
                <w:sz w:val="28"/>
                <w:szCs w:val="28"/>
                <w:lang w:eastAsia="ru-RU"/>
              </w:rPr>
              <w:t>информация, предусмотренная Положением о закупке, подлежащая размещению в ЕИС, на официальном сайте, за исключением случаев, предусмотренных Законом о закупках</w:t>
            </w:r>
            <w:r w:rsidRPr="009118DC">
              <w:rPr>
                <w:rFonts w:ascii="Times New Roman" w:eastAsia="Times New Roman" w:hAnsi="Times New Roman" w:cs="Times New Roman"/>
                <w:sz w:val="28"/>
                <w:szCs w:val="28"/>
                <w:lang w:eastAsia="ru-RU"/>
              </w:rPr>
              <w:t>.</w:t>
            </w:r>
          </w:p>
          <w:p w14:paraId="1AADC5E5" w14:textId="77777777" w:rsidR="00254919" w:rsidRPr="009118DC" w:rsidRDefault="00254919" w:rsidP="00254919">
            <w:pPr>
              <w:pStyle w:val="aa"/>
              <w:widowControl w:val="0"/>
              <w:tabs>
                <w:tab w:val="left" w:pos="691"/>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Изменения, вносимые в извещение о </w:t>
            </w:r>
            <w:r w:rsidRPr="009118DC">
              <w:rPr>
                <w:rFonts w:ascii="Times New Roman" w:eastAsia="Times New Roman" w:hAnsi="Times New Roman" w:cs="Times New Roman"/>
                <w:b/>
                <w:sz w:val="28"/>
                <w:szCs w:val="28"/>
                <w:lang w:eastAsia="ru-RU"/>
              </w:rPr>
              <w:lastRenderedPageBreak/>
              <w:t>закупке, документацию о закупке, разъяснения положений документации о закупке размещаются в течение 3 (трех) календарных дней со дня принятия решения о внесении указанных изменений, предоставления указанных разъяснений.</w:t>
            </w:r>
          </w:p>
          <w:p w14:paraId="64F77BAA" w14:textId="178DB092"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Протоколы, составляемые при проведении конкурентной закупки или протоколы и решения, составляемые при проведении неконкурентной закупки, размещаются в срок не позднее чем через 3 (три) календарных дня со дня подписания таких протоколов или решений;</w:t>
            </w:r>
          </w:p>
        </w:tc>
      </w:tr>
      <w:tr w:rsidR="00254919" w:rsidRPr="009118DC" w14:paraId="0DDC4565" w14:textId="77777777" w:rsidTr="003F273B">
        <w:trPr>
          <w:gridAfter w:val="1"/>
          <w:wAfter w:w="15" w:type="dxa"/>
        </w:trPr>
        <w:tc>
          <w:tcPr>
            <w:tcW w:w="846" w:type="dxa"/>
          </w:tcPr>
          <w:p w14:paraId="1FCE529D" w14:textId="77777777" w:rsidR="00254919" w:rsidRPr="009118DC" w:rsidRDefault="00254919" w:rsidP="00254919">
            <w:pPr>
              <w:pStyle w:val="aa"/>
              <w:numPr>
                <w:ilvl w:val="0"/>
                <w:numId w:val="37"/>
              </w:numPr>
              <w:ind w:right="37"/>
              <w:jc w:val="center"/>
              <w:rPr>
                <w:rFonts w:ascii="Times New Roman" w:hAnsi="Times New Roman" w:cs="Times New Roman"/>
                <w:sz w:val="28"/>
                <w:szCs w:val="28"/>
              </w:rPr>
            </w:pPr>
          </w:p>
        </w:tc>
        <w:tc>
          <w:tcPr>
            <w:tcW w:w="4579" w:type="dxa"/>
          </w:tcPr>
          <w:p w14:paraId="0B98EC69" w14:textId="77777777"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8.2.</w:t>
            </w:r>
            <w:r w:rsidRPr="009118DC">
              <w:rPr>
                <w:rFonts w:ascii="Times New Roman" w:eastAsia="Times New Roman" w:hAnsi="Times New Roman" w:cs="Times New Roman"/>
                <w:b/>
                <w:sz w:val="28"/>
                <w:szCs w:val="28"/>
                <w:lang w:eastAsia="ru-RU"/>
              </w:rPr>
              <w:tab/>
              <w:t xml:space="preserve">В течение 3 (трех) рабочих дней со дня заключения договора, </w:t>
            </w:r>
          </w:p>
          <w:p w14:paraId="4FE35614" w14:textId="45199B7B"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подпунктом 1 части 15 статьи 4 Закона о закупках, заказчик вносит в реестр договоров, заключенных заказчиками по результатам закупки (далее – реестр договоров),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w:t>
            </w:r>
          </w:p>
          <w:p w14:paraId="5F6A1AB3" w14:textId="77777777"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1132).</w:t>
            </w:r>
          </w:p>
          <w:p w14:paraId="04887AD4" w14:textId="6BB76375"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Заказчик вносит в реестр договоров 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w:t>
            </w:r>
            <w:r w:rsidRPr="009118DC">
              <w:rPr>
                <w:rFonts w:ascii="Times New Roman" w:eastAsia="Times New Roman" w:hAnsi="Times New Roman" w:cs="Times New Roman"/>
                <w:b/>
                <w:sz w:val="28"/>
                <w:szCs w:val="28"/>
                <w:lang w:eastAsia="ru-RU"/>
              </w:rPr>
              <w:lastRenderedPageBreak/>
              <w:t>или расторжения договора – информацию и документы, установленные подпунктом в) пункта 10 Постановления № 1132.</w:t>
            </w:r>
          </w:p>
          <w:p w14:paraId="6C456A73" w14:textId="7FF9EF65"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В реестр включаются информация и документы, установленные пунктом 2 Постановления № 1132.</w:t>
            </w:r>
          </w:p>
          <w:p w14:paraId="3E11B883" w14:textId="77777777" w:rsidR="008F0798"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В реестр договоров не вносятся сведения и документы, которые </w:t>
            </w:r>
          </w:p>
          <w:p w14:paraId="49440DA7" w14:textId="48E05860" w:rsidR="00254919" w:rsidRPr="009118DC" w:rsidRDefault="008F0798" w:rsidP="008F0798">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в соответствии с Законом о закупках не подлежат размещению в ЕИС.</w:t>
            </w:r>
          </w:p>
        </w:tc>
        <w:tc>
          <w:tcPr>
            <w:tcW w:w="4918" w:type="dxa"/>
          </w:tcPr>
          <w:p w14:paraId="20C5A448" w14:textId="26F8747F"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lastRenderedPageBreak/>
              <w:t>8.1.6.</w:t>
            </w:r>
            <w:r w:rsidRPr="009118DC">
              <w:rPr>
                <w:rFonts w:ascii="Times New Roman" w:eastAsia="Times New Roman" w:hAnsi="Times New Roman" w:cs="Times New Roman"/>
                <w:b/>
                <w:sz w:val="28"/>
                <w:szCs w:val="28"/>
                <w:lang w:eastAsia="ru-RU"/>
              </w:rPr>
              <w:tab/>
              <w:t xml:space="preserve">в реестр договоров, заключенных заказчиками по результатам закупки, определенный Законом о закупках (далее – реестр договоров), Обществом включаются информация и документы, определенные пунктом 2 «Правил ведения реестра договоров, заключенных заказчиками по результатам закупки», утверждённых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соответственно – Правила ведения реестра договоров, Постановление № 1132) в порядке, установленном приказом Минфин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w:t>
            </w:r>
          </w:p>
          <w:p w14:paraId="746DD192" w14:textId="50C84E4E"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8.1.6.1.</w:t>
            </w:r>
            <w:r w:rsidRPr="009118DC">
              <w:rPr>
                <w:rFonts w:ascii="Times New Roman" w:eastAsia="Times New Roman" w:hAnsi="Times New Roman" w:cs="Times New Roman"/>
                <w:b/>
                <w:sz w:val="28"/>
                <w:szCs w:val="28"/>
                <w:lang w:eastAsia="ru-RU"/>
              </w:rPr>
              <w:tab/>
              <w:t xml:space="preserve">информация и документы о договорах, заключенных по </w:t>
            </w:r>
            <w:r w:rsidRPr="009118DC">
              <w:rPr>
                <w:rFonts w:ascii="Times New Roman" w:eastAsia="Times New Roman" w:hAnsi="Times New Roman" w:cs="Times New Roman"/>
                <w:b/>
                <w:sz w:val="28"/>
                <w:szCs w:val="28"/>
                <w:lang w:eastAsia="ru-RU"/>
              </w:rPr>
              <w:lastRenderedPageBreak/>
              <w:t>результатам закупки, определенные подпунктом а) пункта 10 Правил ведения реестра договоров, направляются в Федеральное казначейство в целях размещения в реестре договоров,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 установленный подпунктом 1 части 15 статьи 4 Закона о закупках, в порядке, установленном Правилами ведения реестра договоров.</w:t>
            </w:r>
          </w:p>
          <w:p w14:paraId="340DB345" w14:textId="77777777"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8.1.6.2.</w:t>
            </w:r>
            <w:r w:rsidRPr="009118DC">
              <w:rPr>
                <w:rFonts w:ascii="Times New Roman" w:eastAsia="Times New Roman" w:hAnsi="Times New Roman" w:cs="Times New Roman"/>
                <w:b/>
                <w:sz w:val="28"/>
                <w:szCs w:val="28"/>
                <w:lang w:eastAsia="ru-RU"/>
              </w:rPr>
              <w:tab/>
              <w:t xml:space="preserve">в целях размещения в реестре договоров направляются </w:t>
            </w:r>
          </w:p>
          <w:p w14:paraId="0CA320D5" w14:textId="77777777"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в Федеральное казначейство в течение 10 дней со дня:</w:t>
            </w:r>
          </w:p>
          <w:p w14:paraId="54902D74" w14:textId="79E57D3B"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а) внесения изменений в договор с указанием измененных условий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информация и документы о дополнительном соглашении к договору, заключенному по результатам закупки,</w:t>
            </w:r>
          </w:p>
          <w:p w14:paraId="5BC0CE54" w14:textId="391351C4"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б) исполнения договора информация и документы, касающиеся результатов исполнения договора, в том числе приемки поставленного товара, выполненной работы, оказанной услуги и/или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w:t>
            </w:r>
            <w:r w:rsidRPr="009118DC">
              <w:rPr>
                <w:rFonts w:ascii="Times New Roman" w:eastAsia="Times New Roman" w:hAnsi="Times New Roman" w:cs="Times New Roman"/>
                <w:b/>
                <w:sz w:val="28"/>
                <w:szCs w:val="28"/>
                <w:lang w:eastAsia="ru-RU"/>
              </w:rPr>
              <w:lastRenderedPageBreak/>
              <w:t>услуг);</w:t>
            </w:r>
          </w:p>
          <w:p w14:paraId="0EB84F20" w14:textId="77777777"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в) расторжения договора с указанием оснований его расторжения, а также документы, подтверждающие такое расторжение.</w:t>
            </w:r>
          </w:p>
          <w:p w14:paraId="52CC977C" w14:textId="6A4601E9" w:rsidR="00254919" w:rsidRPr="009118DC" w:rsidRDefault="00254919" w:rsidP="0025491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Договор или дополнительное соглашение, заключаемые в электронной форме на электронной площадке с применением усиленной электронной подписи в соответствии с правилами, действующими на электронной площадке, включать в реестр договоров в установленном в части 8.1.6 Положения о закупке порядке не требуется;</w:t>
            </w:r>
          </w:p>
        </w:tc>
      </w:tr>
      <w:tr w:rsidR="00254919" w:rsidRPr="009118DC" w14:paraId="6125EFD5" w14:textId="77777777" w:rsidTr="003F273B">
        <w:trPr>
          <w:gridAfter w:val="1"/>
          <w:wAfter w:w="15" w:type="dxa"/>
        </w:trPr>
        <w:tc>
          <w:tcPr>
            <w:tcW w:w="846" w:type="dxa"/>
          </w:tcPr>
          <w:p w14:paraId="120BC44D" w14:textId="77777777" w:rsidR="00254919" w:rsidRPr="009118DC" w:rsidRDefault="00254919" w:rsidP="00254919">
            <w:pPr>
              <w:pStyle w:val="aa"/>
              <w:numPr>
                <w:ilvl w:val="0"/>
                <w:numId w:val="37"/>
              </w:numPr>
              <w:ind w:right="37"/>
              <w:jc w:val="center"/>
              <w:rPr>
                <w:rFonts w:ascii="Times New Roman" w:hAnsi="Times New Roman" w:cs="Times New Roman"/>
                <w:sz w:val="28"/>
                <w:szCs w:val="28"/>
              </w:rPr>
            </w:pPr>
          </w:p>
        </w:tc>
        <w:tc>
          <w:tcPr>
            <w:tcW w:w="4579" w:type="dxa"/>
          </w:tcPr>
          <w:p w14:paraId="599A0C3B" w14:textId="77777777" w:rsidR="008F0798" w:rsidRPr="009118DC" w:rsidRDefault="008F0798" w:rsidP="008F079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w:t>
            </w:r>
            <w:r w:rsidRPr="009118DC">
              <w:rPr>
                <w:rFonts w:ascii="Times New Roman" w:eastAsia="Times New Roman" w:hAnsi="Times New Roman" w:cs="Times New Roman"/>
                <w:sz w:val="28"/>
                <w:szCs w:val="28"/>
                <w:lang w:eastAsia="ru-RU"/>
              </w:rPr>
              <w:tab/>
              <w:t>не позднее 10 (десятого) числа месяца, следующего за отчетным месяцем:</w:t>
            </w:r>
          </w:p>
          <w:p w14:paraId="05D421CF" w14:textId="77777777" w:rsidR="008F0798" w:rsidRPr="009118DC" w:rsidRDefault="008F0798" w:rsidP="008F079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8.1.9.1.</w:t>
            </w:r>
            <w:r w:rsidRPr="009118DC">
              <w:rPr>
                <w:rFonts w:ascii="Times New Roman" w:eastAsia="Times New Roman" w:hAnsi="Times New Roman" w:cs="Times New Roman"/>
                <w:sz w:val="28"/>
                <w:szCs w:val="28"/>
                <w:lang w:eastAsia="ru-RU"/>
              </w:rPr>
              <w:tab/>
              <w:t>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частью 3 статьи 4.1 Закона о закупках (сведения и документы, которые не подлежат размещению в ЕИС);</w:t>
            </w:r>
          </w:p>
          <w:p w14:paraId="3621A4AB" w14:textId="77777777" w:rsidR="008F0798" w:rsidRPr="009118DC" w:rsidRDefault="008F0798" w:rsidP="008F0798">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8.1.9.2.</w:t>
            </w:r>
            <w:r w:rsidRPr="009118DC">
              <w:rPr>
                <w:rFonts w:ascii="Times New Roman" w:eastAsia="Times New Roman" w:hAnsi="Times New Roman" w:cs="Times New Roman"/>
                <w:sz w:val="28"/>
                <w:szCs w:val="28"/>
                <w:lang w:eastAsia="ru-RU"/>
              </w:rPr>
              <w:tab/>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876842E" w14:textId="03F956FA" w:rsidR="00254919" w:rsidRPr="009118DC" w:rsidRDefault="008F0798" w:rsidP="0056064F">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8.1.9.3.</w:t>
            </w:r>
            <w:r w:rsidRPr="009118DC">
              <w:rPr>
                <w:rFonts w:ascii="Times New Roman" w:eastAsia="Times New Roman" w:hAnsi="Times New Roman" w:cs="Times New Roman"/>
                <w:sz w:val="28"/>
                <w:szCs w:val="28"/>
                <w:lang w:eastAsia="ru-RU"/>
              </w:rPr>
              <w:ta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w:t>
            </w:r>
            <w:r w:rsidR="0056064F" w:rsidRPr="009118DC">
              <w:rPr>
                <w:rFonts w:ascii="Times New Roman" w:eastAsia="Times New Roman" w:hAnsi="Times New Roman" w:cs="Times New Roman"/>
                <w:sz w:val="28"/>
                <w:szCs w:val="28"/>
                <w:lang w:eastAsia="ru-RU"/>
              </w:rPr>
              <w:t>пки, признанной несостоявшейся;</w:t>
            </w:r>
          </w:p>
        </w:tc>
        <w:tc>
          <w:tcPr>
            <w:tcW w:w="4918" w:type="dxa"/>
          </w:tcPr>
          <w:p w14:paraId="1278F847"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8.1.8.</w:t>
            </w:r>
            <w:r w:rsidRPr="009118DC">
              <w:rPr>
                <w:rFonts w:ascii="Times New Roman" w:eastAsia="Times New Roman" w:hAnsi="Times New Roman" w:cs="Times New Roman"/>
                <w:b/>
                <w:sz w:val="28"/>
                <w:szCs w:val="28"/>
                <w:lang w:eastAsia="ru-RU"/>
              </w:rPr>
              <w:tab/>
            </w:r>
            <w:r w:rsidRPr="009118DC">
              <w:rPr>
                <w:rFonts w:ascii="Times New Roman" w:eastAsia="Times New Roman" w:hAnsi="Times New Roman" w:cs="Times New Roman"/>
                <w:sz w:val="28"/>
                <w:szCs w:val="28"/>
                <w:lang w:eastAsia="ru-RU"/>
              </w:rPr>
              <w:t>не позднее 10 (десятого) числа месяца, следующего за отчетным месяцем</w:t>
            </w:r>
            <w:r w:rsidRPr="009118DC">
              <w:rPr>
                <w:rFonts w:ascii="Times New Roman" w:eastAsia="Times New Roman" w:hAnsi="Times New Roman" w:cs="Times New Roman"/>
                <w:b/>
                <w:sz w:val="28"/>
                <w:szCs w:val="28"/>
                <w:lang w:eastAsia="ru-RU"/>
              </w:rPr>
              <w:t xml:space="preserve"> </w:t>
            </w:r>
            <w:proofErr w:type="gramStart"/>
            <w:r w:rsidRPr="009118DC">
              <w:rPr>
                <w:rFonts w:ascii="Times New Roman" w:eastAsia="Times New Roman" w:hAnsi="Times New Roman" w:cs="Times New Roman"/>
                <w:b/>
                <w:sz w:val="28"/>
                <w:szCs w:val="28"/>
                <w:lang w:eastAsia="ru-RU"/>
              </w:rPr>
              <w:t>Общество</w:t>
            </w:r>
            <w:proofErr w:type="gramEnd"/>
            <w:r w:rsidRPr="009118DC">
              <w:rPr>
                <w:rFonts w:ascii="Times New Roman" w:eastAsia="Times New Roman" w:hAnsi="Times New Roman" w:cs="Times New Roman"/>
                <w:b/>
                <w:sz w:val="28"/>
                <w:szCs w:val="28"/>
                <w:lang w:eastAsia="ru-RU"/>
              </w:rPr>
              <w:t xml:space="preserve"> включает в сведения, предусмотренные пунктами 1 - 3 части 19 статьи 4 Закона о закупках, а также указанные в подпунктах а), б) и в) части 8.1.8 Положения о закупке, сформированные автоматически по установленной Постановлением № 908 форме в ЕИС не позднее 1-го числа месяца, следующего за отчетным, путем обработки информации, включенной в реестр договоров, заключенных Обществом по результатам закупки: </w:t>
            </w:r>
          </w:p>
          <w:p w14:paraId="41A85A93" w14:textId="41E5FDEE"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а) 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частью 3 статьи 4.1 Закона о закупках (сведения и документы, которые не подлежат размещению в ЕИС или на официальном сайте);</w:t>
            </w:r>
          </w:p>
          <w:p w14:paraId="72A79410"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1647B6D" w14:textId="0758995F"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в) сведения о количестве и стоимости </w:t>
            </w:r>
            <w:r w:rsidRPr="009118DC">
              <w:rPr>
                <w:rFonts w:ascii="Times New Roman" w:eastAsia="Times New Roman" w:hAnsi="Times New Roman" w:cs="Times New Roman"/>
                <w:sz w:val="28"/>
                <w:szCs w:val="28"/>
                <w:lang w:eastAsia="ru-RU"/>
              </w:rPr>
              <w:lastRenderedPageBreak/>
              <w:t>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6DFDDE9"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информацию в отношении закупок:</w:t>
            </w:r>
          </w:p>
          <w:p w14:paraId="0475FD95" w14:textId="376E8A22"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1) сведения о которых не подлежат размещению в ЕИС в соответствии с частью 15 статьи 4 Закона о закупках: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w:t>
            </w:r>
          </w:p>
          <w:p w14:paraId="0732148E" w14:textId="2B22DD9E"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2) указанных в пунктах 1 - 3 части 15 статьи 4 Закона о закупках, в случае принятия Обществом решения о </w:t>
            </w:r>
            <w:proofErr w:type="spellStart"/>
            <w:r w:rsidRPr="009118DC">
              <w:rPr>
                <w:rFonts w:ascii="Times New Roman" w:eastAsia="Times New Roman" w:hAnsi="Times New Roman" w:cs="Times New Roman"/>
                <w:b/>
                <w:sz w:val="28"/>
                <w:szCs w:val="28"/>
                <w:lang w:eastAsia="ru-RU"/>
              </w:rPr>
              <w:t>неразмещении</w:t>
            </w:r>
            <w:proofErr w:type="spellEnd"/>
            <w:r w:rsidRPr="009118DC">
              <w:rPr>
                <w:rFonts w:ascii="Times New Roman" w:eastAsia="Times New Roman" w:hAnsi="Times New Roman" w:cs="Times New Roman"/>
                <w:b/>
                <w:sz w:val="28"/>
                <w:szCs w:val="28"/>
                <w:lang w:eastAsia="ru-RU"/>
              </w:rPr>
              <w:t xml:space="preserve"> сведений о таких закупках в ЕИС:</w:t>
            </w:r>
          </w:p>
          <w:p w14:paraId="274B4E59"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о закупке товаров, работ, услуг, стоимость которых не превышает 100 тысяч рублей, а в случае, если годовая выручка заказчика за отчетный финансовый год составляет более чем 5 миллиардов рублей, о закупке товаров, работ, услуг, стоимость которых не превышает 500 тысяч рублей;</w:t>
            </w:r>
          </w:p>
          <w:p w14:paraId="7A844221" w14:textId="35EF50BB"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EE9E047"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 о закупке, связанной с заключением и исполнением договора купли-продажи, аренды (субаренды), </w:t>
            </w:r>
            <w:r w:rsidRPr="009118DC">
              <w:rPr>
                <w:rFonts w:ascii="Times New Roman" w:eastAsia="Times New Roman" w:hAnsi="Times New Roman" w:cs="Times New Roman"/>
                <w:b/>
                <w:sz w:val="28"/>
                <w:szCs w:val="28"/>
                <w:lang w:eastAsia="ru-RU"/>
              </w:rPr>
              <w:lastRenderedPageBreak/>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D425051" w14:textId="6F5DC22F"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3) у единственного поставщика (исполнителя, подрядчика), если в соответствии с положением о закупке заказчика сведения о таких закупках не размещаются заказчиком в ЕИС.</w:t>
            </w:r>
          </w:p>
          <w:p w14:paraId="34101608" w14:textId="77777777" w:rsidR="008F0798"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Отчет состоит из четырех разделов: информация о заказчике (формируются полностью автоматически); сведения о количестве и об общей стоимости договоров за месяц (по общему правилу каждый договор детализируют по коду случая его заключения); данные о закупках российских товаров, в том числе поставленных при выполнении работ (оказании услуг); сведения о достижении заказчиками минимальной доли закупок отечественных товаров (согласно пунктам 45(3) - 45(8) Постановления № 908) с учетом требований частей 10.1.5 – 10.1.11 Положения о закупке.</w:t>
            </w:r>
          </w:p>
          <w:p w14:paraId="25B9BA1F" w14:textId="682A0C3E" w:rsidR="00254919" w:rsidRPr="009118DC" w:rsidRDefault="008F0798" w:rsidP="00682F7E">
            <w:pPr>
              <w:pStyle w:val="aa"/>
              <w:widowControl w:val="0"/>
              <w:tabs>
                <w:tab w:val="left" w:pos="993"/>
                <w:tab w:val="left" w:pos="1276"/>
                <w:tab w:val="left" w:pos="1560"/>
              </w:tabs>
              <w:ind w:left="0" w:hanging="6"/>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Размещенный отчет можно изменить в порядке, установленном для его формирования и размещения.</w:t>
            </w:r>
          </w:p>
        </w:tc>
      </w:tr>
      <w:tr w:rsidR="00254919" w:rsidRPr="009118DC" w14:paraId="43B7232A" w14:textId="77777777" w:rsidTr="003F273B">
        <w:trPr>
          <w:gridAfter w:val="1"/>
          <w:wAfter w:w="15" w:type="dxa"/>
        </w:trPr>
        <w:tc>
          <w:tcPr>
            <w:tcW w:w="846" w:type="dxa"/>
          </w:tcPr>
          <w:p w14:paraId="62A209E3" w14:textId="77777777" w:rsidR="00254919" w:rsidRPr="009118DC" w:rsidRDefault="00254919" w:rsidP="00254919">
            <w:pPr>
              <w:pStyle w:val="aa"/>
              <w:numPr>
                <w:ilvl w:val="0"/>
                <w:numId w:val="37"/>
              </w:numPr>
              <w:ind w:right="37"/>
              <w:jc w:val="center"/>
              <w:rPr>
                <w:rFonts w:ascii="Times New Roman" w:hAnsi="Times New Roman" w:cs="Times New Roman"/>
                <w:sz w:val="28"/>
                <w:szCs w:val="28"/>
              </w:rPr>
            </w:pPr>
          </w:p>
        </w:tc>
        <w:tc>
          <w:tcPr>
            <w:tcW w:w="4579" w:type="dxa"/>
          </w:tcPr>
          <w:p w14:paraId="5104C343" w14:textId="77777777" w:rsidR="00682F7E" w:rsidRPr="009118DC" w:rsidRDefault="00682F7E" w:rsidP="00682F7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8.1.10.</w:t>
            </w:r>
            <w:r w:rsidRPr="009118DC">
              <w:rPr>
                <w:rFonts w:ascii="Times New Roman" w:eastAsia="Times New Roman" w:hAnsi="Times New Roman" w:cs="Times New Roman"/>
                <w:sz w:val="28"/>
                <w:szCs w:val="28"/>
                <w:lang w:eastAsia="ru-RU"/>
              </w:rPr>
              <w:tab/>
              <w:t xml:space="preserve">информация о годовом объеме закупки, которую заказчики обязаны осуществить у субъектов малого и среднего предпринимательства, размещается в ЕИС в срок не позднее 1 февраля года, следующего </w:t>
            </w:r>
          </w:p>
          <w:p w14:paraId="7D62416C" w14:textId="3EC3BB08" w:rsidR="00254919" w:rsidRPr="009118DC" w:rsidRDefault="00682F7E" w:rsidP="00682F7E">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за прошедшим календарным годом (в случае распространения на заказчика норм законодательства Российской Федерации об обязательном осуществлении закупок у субъектов малого и среднего предпринимательства).</w:t>
            </w:r>
          </w:p>
        </w:tc>
        <w:tc>
          <w:tcPr>
            <w:tcW w:w="4918" w:type="dxa"/>
          </w:tcPr>
          <w:p w14:paraId="1B95F5BC" w14:textId="77777777" w:rsidR="00682F7E" w:rsidRPr="009118DC" w:rsidRDefault="00682F7E" w:rsidP="00682F7E">
            <w:pPr>
              <w:pStyle w:val="aa"/>
              <w:widowControl w:val="0"/>
              <w:tabs>
                <w:tab w:val="left" w:pos="993"/>
                <w:tab w:val="left" w:pos="1276"/>
                <w:tab w:val="left" w:pos="1560"/>
              </w:tabs>
              <w:ind w:left="135"/>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w:t>
            </w:r>
            <w:r w:rsidRPr="009118DC">
              <w:rPr>
                <w:rFonts w:ascii="Times New Roman" w:eastAsia="Times New Roman" w:hAnsi="Times New Roman" w:cs="Times New Roman"/>
                <w:sz w:val="28"/>
                <w:szCs w:val="28"/>
                <w:lang w:eastAsia="ru-RU"/>
              </w:rPr>
              <w:tab/>
              <w:t xml:space="preserve">информация о годовом объеме закупки, которую заказчики обязаны осуществить у субъектов МСП, размещается в ЕИС, на официальном сайте </w:t>
            </w:r>
          </w:p>
          <w:p w14:paraId="3B30BA74" w14:textId="384C53EA" w:rsidR="00682F7E" w:rsidRPr="009118DC" w:rsidRDefault="00682F7E" w:rsidP="00682F7E">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t xml:space="preserve">в срок не позднее 1 февраля года, следующего за прошедшим календарным годом. </w:t>
            </w:r>
            <w:r w:rsidRPr="009118DC">
              <w:rPr>
                <w:rFonts w:ascii="Times New Roman" w:eastAsia="Times New Roman" w:hAnsi="Times New Roman" w:cs="Times New Roman"/>
                <w:b/>
                <w:sz w:val="28"/>
                <w:szCs w:val="28"/>
                <w:lang w:eastAsia="ru-RU"/>
              </w:rPr>
              <w:t xml:space="preserve">Расчет годового объема закупок у субъектов МСП выполняется в порядке, определенном «Требованиями к содержанию годового отчета о закупке товаров, работ, услуг отдельными видами юридических </w:t>
            </w:r>
            <w:r w:rsidRPr="009118DC">
              <w:rPr>
                <w:rFonts w:ascii="Times New Roman" w:eastAsia="Times New Roman" w:hAnsi="Times New Roman" w:cs="Times New Roman"/>
                <w:b/>
                <w:sz w:val="28"/>
                <w:szCs w:val="28"/>
                <w:lang w:eastAsia="ru-RU"/>
              </w:rPr>
              <w:lastRenderedPageBreak/>
              <w:t>лиц у субъектов малого и среднего предпринимательства», утвержденными Постановлением № 1352.</w:t>
            </w:r>
          </w:p>
          <w:p w14:paraId="3D74C505" w14:textId="32247DC8" w:rsidR="00254919" w:rsidRPr="009118DC" w:rsidRDefault="00682F7E" w:rsidP="00682F7E">
            <w:pPr>
              <w:pStyle w:val="aa"/>
              <w:widowControl w:val="0"/>
              <w:tabs>
                <w:tab w:val="left" w:pos="993"/>
                <w:tab w:val="left" w:pos="1276"/>
                <w:tab w:val="left" w:pos="1560"/>
              </w:tabs>
              <w:ind w:left="135"/>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В целях расчета годового объема закупок у субъектов МСП учитывается стоимостный объем оплаты в текущем году с учетом объема оплаты в текущем году договоров, срок исполнения которых превышает один календарный год, в том числе заключенных в предыдущие периоды.</w:t>
            </w:r>
          </w:p>
        </w:tc>
      </w:tr>
      <w:tr w:rsidR="00CA0CA1" w:rsidRPr="009118DC" w14:paraId="5EF6BD11" w14:textId="77777777" w:rsidTr="003F273B">
        <w:trPr>
          <w:gridAfter w:val="1"/>
          <w:wAfter w:w="15" w:type="dxa"/>
        </w:trPr>
        <w:tc>
          <w:tcPr>
            <w:tcW w:w="846" w:type="dxa"/>
          </w:tcPr>
          <w:p w14:paraId="1E9BAB7D" w14:textId="77777777" w:rsidR="00CA0CA1" w:rsidRPr="009118DC" w:rsidRDefault="00CA0CA1" w:rsidP="00254919">
            <w:pPr>
              <w:pStyle w:val="aa"/>
              <w:numPr>
                <w:ilvl w:val="0"/>
                <w:numId w:val="37"/>
              </w:numPr>
              <w:ind w:right="37"/>
              <w:jc w:val="center"/>
              <w:rPr>
                <w:rFonts w:ascii="Times New Roman" w:hAnsi="Times New Roman" w:cs="Times New Roman"/>
                <w:sz w:val="28"/>
                <w:szCs w:val="28"/>
              </w:rPr>
            </w:pPr>
          </w:p>
        </w:tc>
        <w:tc>
          <w:tcPr>
            <w:tcW w:w="4579" w:type="dxa"/>
          </w:tcPr>
          <w:p w14:paraId="550EA3D7" w14:textId="2F5166D8" w:rsidR="00CA0CA1" w:rsidRPr="009118DC" w:rsidRDefault="00330244" w:rsidP="00254919">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Часть отсутствует</w:t>
            </w:r>
          </w:p>
        </w:tc>
        <w:tc>
          <w:tcPr>
            <w:tcW w:w="4918" w:type="dxa"/>
          </w:tcPr>
          <w:p w14:paraId="2DB0493F" w14:textId="6CD312AB" w:rsidR="00CA0CA1" w:rsidRPr="009118DC" w:rsidRDefault="00682F7E" w:rsidP="00682F7E">
            <w:pPr>
              <w:pStyle w:val="aa"/>
              <w:widowControl w:val="0"/>
              <w:tabs>
                <w:tab w:val="left" w:pos="993"/>
                <w:tab w:val="left" w:pos="1276"/>
                <w:tab w:val="left" w:pos="1560"/>
              </w:tabs>
              <w:ind w:left="135"/>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8.1.10.</w:t>
            </w:r>
            <w:r w:rsidRPr="009118DC">
              <w:rPr>
                <w:rFonts w:ascii="Times New Roman" w:eastAsia="Times New Roman" w:hAnsi="Times New Roman" w:cs="Times New Roman"/>
                <w:sz w:val="28"/>
                <w:szCs w:val="28"/>
                <w:lang w:eastAsia="ru-RU"/>
              </w:rPr>
              <w:tab/>
              <w:t>сведения и документы в федеральный орган исполнительной власти, уполномоченный на ведение реестра недобросовестных поставщиков, в целях включения недобросовестных поставщиков в реестр недобросовестных поставщиков направляются в порядке, установленном Правительством Российской Федерации с учетом требований раздела 9 Положения о закупке;</w:t>
            </w:r>
          </w:p>
        </w:tc>
      </w:tr>
      <w:tr w:rsidR="00CA0CA1" w:rsidRPr="009118DC" w14:paraId="004233BD" w14:textId="77777777" w:rsidTr="003F273B">
        <w:trPr>
          <w:gridAfter w:val="1"/>
          <w:wAfter w:w="15" w:type="dxa"/>
        </w:trPr>
        <w:tc>
          <w:tcPr>
            <w:tcW w:w="846" w:type="dxa"/>
          </w:tcPr>
          <w:p w14:paraId="4D310FCE" w14:textId="77777777" w:rsidR="00CA0CA1" w:rsidRPr="009118DC" w:rsidRDefault="00CA0CA1" w:rsidP="00254919">
            <w:pPr>
              <w:pStyle w:val="aa"/>
              <w:numPr>
                <w:ilvl w:val="0"/>
                <w:numId w:val="37"/>
              </w:numPr>
              <w:ind w:right="37"/>
              <w:jc w:val="center"/>
              <w:rPr>
                <w:rFonts w:ascii="Times New Roman" w:hAnsi="Times New Roman" w:cs="Times New Roman"/>
                <w:sz w:val="28"/>
                <w:szCs w:val="28"/>
              </w:rPr>
            </w:pPr>
          </w:p>
        </w:tc>
        <w:tc>
          <w:tcPr>
            <w:tcW w:w="4579" w:type="dxa"/>
          </w:tcPr>
          <w:p w14:paraId="6E3834AA" w14:textId="1C584AF9" w:rsidR="00CA0CA1" w:rsidRPr="009118DC" w:rsidRDefault="0056064F" w:rsidP="00254919">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8.1.9.4.</w:t>
            </w:r>
            <w:r w:rsidRPr="009118DC">
              <w:rPr>
                <w:rFonts w:ascii="Times New Roman" w:eastAsia="Times New Roman" w:hAnsi="Times New Roman" w:cs="Times New Roman"/>
                <w:sz w:val="28"/>
                <w:szCs w:val="28"/>
                <w:lang w:eastAsia="ru-RU"/>
              </w:rPr>
              <w:tab/>
              <w:t xml:space="preserve">иные сведения, информацию, отчетность, установленные </w:t>
            </w:r>
            <w:r w:rsidRPr="009118DC">
              <w:rPr>
                <w:rFonts w:ascii="Times New Roman" w:eastAsia="Times New Roman" w:hAnsi="Times New Roman" w:cs="Times New Roman"/>
                <w:b/>
                <w:sz w:val="28"/>
                <w:szCs w:val="28"/>
                <w:lang w:eastAsia="ru-RU"/>
              </w:rPr>
              <w:t>Законом о закупках и</w:t>
            </w:r>
            <w:r w:rsidRPr="009118DC">
              <w:rPr>
                <w:rFonts w:ascii="Times New Roman" w:eastAsia="Times New Roman" w:hAnsi="Times New Roman" w:cs="Times New Roman"/>
                <w:sz w:val="28"/>
                <w:szCs w:val="28"/>
                <w:lang w:eastAsia="ru-RU"/>
              </w:rPr>
              <w:t xml:space="preserve"> постановлением Правительства Российской Федерации от 10.09.2012 № 908 «Об утверждении Положения о размещении на официальном сайте информации о закупке».</w:t>
            </w:r>
          </w:p>
        </w:tc>
        <w:tc>
          <w:tcPr>
            <w:tcW w:w="4918" w:type="dxa"/>
          </w:tcPr>
          <w:p w14:paraId="7D494DFF" w14:textId="79A86282" w:rsidR="00CA0CA1" w:rsidRPr="009118DC" w:rsidRDefault="00682F7E" w:rsidP="00682F7E">
            <w:pPr>
              <w:pStyle w:val="aa"/>
              <w:widowControl w:val="0"/>
              <w:tabs>
                <w:tab w:val="left" w:pos="993"/>
                <w:tab w:val="left" w:pos="1276"/>
                <w:tab w:val="left" w:pos="1560"/>
              </w:tabs>
              <w:ind w:left="135"/>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8.1.11.</w:t>
            </w:r>
            <w:r w:rsidRPr="009118DC">
              <w:rPr>
                <w:rFonts w:ascii="Times New Roman" w:eastAsia="Times New Roman" w:hAnsi="Times New Roman" w:cs="Times New Roman"/>
                <w:sz w:val="28"/>
                <w:szCs w:val="28"/>
                <w:lang w:eastAsia="ru-RU"/>
              </w:rPr>
              <w:tab/>
              <w:t xml:space="preserve">иные сведения, информацию, отчетность, установленные Законом о закупках и постановлением Правительства Российской Федерации от 10.09.2012 № 908 «Об утверждении Положения о размещении на официальном сайте информации о закупке» </w:t>
            </w:r>
            <w:r w:rsidRPr="009118DC">
              <w:rPr>
                <w:rFonts w:ascii="Times New Roman" w:eastAsia="Times New Roman" w:hAnsi="Times New Roman" w:cs="Times New Roman"/>
                <w:b/>
                <w:sz w:val="28"/>
                <w:szCs w:val="28"/>
                <w:lang w:eastAsia="ru-RU"/>
              </w:rPr>
              <w:t>(в случае установления таких сведений, информации, отчетности).</w:t>
            </w:r>
          </w:p>
        </w:tc>
      </w:tr>
      <w:tr w:rsidR="00254919" w:rsidRPr="009118DC" w14:paraId="166D1064" w14:textId="77777777" w:rsidTr="003F273B">
        <w:trPr>
          <w:gridAfter w:val="1"/>
          <w:wAfter w:w="15" w:type="dxa"/>
        </w:trPr>
        <w:tc>
          <w:tcPr>
            <w:tcW w:w="846" w:type="dxa"/>
          </w:tcPr>
          <w:p w14:paraId="2AD8C3B9" w14:textId="77777777" w:rsidR="00254919" w:rsidRPr="009118DC" w:rsidRDefault="00254919" w:rsidP="00254919">
            <w:pPr>
              <w:pStyle w:val="aa"/>
              <w:numPr>
                <w:ilvl w:val="0"/>
                <w:numId w:val="37"/>
              </w:numPr>
              <w:ind w:right="37"/>
              <w:jc w:val="center"/>
              <w:rPr>
                <w:rFonts w:ascii="Times New Roman" w:hAnsi="Times New Roman" w:cs="Times New Roman"/>
                <w:sz w:val="28"/>
                <w:szCs w:val="28"/>
              </w:rPr>
            </w:pPr>
          </w:p>
        </w:tc>
        <w:tc>
          <w:tcPr>
            <w:tcW w:w="4579" w:type="dxa"/>
          </w:tcPr>
          <w:p w14:paraId="23C0A905" w14:textId="378A6601" w:rsidR="002F78DF" w:rsidRPr="009118DC" w:rsidRDefault="002F78DF" w:rsidP="002F78DF">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8.2.</w:t>
            </w:r>
            <w:r w:rsidRPr="009118DC">
              <w:rPr>
                <w:rFonts w:ascii="Times New Roman" w:eastAsia="Times New Roman" w:hAnsi="Times New Roman" w:cs="Times New Roman"/>
                <w:sz w:val="28"/>
                <w:szCs w:val="28"/>
                <w:lang w:eastAsia="ru-RU"/>
              </w:rPr>
              <w:tab/>
              <w:t xml:space="preserve">Заказчик вправе разместить в ЕИС и сайте Общества, а также публиковать в средствах массовой информации (СМИ) информационное сообщение (анонс), о предстоящей процедуре закупки или проведении закупки, при этом указывается, что информационное сообщение (анонс) не является извещением о закупке, и дается ссылка на источник размещения закупки, если в момент размещения </w:t>
            </w:r>
            <w:r w:rsidRPr="009118DC">
              <w:rPr>
                <w:rFonts w:ascii="Times New Roman" w:eastAsia="Times New Roman" w:hAnsi="Times New Roman" w:cs="Times New Roman"/>
                <w:sz w:val="28"/>
                <w:szCs w:val="28"/>
                <w:lang w:eastAsia="ru-RU"/>
              </w:rPr>
              <w:lastRenderedPageBreak/>
              <w:t>(публикации) информационного сообщения (анонса) размещение извещения о закупке произведено.</w:t>
            </w:r>
          </w:p>
          <w:p w14:paraId="58D96480" w14:textId="6E5DA31F" w:rsidR="00254919" w:rsidRPr="009118DC" w:rsidRDefault="00254919" w:rsidP="002F78DF">
            <w:pPr>
              <w:jc w:val="both"/>
              <w:rPr>
                <w:rFonts w:ascii="Times New Roman" w:eastAsia="Times New Roman" w:hAnsi="Times New Roman" w:cs="Times New Roman"/>
                <w:sz w:val="28"/>
                <w:szCs w:val="28"/>
                <w:lang w:eastAsia="ru-RU"/>
              </w:rPr>
            </w:pPr>
          </w:p>
        </w:tc>
        <w:tc>
          <w:tcPr>
            <w:tcW w:w="4918" w:type="dxa"/>
          </w:tcPr>
          <w:p w14:paraId="710308E7" w14:textId="16A6FD25" w:rsidR="002F78DF" w:rsidRPr="009118DC" w:rsidRDefault="002F78DF" w:rsidP="00CB04C9">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lastRenderedPageBreak/>
              <w:t>8.2.</w:t>
            </w:r>
            <w:r w:rsidRPr="009118DC">
              <w:rPr>
                <w:rFonts w:ascii="Times New Roman" w:eastAsia="Times New Roman" w:hAnsi="Times New Roman" w:cs="Times New Roman"/>
                <w:sz w:val="28"/>
                <w:szCs w:val="28"/>
                <w:lang w:eastAsia="ru-RU"/>
              </w:rPr>
              <w:tab/>
              <w:t xml:space="preserve">Заказчик вправе разместить в ЕИС и сайте Общества, а также публиковать в средствах массовой информации (СМИ) информационное сообщение (анонс), о предстоящей процедуре закупки или проведении закупки, при этом указывается, что информационное сообщение (анонс) не является извещением о закупке, и дается ссылка на источник размещения закупки, если в момент размещения (публикации) информационного </w:t>
            </w:r>
            <w:r w:rsidRPr="009118DC">
              <w:rPr>
                <w:rFonts w:ascii="Times New Roman" w:eastAsia="Times New Roman" w:hAnsi="Times New Roman" w:cs="Times New Roman"/>
                <w:sz w:val="28"/>
                <w:szCs w:val="28"/>
                <w:lang w:eastAsia="ru-RU"/>
              </w:rPr>
              <w:lastRenderedPageBreak/>
              <w:t>сообщения (анонса) размещение извещения о закупке произведено.</w:t>
            </w:r>
          </w:p>
          <w:p w14:paraId="1C7971BE" w14:textId="77777777" w:rsidR="002F78DF" w:rsidRPr="009118DC" w:rsidRDefault="002F78DF" w:rsidP="00CB04C9">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Заказчик вправе разместить на сайте Общества информацию, указанную </w:t>
            </w:r>
          </w:p>
          <w:p w14:paraId="26F1699A" w14:textId="7A0D482F" w:rsidR="00254919" w:rsidRPr="009118DC" w:rsidRDefault="002F78DF" w:rsidP="00CB04C9">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в разделе 8 Положения о закупке, за исключением информации, не подлежащей в соответствии с Законом о закупках размещению в ЕИС или на официальном сайте.</w:t>
            </w:r>
          </w:p>
        </w:tc>
      </w:tr>
      <w:tr w:rsidR="00F5018C" w:rsidRPr="009118DC" w14:paraId="3C9CD202" w14:textId="77777777" w:rsidTr="003F273B">
        <w:trPr>
          <w:gridAfter w:val="1"/>
          <w:wAfter w:w="15" w:type="dxa"/>
        </w:trPr>
        <w:tc>
          <w:tcPr>
            <w:tcW w:w="846" w:type="dxa"/>
          </w:tcPr>
          <w:p w14:paraId="725D18E9" w14:textId="77777777" w:rsidR="00F5018C" w:rsidRPr="009118DC" w:rsidRDefault="00F5018C" w:rsidP="00F5018C">
            <w:pPr>
              <w:pStyle w:val="aa"/>
              <w:numPr>
                <w:ilvl w:val="0"/>
                <w:numId w:val="37"/>
              </w:numPr>
              <w:ind w:right="37"/>
              <w:jc w:val="center"/>
              <w:rPr>
                <w:rFonts w:ascii="Times New Roman" w:hAnsi="Times New Roman" w:cs="Times New Roman"/>
                <w:sz w:val="28"/>
                <w:szCs w:val="28"/>
              </w:rPr>
            </w:pPr>
          </w:p>
        </w:tc>
        <w:tc>
          <w:tcPr>
            <w:tcW w:w="4579" w:type="dxa"/>
          </w:tcPr>
          <w:p w14:paraId="78919AC0" w14:textId="37BF7E0D" w:rsidR="00F5018C" w:rsidRPr="009118DC" w:rsidRDefault="00F5018C" w:rsidP="00F5018C">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8.6.</w:t>
            </w:r>
            <w:r w:rsidRPr="009118DC">
              <w:rPr>
                <w:rFonts w:ascii="Times New Roman" w:eastAsia="Times New Roman" w:hAnsi="Times New Roman" w:cs="Times New Roman"/>
                <w:sz w:val="28"/>
                <w:szCs w:val="28"/>
                <w:lang w:eastAsia="ru-RU"/>
              </w:rPr>
              <w:tab/>
              <w:t xml:space="preserve">Не подлежат размещению в ЕИС </w:t>
            </w:r>
            <w:r w:rsidRPr="009118DC">
              <w:rPr>
                <w:rFonts w:ascii="Times New Roman" w:eastAsia="Times New Roman" w:hAnsi="Times New Roman" w:cs="Times New Roman"/>
                <w:b/>
                <w:sz w:val="28"/>
                <w:szCs w:val="28"/>
                <w:lang w:eastAsia="ru-RU"/>
              </w:rPr>
              <w:t>сведения</w:t>
            </w:r>
            <w:r w:rsidRPr="009118DC">
              <w:rPr>
                <w:rFonts w:ascii="Times New Roman" w:eastAsia="Times New Roman" w:hAnsi="Times New Roman" w:cs="Times New Roman"/>
                <w:sz w:val="28"/>
                <w:szCs w:val="28"/>
                <w:lang w:eastAsia="ru-RU"/>
              </w:rPr>
              <w:t xml:space="preserve"> об осуществлении закупок, о заключении договоров, составляющие государственную тайну, а также </w:t>
            </w:r>
            <w:r w:rsidRPr="009118DC">
              <w:rPr>
                <w:rFonts w:ascii="Times New Roman" w:eastAsia="Times New Roman" w:hAnsi="Times New Roman" w:cs="Times New Roman"/>
                <w:b/>
                <w:sz w:val="28"/>
                <w:szCs w:val="28"/>
                <w:lang w:eastAsia="ru-RU"/>
              </w:rPr>
              <w:t>сведения</w:t>
            </w:r>
            <w:r w:rsidRPr="009118DC">
              <w:rPr>
                <w:rFonts w:ascii="Times New Roman" w:eastAsia="Times New Roman" w:hAnsi="Times New Roman" w:cs="Times New Roman"/>
                <w:sz w:val="28"/>
                <w:szCs w:val="28"/>
                <w:lang w:eastAsia="ru-RU"/>
              </w:rPr>
              <w:t xml:space="preserve"> о закупке, по которым принято решение Правительства Российской Федерации в соответствии с частью 16 статьи 4 Закона о закупках</w:t>
            </w:r>
          </w:p>
        </w:tc>
        <w:tc>
          <w:tcPr>
            <w:tcW w:w="4918" w:type="dxa"/>
          </w:tcPr>
          <w:p w14:paraId="485380F4" w14:textId="77777777" w:rsidR="00F5018C" w:rsidRPr="009118DC" w:rsidRDefault="00F5018C" w:rsidP="00F5018C">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8.3.</w:t>
            </w:r>
            <w:r w:rsidRPr="009118DC">
              <w:rPr>
                <w:rFonts w:ascii="Times New Roman" w:eastAsia="Times New Roman" w:hAnsi="Times New Roman" w:cs="Times New Roman"/>
                <w:sz w:val="28"/>
                <w:szCs w:val="28"/>
                <w:lang w:eastAsia="ru-RU"/>
              </w:rPr>
              <w:tab/>
              <w:t xml:space="preserve">Не подлежит размещению в ЕИС, </w:t>
            </w:r>
            <w:r w:rsidRPr="009118DC">
              <w:rPr>
                <w:rFonts w:ascii="Times New Roman" w:eastAsia="Times New Roman" w:hAnsi="Times New Roman" w:cs="Times New Roman"/>
                <w:b/>
                <w:sz w:val="28"/>
                <w:szCs w:val="28"/>
                <w:lang w:eastAsia="ru-RU"/>
              </w:rPr>
              <w:t>на официальном сайте информация</w:t>
            </w:r>
            <w:r w:rsidRPr="009118DC">
              <w:rPr>
                <w:rFonts w:ascii="Times New Roman" w:eastAsia="Times New Roman" w:hAnsi="Times New Roman" w:cs="Times New Roman"/>
                <w:sz w:val="28"/>
                <w:szCs w:val="28"/>
                <w:lang w:eastAsia="ru-RU"/>
              </w:rPr>
              <w:t xml:space="preserve"> об осуществлении закупок, о заключении договоров, составляющие государственную тайну, а также </w:t>
            </w:r>
            <w:r w:rsidRPr="009118DC">
              <w:rPr>
                <w:rFonts w:ascii="Times New Roman" w:eastAsia="Times New Roman" w:hAnsi="Times New Roman" w:cs="Times New Roman"/>
                <w:b/>
                <w:sz w:val="28"/>
                <w:szCs w:val="28"/>
                <w:lang w:eastAsia="ru-RU"/>
              </w:rPr>
              <w:t>информация</w:t>
            </w:r>
            <w:r w:rsidRPr="009118DC">
              <w:rPr>
                <w:rFonts w:ascii="Times New Roman" w:eastAsia="Times New Roman" w:hAnsi="Times New Roman" w:cs="Times New Roman"/>
                <w:sz w:val="28"/>
                <w:szCs w:val="28"/>
                <w:lang w:eastAsia="ru-RU"/>
              </w:rPr>
              <w:t xml:space="preserve"> о закупке, по которым принято решение Правительства Российской Федерации </w:t>
            </w:r>
          </w:p>
          <w:p w14:paraId="04EABE8D" w14:textId="4686EE60" w:rsidR="00F5018C" w:rsidRPr="009118DC" w:rsidRDefault="00F5018C" w:rsidP="00F5018C">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в соответствии с частью 16 статьи 4 Закона о закупках, </w:t>
            </w:r>
            <w:r w:rsidRPr="009118DC">
              <w:rPr>
                <w:rFonts w:ascii="Times New Roman" w:eastAsia="Times New Roman" w:hAnsi="Times New Roman" w:cs="Times New Roman"/>
                <w:b/>
                <w:sz w:val="28"/>
                <w:szCs w:val="28"/>
                <w:lang w:eastAsia="ru-RU"/>
              </w:rPr>
              <w:t xml:space="preserve">включая Постановление Правительства Российской Федерации от 06.03.2022 № 301 «Об основаниях </w:t>
            </w:r>
            <w:proofErr w:type="spellStart"/>
            <w:r w:rsidRPr="009118DC">
              <w:rPr>
                <w:rFonts w:ascii="Times New Roman" w:eastAsia="Times New Roman" w:hAnsi="Times New Roman" w:cs="Times New Roman"/>
                <w:b/>
                <w:sz w:val="28"/>
                <w:szCs w:val="28"/>
                <w:lang w:eastAsia="ru-RU"/>
              </w:rPr>
              <w:t>неразмещения</w:t>
            </w:r>
            <w:proofErr w:type="spellEnd"/>
            <w:r w:rsidRPr="009118DC">
              <w:rPr>
                <w:rFonts w:ascii="Times New Roman" w:eastAsia="Times New Roman" w:hAnsi="Times New Roman" w:cs="Times New Roman"/>
                <w:b/>
                <w:sz w:val="28"/>
                <w:szCs w:val="28"/>
                <w:lang w:eastAsia="ru-RU"/>
              </w:rPr>
              <w:t xml:space="preserve"> в ЕИС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tc>
      </w:tr>
      <w:tr w:rsidR="00F5018C" w:rsidRPr="009118DC" w14:paraId="146B071E" w14:textId="77777777" w:rsidTr="003F273B">
        <w:trPr>
          <w:gridAfter w:val="1"/>
          <w:wAfter w:w="15" w:type="dxa"/>
        </w:trPr>
        <w:tc>
          <w:tcPr>
            <w:tcW w:w="846" w:type="dxa"/>
          </w:tcPr>
          <w:p w14:paraId="50904C90" w14:textId="77777777" w:rsidR="00F5018C" w:rsidRPr="009118DC" w:rsidRDefault="00F5018C" w:rsidP="00F5018C">
            <w:pPr>
              <w:pStyle w:val="aa"/>
              <w:numPr>
                <w:ilvl w:val="0"/>
                <w:numId w:val="37"/>
              </w:numPr>
              <w:ind w:right="37"/>
              <w:jc w:val="center"/>
              <w:rPr>
                <w:rFonts w:ascii="Times New Roman" w:hAnsi="Times New Roman" w:cs="Times New Roman"/>
                <w:sz w:val="28"/>
                <w:szCs w:val="28"/>
              </w:rPr>
            </w:pPr>
          </w:p>
        </w:tc>
        <w:tc>
          <w:tcPr>
            <w:tcW w:w="4579" w:type="dxa"/>
          </w:tcPr>
          <w:p w14:paraId="4AD61FA8" w14:textId="1B794A71"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Статьи отсутствуют</w:t>
            </w:r>
          </w:p>
        </w:tc>
        <w:tc>
          <w:tcPr>
            <w:tcW w:w="4918" w:type="dxa"/>
          </w:tcPr>
          <w:p w14:paraId="736A5DCA" w14:textId="77777777"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8.5.</w:t>
            </w:r>
            <w:r w:rsidRPr="009118DC">
              <w:rPr>
                <w:rFonts w:ascii="Times New Roman" w:eastAsia="Times New Roman" w:hAnsi="Times New Roman" w:cs="Times New Roman"/>
                <w:b/>
                <w:sz w:val="28"/>
                <w:szCs w:val="28"/>
                <w:lang w:eastAsia="ru-RU"/>
              </w:rPr>
              <w:tab/>
              <w:t xml:space="preserve">Информация о закупке размещается в ЕИС после подписания документа, содержащего указанную информацию, усиленной квалифицированной электронной подписью лица, уполномоченного </w:t>
            </w:r>
          </w:p>
          <w:p w14:paraId="529D0B83" w14:textId="77777777"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на размещение в ЕИС информации от имени Общества.</w:t>
            </w:r>
          </w:p>
          <w:p w14:paraId="6DCF879D" w14:textId="77777777"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8.6.</w:t>
            </w:r>
            <w:r w:rsidRPr="009118DC">
              <w:rPr>
                <w:rFonts w:ascii="Times New Roman" w:eastAsia="Times New Roman" w:hAnsi="Times New Roman" w:cs="Times New Roman"/>
                <w:b/>
                <w:sz w:val="28"/>
                <w:szCs w:val="28"/>
                <w:lang w:eastAsia="ru-RU"/>
              </w:rPr>
              <w:tab/>
              <w:t>Изменение размещенной в ЕИС информации о закупке осуществляется с размещением документа, содержащего перечень внесенных изменений.</w:t>
            </w:r>
          </w:p>
          <w:p w14:paraId="6807732D" w14:textId="61C01013"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8.7.</w:t>
            </w:r>
            <w:r w:rsidRPr="009118DC">
              <w:rPr>
                <w:rFonts w:ascii="Times New Roman" w:eastAsia="Times New Roman" w:hAnsi="Times New Roman" w:cs="Times New Roman"/>
                <w:b/>
                <w:sz w:val="28"/>
                <w:szCs w:val="28"/>
                <w:lang w:eastAsia="ru-RU"/>
              </w:rPr>
              <w:tab/>
              <w:t>Сведения, содержащиеся в документах, составленных с помощью средств, предусмотренных программно-</w:t>
            </w:r>
            <w:r w:rsidRPr="009118DC">
              <w:rPr>
                <w:rFonts w:ascii="Times New Roman" w:eastAsia="Times New Roman" w:hAnsi="Times New Roman" w:cs="Times New Roman"/>
                <w:b/>
                <w:sz w:val="28"/>
                <w:szCs w:val="28"/>
                <w:lang w:eastAsia="ru-RU"/>
              </w:rPr>
              <w:lastRenderedPageBreak/>
              <w:t>аппаратным комплексом ЕИС (далее - функционал единой информационной системы),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(электронный вид), или в файле с графическим образом оригинала документа (графический вид), должны совпадать, а в случае несовпадения приоритетными являются сведения, составленные с помощью функционала единой информационной системы.</w:t>
            </w:r>
          </w:p>
          <w:p w14:paraId="5603B4C7" w14:textId="2F5D1ADC"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8.8.</w:t>
            </w:r>
            <w:r w:rsidRPr="009118DC">
              <w:rPr>
                <w:rFonts w:ascii="Times New Roman" w:eastAsia="Times New Roman" w:hAnsi="Times New Roman" w:cs="Times New Roman"/>
                <w:b/>
                <w:sz w:val="28"/>
                <w:szCs w:val="28"/>
                <w:lang w:eastAsia="ru-RU"/>
              </w:rPr>
              <w:tab/>
              <w:t>Размещенные в ЕИС, на официальном сайте, на сайте электронной площадки и сайте Общества в соответствии с Законом о закупках и Положением о закупке информация о закупке, Положение о закупке, планы закупки Общества доступны для ознакомления без взимания платы.</w:t>
            </w:r>
          </w:p>
          <w:p w14:paraId="138946BA" w14:textId="6DFF5A1F" w:rsidR="00F5018C" w:rsidRPr="009118DC" w:rsidRDefault="00F5018C" w:rsidP="00F5018C">
            <w:pPr>
              <w:pStyle w:val="aa"/>
              <w:widowControl w:val="0"/>
              <w:tabs>
                <w:tab w:val="left" w:pos="993"/>
                <w:tab w:val="left" w:pos="1276"/>
                <w:tab w:val="left" w:pos="1560"/>
              </w:tabs>
              <w:ind w:left="135"/>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8.9.</w:t>
            </w:r>
            <w:r w:rsidRPr="009118DC">
              <w:rPr>
                <w:rFonts w:ascii="Times New Roman" w:eastAsia="Times New Roman" w:hAnsi="Times New Roman" w:cs="Times New Roman"/>
                <w:b/>
                <w:sz w:val="28"/>
                <w:szCs w:val="28"/>
                <w:lang w:eastAsia="ru-RU"/>
              </w:rPr>
              <w:tab/>
              <w:t>В случае возникновения при ведении в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рабочего дня, информация, подлежащая размещению в ЕИС в соответствии с Законом о закупках и Положением о закупке, размещается заказчиком на сайте Общества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F5018C" w:rsidRPr="009118DC" w14:paraId="26FDA9BE" w14:textId="77777777" w:rsidTr="003F273B">
        <w:trPr>
          <w:gridAfter w:val="1"/>
          <w:wAfter w:w="15" w:type="dxa"/>
        </w:trPr>
        <w:tc>
          <w:tcPr>
            <w:tcW w:w="846" w:type="dxa"/>
          </w:tcPr>
          <w:p w14:paraId="589D8E6A" w14:textId="77777777" w:rsidR="00F5018C" w:rsidRPr="009118DC" w:rsidRDefault="00F5018C" w:rsidP="00F5018C">
            <w:pPr>
              <w:pStyle w:val="aa"/>
              <w:numPr>
                <w:ilvl w:val="0"/>
                <w:numId w:val="37"/>
              </w:numPr>
              <w:ind w:right="37"/>
              <w:jc w:val="center"/>
              <w:rPr>
                <w:rFonts w:ascii="Times New Roman" w:hAnsi="Times New Roman" w:cs="Times New Roman"/>
                <w:sz w:val="28"/>
                <w:szCs w:val="28"/>
              </w:rPr>
            </w:pPr>
          </w:p>
        </w:tc>
        <w:tc>
          <w:tcPr>
            <w:tcW w:w="4579" w:type="dxa"/>
          </w:tcPr>
          <w:p w14:paraId="3679BC61" w14:textId="4126C7DD"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t>9.</w:t>
            </w:r>
            <w:r w:rsidRPr="009118DC">
              <w:rPr>
                <w:rFonts w:ascii="Times New Roman" w:eastAsia="Times New Roman" w:hAnsi="Times New Roman" w:cs="Times New Roman"/>
                <w:b/>
                <w:sz w:val="28"/>
                <w:szCs w:val="28"/>
                <w:lang w:eastAsia="ru-RU"/>
              </w:rPr>
              <w:t>1.</w:t>
            </w:r>
            <w:r w:rsidRPr="009118DC">
              <w:rPr>
                <w:rFonts w:ascii="Times New Roman" w:eastAsia="Times New Roman" w:hAnsi="Times New Roman" w:cs="Times New Roman"/>
                <w:b/>
                <w:sz w:val="28"/>
                <w:szCs w:val="28"/>
                <w:lang w:eastAsia="ru-RU"/>
              </w:rPr>
              <w:tab/>
              <w:t xml:space="preserve">В реестр недобросовестных поставщиков включаются </w:t>
            </w:r>
            <w:r w:rsidRPr="009118DC">
              <w:rPr>
                <w:rFonts w:ascii="Times New Roman" w:eastAsia="Times New Roman" w:hAnsi="Times New Roman" w:cs="Times New Roman"/>
                <w:b/>
                <w:sz w:val="28"/>
                <w:szCs w:val="28"/>
                <w:lang w:eastAsia="ru-RU"/>
              </w:rPr>
              <w:lastRenderedPageBreak/>
              <w:t>сведения о лице, с которым заключается договор (победитель закупки, единственный участник закупки, участник конкурса, заявке на участие в закупке которого присвоен второй номер, участник аукциона, сделавший предпоследнее предложение цены договора при проведении аукциона), с которыми заказчиком принято решение о заключении договора), уклонившегося от заключения договора, а также о контрагенте, с которым договор по решению суда расторгнут в связи с существенным нарушением им договора, в порядке, установленном Правительством Российской Федерации.</w:t>
            </w:r>
          </w:p>
          <w:p w14:paraId="190F7E70" w14:textId="7A5F3867"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9.2.</w:t>
            </w:r>
            <w:r w:rsidRPr="009118DC">
              <w:rPr>
                <w:rFonts w:ascii="Times New Roman" w:eastAsia="Times New Roman" w:hAnsi="Times New Roman" w:cs="Times New Roman"/>
                <w:b/>
                <w:sz w:val="28"/>
                <w:szCs w:val="28"/>
                <w:lang w:eastAsia="ru-RU"/>
              </w:rPr>
              <w:tab/>
              <w:t>Заказчик направляет в федеральный орган исполнительной власти, уполномоченный на ведение реестра недобросовестных поставщиков (далее – уполномоченный орган) сведения и документы в порядке, установленном Правительством Российской Федерации, в целях включения таких лиц в реестр недобросовестных поставщиков в следующих случаях и порядке:</w:t>
            </w:r>
          </w:p>
          <w:p w14:paraId="02724B3C" w14:textId="77777777"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 уклонения от заключения договора победителя закупки или участника конкурса, заявке </w:t>
            </w:r>
            <w:proofErr w:type="gramStart"/>
            <w:r w:rsidRPr="009118DC">
              <w:rPr>
                <w:rFonts w:ascii="Times New Roman" w:eastAsia="Times New Roman" w:hAnsi="Times New Roman" w:cs="Times New Roman"/>
                <w:b/>
                <w:sz w:val="28"/>
                <w:szCs w:val="28"/>
                <w:lang w:eastAsia="ru-RU"/>
              </w:rPr>
              <w:t>на участие</w:t>
            </w:r>
            <w:proofErr w:type="gramEnd"/>
            <w:r w:rsidRPr="009118DC">
              <w:rPr>
                <w:rFonts w:ascii="Times New Roman" w:eastAsia="Times New Roman" w:hAnsi="Times New Roman" w:cs="Times New Roman"/>
                <w:b/>
                <w:sz w:val="28"/>
                <w:szCs w:val="28"/>
                <w:lang w:eastAsia="ru-RU"/>
              </w:rPr>
              <w:t xml:space="preserve"> в закупке которого присвоен второй номер, </w:t>
            </w:r>
          </w:p>
          <w:p w14:paraId="15F2BA67" w14:textId="0D44E2D0"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или участника аукциона, сделавшего предпоследнее предложение цены договора при проведении аукциона, с которыми заказчиком принято решение о заключении договора, при уклонении победителя закупки от заключения договора (если закупочной документацией предусмотрена обязанность такого </w:t>
            </w:r>
            <w:r w:rsidRPr="009118DC">
              <w:rPr>
                <w:rFonts w:ascii="Times New Roman" w:eastAsia="Times New Roman" w:hAnsi="Times New Roman" w:cs="Times New Roman"/>
                <w:b/>
                <w:sz w:val="28"/>
                <w:szCs w:val="28"/>
                <w:lang w:eastAsia="ru-RU"/>
              </w:rPr>
              <w:lastRenderedPageBreak/>
              <w:t>лица заключить договор), сведения и документы направляются не позднее чем через 30 (тридцать) календарных дней со дня заключения договора с участником конкурса, заявке на участие в закупке которого присвоен второй номер, или участником аукциона, сделавшим предпоследнее предложение цены договора при проведении аукциона, при уклонении победителя закупки от заключения договора, или со дня истечения срока подписания договора, указанного в закупочной документации (если закупочной документацией не предусмотрено заключение договора с иным участником закупки при уклонении победителя закупки от заключения договора);</w:t>
            </w:r>
          </w:p>
          <w:p w14:paraId="72742A46" w14:textId="20D8D6D7"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если участник закупки, признанный единственным участником закупки, с которым заказчиком принято решение о заключении договора, уклонился от заключения договора, сведения и документы направляются не позднее чем через 30 (тридцать) календарных дней со дня истечения срока подписания договора, указанного в закупочной документации;</w:t>
            </w:r>
          </w:p>
          <w:p w14:paraId="3F1D1751" w14:textId="0BFD793E" w:rsidR="00F5018C" w:rsidRPr="009118DC" w:rsidRDefault="00F5018C" w:rsidP="00F5018C">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в случае расторжения договора по решению суда в связи с существенным нарушением контрагентом условий договора сведения и документы направляются не позднее чем через 10 (десять) рабочих дней со дня расторжения договора.</w:t>
            </w:r>
          </w:p>
          <w:p w14:paraId="2F6D5678" w14:textId="3BB6C0AA" w:rsidR="00F5018C" w:rsidRPr="009118DC" w:rsidRDefault="00F5018C" w:rsidP="00F5018C">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9.3.</w:t>
            </w:r>
            <w:r w:rsidRPr="009118DC">
              <w:rPr>
                <w:rFonts w:ascii="Times New Roman" w:eastAsia="Times New Roman" w:hAnsi="Times New Roman" w:cs="Times New Roman"/>
                <w:b/>
                <w:sz w:val="28"/>
                <w:szCs w:val="28"/>
                <w:lang w:eastAsia="ru-RU"/>
              </w:rPr>
              <w:tab/>
              <w:t xml:space="preserve">В случае отказа победителя запроса котировок или участника конкурса, заявке на участие в закупке которого присвоен второй номер, или участника аукциона, сделавшего предпоследнее </w:t>
            </w:r>
            <w:r w:rsidRPr="009118DC">
              <w:rPr>
                <w:rFonts w:ascii="Times New Roman" w:eastAsia="Times New Roman" w:hAnsi="Times New Roman" w:cs="Times New Roman"/>
                <w:b/>
                <w:sz w:val="28"/>
                <w:szCs w:val="28"/>
                <w:lang w:eastAsia="ru-RU"/>
              </w:rPr>
              <w:lastRenderedPageBreak/>
              <w:t>предложение цены договора при проведении аукциона, от заключения договора заказчик принимает решение о признании конкурса или аукциона несостоявшимся.</w:t>
            </w:r>
          </w:p>
        </w:tc>
        <w:tc>
          <w:tcPr>
            <w:tcW w:w="4918" w:type="dxa"/>
          </w:tcPr>
          <w:p w14:paraId="5C6ED7F8" w14:textId="77777777" w:rsidR="00F5018C" w:rsidRPr="009118DC" w:rsidRDefault="00F5018C" w:rsidP="00F5018C">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lastRenderedPageBreak/>
              <w:t>9.1.</w:t>
            </w:r>
            <w:r w:rsidRPr="009118DC">
              <w:rPr>
                <w:rFonts w:ascii="Times New Roman" w:eastAsia="Times New Roman" w:hAnsi="Times New Roman" w:cs="Times New Roman"/>
                <w:b/>
                <w:sz w:val="28"/>
                <w:szCs w:val="28"/>
                <w:lang w:eastAsia="ru-RU"/>
              </w:rPr>
              <w:tab/>
              <w:t xml:space="preserve">В реестр недобросовестных поставщиков, предусмотренный </w:t>
            </w:r>
            <w:r w:rsidRPr="009118DC">
              <w:rPr>
                <w:rFonts w:ascii="Times New Roman" w:eastAsia="Times New Roman" w:hAnsi="Times New Roman" w:cs="Times New Roman"/>
                <w:b/>
                <w:sz w:val="28"/>
                <w:szCs w:val="28"/>
                <w:lang w:eastAsia="ru-RU"/>
              </w:rPr>
              <w:t xml:space="preserve">Законом о закупках, утвержденный постановлением Правительства Российской Федерации от 22.11.2012 № 1211 (далее соответственно – реестр недобросовестных поставщиков, Постановление № 1211), Обществом включаются сведения об участнике закупки, с которым по результатам закупки Обществом принято решение о заключении договора, уклонившегося </w:t>
            </w:r>
          </w:p>
          <w:p w14:paraId="0061F11C" w14:textId="69F81E3C" w:rsidR="00F5018C" w:rsidRPr="009118DC" w:rsidRDefault="00F5018C" w:rsidP="00F5018C">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от заключения договора, в том числе не предоставившего Обществу в срок, предусмотренный извещением или документацией о закупке, подписанный договор или не предоставившего обеспечение исполнения договора в случае, если Обществом было установлено требование о предоставлении обеспечения договора до его заключения (победитель закупки, единственный участник закупки, участник конкурса, заявке на участие в закупке которого присвоен второй номер, участник аукциона, сделавший предпоследнее предложение цены договора при проведении аукциона), о контрагенте, с которым договор по решению суда расторгнут в связи с существенным нарушением им договора, а также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w:t>
            </w:r>
            <w:r w:rsidRPr="009118DC">
              <w:rPr>
                <w:rFonts w:ascii="Times New Roman" w:eastAsia="Times New Roman" w:hAnsi="Times New Roman" w:cs="Times New Roman"/>
                <w:b/>
                <w:sz w:val="28"/>
                <w:szCs w:val="28"/>
                <w:lang w:eastAsia="ru-RU"/>
              </w:rPr>
              <w:lastRenderedPageBreak/>
              <w:t>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109B0AE5" w14:textId="06F8BF2F" w:rsidR="00F5018C" w:rsidRPr="009118DC" w:rsidRDefault="00F5018C" w:rsidP="00F5018C">
            <w:pPr>
              <w:pStyle w:val="aa"/>
              <w:widowControl w:val="0"/>
              <w:tabs>
                <w:tab w:val="left" w:pos="993"/>
                <w:tab w:val="left" w:pos="1276"/>
                <w:tab w:val="left" w:pos="1560"/>
              </w:tabs>
              <w:ind w:left="0"/>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9.2.</w:t>
            </w:r>
            <w:r w:rsidRPr="009118DC">
              <w:rPr>
                <w:rFonts w:ascii="Times New Roman" w:eastAsia="Times New Roman" w:hAnsi="Times New Roman" w:cs="Times New Roman"/>
                <w:b/>
                <w:sz w:val="28"/>
                <w:szCs w:val="28"/>
                <w:lang w:eastAsia="ru-RU"/>
              </w:rPr>
              <w:tab/>
              <w:t>Общество направляет в федеральный орган исполнительной власти, уполномоченный на ведение реестра недобросовестных поставщиков (далее – уполномоченный орган) сведения и документы, а также в порядке, установленными Постановлением № 1211, в целях включения таких лиц в реестр недобросовестных поставщиков.</w:t>
            </w:r>
          </w:p>
        </w:tc>
      </w:tr>
      <w:tr w:rsidR="00473760" w:rsidRPr="009118DC" w14:paraId="1311BA4C" w14:textId="77777777" w:rsidTr="003F273B">
        <w:trPr>
          <w:gridAfter w:val="1"/>
          <w:wAfter w:w="15" w:type="dxa"/>
        </w:trPr>
        <w:tc>
          <w:tcPr>
            <w:tcW w:w="846" w:type="dxa"/>
          </w:tcPr>
          <w:p w14:paraId="1D71B65E" w14:textId="77777777" w:rsidR="00473760" w:rsidRPr="009118DC" w:rsidRDefault="00473760" w:rsidP="00473760">
            <w:pPr>
              <w:pStyle w:val="aa"/>
              <w:numPr>
                <w:ilvl w:val="0"/>
                <w:numId w:val="37"/>
              </w:numPr>
              <w:ind w:right="37"/>
              <w:jc w:val="center"/>
              <w:rPr>
                <w:rFonts w:ascii="Times New Roman" w:hAnsi="Times New Roman" w:cs="Times New Roman"/>
                <w:sz w:val="28"/>
                <w:szCs w:val="28"/>
              </w:rPr>
            </w:pPr>
          </w:p>
        </w:tc>
        <w:tc>
          <w:tcPr>
            <w:tcW w:w="4579" w:type="dxa"/>
          </w:tcPr>
          <w:p w14:paraId="2E6DFFC1" w14:textId="7B9A7CB0"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10.2.12.</w:t>
            </w:r>
            <w:r w:rsidRPr="009118DC">
              <w:rPr>
                <w:rFonts w:ascii="Times New Roman" w:eastAsia="Times New Roman" w:hAnsi="Times New Roman" w:cs="Times New Roman"/>
                <w:sz w:val="28"/>
                <w:szCs w:val="28"/>
                <w:lang w:eastAsia="ru-RU"/>
              </w:rPr>
              <w:ta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Pr="009118DC">
              <w:rPr>
                <w:rFonts w:ascii="Times New Roman" w:eastAsia="Times New Roman" w:hAnsi="Times New Roman" w:cs="Times New Roman"/>
                <w:b/>
                <w:sz w:val="28"/>
                <w:szCs w:val="28"/>
                <w:lang w:eastAsia="ru-RU"/>
              </w:rPr>
              <w:t>банковской</w:t>
            </w:r>
            <w:r w:rsidRPr="009118DC">
              <w:rPr>
                <w:rFonts w:ascii="Times New Roman" w:eastAsia="Times New Roman" w:hAnsi="Times New Roman" w:cs="Times New Roman"/>
                <w:sz w:val="28"/>
                <w:szCs w:val="28"/>
                <w:lang w:eastAsia="ru-RU"/>
              </w:rPr>
              <w:t xml:space="preserve"> гарантии. Выбор способа обеспечения заявки на участие в такой закупке осуществляется участником такой закупки</w:t>
            </w:r>
          </w:p>
        </w:tc>
        <w:tc>
          <w:tcPr>
            <w:tcW w:w="4918" w:type="dxa"/>
          </w:tcPr>
          <w:p w14:paraId="4CF94D27" w14:textId="70AE63BF" w:rsidR="00473760" w:rsidRPr="009118DC" w:rsidRDefault="00473760" w:rsidP="0047376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10.2.12.</w:t>
            </w:r>
            <w:r w:rsidRPr="009118DC">
              <w:rPr>
                <w:rFonts w:ascii="Times New Roman" w:eastAsia="Times New Roman" w:hAnsi="Times New Roman" w:cs="Times New Roman"/>
                <w:sz w:val="28"/>
                <w:szCs w:val="28"/>
                <w:lang w:eastAsia="ru-RU"/>
              </w:rPr>
              <w:ta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Pr="009118DC">
              <w:rPr>
                <w:rFonts w:ascii="Times New Roman" w:eastAsia="Times New Roman" w:hAnsi="Times New Roman" w:cs="Times New Roman"/>
                <w:b/>
                <w:sz w:val="28"/>
                <w:szCs w:val="28"/>
                <w:lang w:eastAsia="ru-RU"/>
              </w:rPr>
              <w:t xml:space="preserve">независимой </w:t>
            </w:r>
            <w:r w:rsidRPr="009118DC">
              <w:rPr>
                <w:rFonts w:ascii="Times New Roman" w:eastAsia="Times New Roman" w:hAnsi="Times New Roman" w:cs="Times New Roman"/>
                <w:sz w:val="28"/>
                <w:szCs w:val="28"/>
                <w:lang w:eastAsia="ru-RU"/>
              </w:rPr>
              <w:t>гарантии. Выбор способа обеспечения заявки на участие в такой закупке осуществляется участником такой закупки</w:t>
            </w:r>
          </w:p>
        </w:tc>
      </w:tr>
      <w:tr w:rsidR="00473760" w:rsidRPr="009118DC" w14:paraId="71D03512" w14:textId="77777777" w:rsidTr="003F273B">
        <w:trPr>
          <w:gridAfter w:val="1"/>
          <w:wAfter w:w="15" w:type="dxa"/>
        </w:trPr>
        <w:tc>
          <w:tcPr>
            <w:tcW w:w="846" w:type="dxa"/>
          </w:tcPr>
          <w:p w14:paraId="64370B6D" w14:textId="77777777" w:rsidR="00473760" w:rsidRPr="009118DC" w:rsidRDefault="00473760" w:rsidP="00473760">
            <w:pPr>
              <w:pStyle w:val="aa"/>
              <w:numPr>
                <w:ilvl w:val="0"/>
                <w:numId w:val="37"/>
              </w:numPr>
              <w:ind w:right="37"/>
              <w:jc w:val="center"/>
              <w:rPr>
                <w:rFonts w:ascii="Times New Roman" w:hAnsi="Times New Roman" w:cs="Times New Roman"/>
                <w:sz w:val="28"/>
                <w:szCs w:val="28"/>
              </w:rPr>
            </w:pPr>
          </w:p>
        </w:tc>
        <w:tc>
          <w:tcPr>
            <w:tcW w:w="4579" w:type="dxa"/>
          </w:tcPr>
          <w:p w14:paraId="2EBE42D2" w14:textId="192CE347"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10.2.14.</w:t>
            </w:r>
            <w:r w:rsidRPr="009118DC">
              <w:rPr>
                <w:rFonts w:ascii="Times New Roman" w:eastAsia="Times New Roman" w:hAnsi="Times New Roman" w:cs="Times New Roman"/>
                <w:sz w:val="28"/>
                <w:szCs w:val="28"/>
                <w:lang w:eastAsia="ru-RU"/>
              </w:rPr>
              <w:tab/>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МСП, перечисляются на счет заказчика, указанный в извещении об осуществлении такой закупки, документации </w:t>
            </w:r>
            <w:r w:rsidRPr="009118DC">
              <w:rPr>
                <w:rFonts w:ascii="Times New Roman" w:eastAsia="Times New Roman" w:hAnsi="Times New Roman" w:cs="Times New Roman"/>
                <w:b/>
                <w:sz w:val="28"/>
                <w:szCs w:val="28"/>
                <w:lang w:eastAsia="ru-RU"/>
              </w:rPr>
              <w:t>о конкурентной</w:t>
            </w:r>
            <w:r w:rsidRPr="009118DC">
              <w:rPr>
                <w:rFonts w:ascii="Times New Roman" w:eastAsia="Times New Roman" w:hAnsi="Times New Roman" w:cs="Times New Roman"/>
                <w:sz w:val="28"/>
                <w:szCs w:val="28"/>
                <w:lang w:eastAsia="ru-RU"/>
              </w:rPr>
              <w:t xml:space="preserve"> закупке, </w:t>
            </w:r>
            <w:r w:rsidRPr="009118DC">
              <w:rPr>
                <w:rFonts w:ascii="Times New Roman" w:eastAsia="Times New Roman" w:hAnsi="Times New Roman" w:cs="Times New Roman"/>
                <w:b/>
                <w:sz w:val="28"/>
                <w:szCs w:val="28"/>
                <w:lang w:eastAsia="ru-RU"/>
              </w:rPr>
              <w:t xml:space="preserve">в случае уклонения, в том числе </w:t>
            </w:r>
            <w:proofErr w:type="spellStart"/>
            <w:r w:rsidRPr="009118DC">
              <w:rPr>
                <w:rFonts w:ascii="Times New Roman" w:eastAsia="Times New Roman" w:hAnsi="Times New Roman" w:cs="Times New Roman"/>
                <w:b/>
                <w:sz w:val="28"/>
                <w:szCs w:val="28"/>
                <w:lang w:eastAsia="ru-RU"/>
              </w:rPr>
              <w:t>непредоставления</w:t>
            </w:r>
            <w:proofErr w:type="spellEnd"/>
            <w:r w:rsidRPr="009118DC">
              <w:rPr>
                <w:rFonts w:ascii="Times New Roman" w:eastAsia="Times New Roman" w:hAnsi="Times New Roman" w:cs="Times New Roman"/>
                <w:b/>
                <w:sz w:val="28"/>
                <w:szCs w:val="28"/>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w:t>
            </w:r>
            <w:r w:rsidRPr="009118DC">
              <w:rPr>
                <w:rFonts w:ascii="Times New Roman" w:eastAsia="Times New Roman" w:hAnsi="Times New Roman" w:cs="Times New Roman"/>
                <w:b/>
                <w:sz w:val="28"/>
                <w:szCs w:val="28"/>
                <w:lang w:eastAsia="ru-RU"/>
              </w:rPr>
              <w:lastRenderedPageBreak/>
              <w:t>договора), или отказа участника такой закупки заключить договор.</w:t>
            </w:r>
          </w:p>
        </w:tc>
        <w:tc>
          <w:tcPr>
            <w:tcW w:w="4918" w:type="dxa"/>
          </w:tcPr>
          <w:p w14:paraId="6A17E9D7" w14:textId="77777777" w:rsidR="00473760" w:rsidRPr="009118DC" w:rsidRDefault="00473760" w:rsidP="00473760">
            <w:pPr>
              <w:pStyle w:val="aa"/>
              <w:widowControl w:val="0"/>
              <w:tabs>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lastRenderedPageBreak/>
              <w:t>10.2.14.</w:t>
            </w:r>
            <w:r w:rsidRPr="009118DC">
              <w:rPr>
                <w:rFonts w:ascii="Times New Roman" w:eastAsia="Times New Roman" w:hAnsi="Times New Roman" w:cs="Times New Roman"/>
                <w:sz w:val="28"/>
                <w:szCs w:val="28"/>
                <w:lang w:eastAsia="ru-RU"/>
              </w:rPr>
              <w:tab/>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МСП, </w:t>
            </w:r>
            <w:r w:rsidRPr="009118DC">
              <w:rPr>
                <w:rFonts w:ascii="Times New Roman" w:eastAsia="Times New Roman" w:hAnsi="Times New Roman" w:cs="Times New Roman"/>
                <w:b/>
                <w:sz w:val="28"/>
                <w:szCs w:val="28"/>
                <w:lang w:eastAsia="ru-RU"/>
              </w:rPr>
              <w:t>в случаях, предусмотренных пунктом 6.3.7.14 Положения о закупке,</w:t>
            </w:r>
            <w:r w:rsidRPr="009118DC">
              <w:rPr>
                <w:rFonts w:ascii="Times New Roman" w:eastAsia="Times New Roman" w:hAnsi="Times New Roman" w:cs="Times New Roman"/>
                <w:sz w:val="28"/>
                <w:szCs w:val="28"/>
                <w:lang w:eastAsia="ru-RU"/>
              </w:rPr>
              <w:t xml:space="preserve"> перечисляются </w:t>
            </w:r>
            <w:r w:rsidRPr="009118DC">
              <w:rPr>
                <w:rFonts w:ascii="Times New Roman" w:eastAsia="Times New Roman" w:hAnsi="Times New Roman" w:cs="Times New Roman"/>
                <w:b/>
                <w:sz w:val="28"/>
                <w:szCs w:val="28"/>
                <w:lang w:eastAsia="ru-RU"/>
              </w:rPr>
              <w:t>банком</w:t>
            </w:r>
            <w:r w:rsidRPr="009118DC">
              <w:rPr>
                <w:rFonts w:ascii="Times New Roman" w:eastAsia="Times New Roman" w:hAnsi="Times New Roman" w:cs="Times New Roman"/>
                <w:sz w:val="28"/>
                <w:szCs w:val="28"/>
                <w:lang w:eastAsia="ru-RU"/>
              </w:rPr>
              <w:t xml:space="preserve"> на счет заказчика, указанный в извещении об осуществлении такой закупки, документации </w:t>
            </w:r>
            <w:r w:rsidRPr="009118DC">
              <w:rPr>
                <w:rFonts w:ascii="Times New Roman" w:eastAsia="Times New Roman" w:hAnsi="Times New Roman" w:cs="Times New Roman"/>
                <w:b/>
                <w:sz w:val="28"/>
                <w:szCs w:val="28"/>
                <w:lang w:eastAsia="ru-RU"/>
              </w:rPr>
              <w:t>о такой</w:t>
            </w:r>
            <w:r w:rsidRPr="009118DC">
              <w:rPr>
                <w:rFonts w:ascii="Times New Roman" w:eastAsia="Times New Roman" w:hAnsi="Times New Roman" w:cs="Times New Roman"/>
                <w:sz w:val="28"/>
                <w:szCs w:val="28"/>
                <w:lang w:eastAsia="ru-RU"/>
              </w:rPr>
              <w:t xml:space="preserve"> закупке, </w:t>
            </w:r>
            <w:r w:rsidRPr="009118DC">
              <w:rPr>
                <w:rFonts w:ascii="Times New Roman" w:eastAsia="Times New Roman" w:hAnsi="Times New Roman" w:cs="Times New Roman"/>
                <w:b/>
                <w:sz w:val="28"/>
                <w:szCs w:val="28"/>
                <w:lang w:eastAsia="ru-RU"/>
              </w:rPr>
              <w:t xml:space="preserve">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14:paraId="3272CF26" w14:textId="77777777" w:rsidR="00473760" w:rsidRPr="009118DC" w:rsidRDefault="00473760" w:rsidP="00473760">
            <w:pPr>
              <w:pStyle w:val="aa"/>
              <w:widowControl w:val="0"/>
              <w:tabs>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w:t>
            </w:r>
            <w:r w:rsidRPr="009118DC">
              <w:rPr>
                <w:rFonts w:ascii="Times New Roman" w:eastAsia="Times New Roman" w:hAnsi="Times New Roman" w:cs="Times New Roman"/>
                <w:b/>
                <w:sz w:val="28"/>
                <w:szCs w:val="28"/>
                <w:lang w:eastAsia="ru-RU"/>
              </w:rPr>
              <w:lastRenderedPageBreak/>
              <w:t>определенным частью 14.1 статьи 3.4 Закона о закупках, с учетом положений части 32 статьи 3.4 Закона о закупках.</w:t>
            </w:r>
          </w:p>
          <w:p w14:paraId="7981A9CF" w14:textId="77777777" w:rsidR="00473760" w:rsidRPr="009118DC" w:rsidRDefault="00473760" w:rsidP="00473760">
            <w:pPr>
              <w:pStyle w:val="aa"/>
              <w:widowControl w:val="0"/>
              <w:tabs>
                <w:tab w:val="left" w:pos="993"/>
                <w:tab w:val="left" w:pos="1276"/>
                <w:tab w:val="left" w:pos="1560"/>
              </w:tabs>
              <w:ind w:left="33"/>
              <w:jc w:val="both"/>
              <w:textAlignment w:val="baseline"/>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b/>
                <w:sz w:val="28"/>
                <w:szCs w:val="28"/>
                <w:lang w:eastAsia="ru-RU"/>
              </w:rPr>
              <w:t>Несоответствие независимой гарантии, предоставленной участником закупки, требованиям, предусмотренным частью 14.1 статьи 3.4 Закона о закупках, является основанием для отказа в принятии ее заказчиком.</w:t>
            </w:r>
          </w:p>
          <w:p w14:paraId="54162D2F" w14:textId="7E5C7590" w:rsidR="00473760" w:rsidRPr="009118DC" w:rsidRDefault="00473760" w:rsidP="0047376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tc>
      </w:tr>
      <w:tr w:rsidR="00473760" w:rsidRPr="009118DC" w14:paraId="253F1DB2" w14:textId="77777777" w:rsidTr="003F273B">
        <w:trPr>
          <w:gridAfter w:val="1"/>
          <w:wAfter w:w="15" w:type="dxa"/>
        </w:trPr>
        <w:tc>
          <w:tcPr>
            <w:tcW w:w="846" w:type="dxa"/>
          </w:tcPr>
          <w:p w14:paraId="2B25AB93" w14:textId="77777777" w:rsidR="00473760" w:rsidRPr="009118DC" w:rsidRDefault="00473760" w:rsidP="00473760">
            <w:pPr>
              <w:pStyle w:val="aa"/>
              <w:numPr>
                <w:ilvl w:val="0"/>
                <w:numId w:val="37"/>
              </w:numPr>
              <w:ind w:right="37"/>
              <w:jc w:val="center"/>
              <w:rPr>
                <w:rFonts w:ascii="Times New Roman" w:hAnsi="Times New Roman" w:cs="Times New Roman"/>
                <w:sz w:val="28"/>
                <w:szCs w:val="28"/>
              </w:rPr>
            </w:pPr>
          </w:p>
        </w:tc>
        <w:tc>
          <w:tcPr>
            <w:tcW w:w="4579" w:type="dxa"/>
          </w:tcPr>
          <w:p w14:paraId="1579DB27" w14:textId="77777777"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10.2.16.8 </w:t>
            </w:r>
          </w:p>
          <w:p w14:paraId="5F33E232" w14:textId="7ED92FD8"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б) 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w:t>
            </w:r>
            <w:r w:rsidRPr="009118DC">
              <w:rPr>
                <w:rFonts w:ascii="Times New Roman" w:eastAsia="Times New Roman" w:hAnsi="Times New Roman" w:cs="Times New Roman"/>
                <w:b/>
                <w:sz w:val="28"/>
                <w:szCs w:val="28"/>
                <w:lang w:eastAsia="ru-RU"/>
              </w:rPr>
              <w:t>банковская</w:t>
            </w:r>
            <w:r w:rsidRPr="009118DC">
              <w:rPr>
                <w:rFonts w:ascii="Times New Roman" w:eastAsia="Times New Roman" w:hAnsi="Times New Roman" w:cs="Times New Roman"/>
                <w:sz w:val="28"/>
                <w:szCs w:val="28"/>
                <w:lang w:eastAsia="ru-RU"/>
              </w:rPr>
              <w:t xml:space="preserve"> гарантия;</w:t>
            </w:r>
          </w:p>
        </w:tc>
        <w:tc>
          <w:tcPr>
            <w:tcW w:w="4918" w:type="dxa"/>
          </w:tcPr>
          <w:p w14:paraId="6D0D7903" w14:textId="77777777"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10.2.16.8 </w:t>
            </w:r>
          </w:p>
          <w:p w14:paraId="6479870E" w14:textId="38E8588F" w:rsidR="00473760" w:rsidRPr="009118DC" w:rsidRDefault="00473760" w:rsidP="0047376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w:t>
            </w:r>
            <w:r w:rsidRPr="009118DC">
              <w:rPr>
                <w:rFonts w:ascii="Times New Roman" w:eastAsia="Times New Roman" w:hAnsi="Times New Roman" w:cs="Times New Roman"/>
                <w:b/>
                <w:sz w:val="28"/>
                <w:szCs w:val="28"/>
                <w:lang w:eastAsia="ru-RU"/>
              </w:rPr>
              <w:t>независимая</w:t>
            </w:r>
            <w:r w:rsidRPr="009118DC">
              <w:rPr>
                <w:rFonts w:ascii="Times New Roman" w:eastAsia="Times New Roman" w:hAnsi="Times New Roman" w:cs="Times New Roman"/>
                <w:sz w:val="28"/>
                <w:szCs w:val="28"/>
                <w:lang w:eastAsia="ru-RU"/>
              </w:rPr>
              <w:t xml:space="preserve"> гарантия;</w:t>
            </w:r>
          </w:p>
        </w:tc>
      </w:tr>
      <w:tr w:rsidR="00473760" w:rsidRPr="009118DC" w14:paraId="6E805D71" w14:textId="77777777" w:rsidTr="003F273B">
        <w:trPr>
          <w:gridAfter w:val="1"/>
          <w:wAfter w:w="15" w:type="dxa"/>
        </w:trPr>
        <w:tc>
          <w:tcPr>
            <w:tcW w:w="846" w:type="dxa"/>
          </w:tcPr>
          <w:p w14:paraId="2BE01109" w14:textId="77777777" w:rsidR="00473760" w:rsidRPr="009118DC" w:rsidRDefault="00473760" w:rsidP="00473760">
            <w:pPr>
              <w:pStyle w:val="aa"/>
              <w:numPr>
                <w:ilvl w:val="0"/>
                <w:numId w:val="37"/>
              </w:numPr>
              <w:ind w:right="37"/>
              <w:jc w:val="center"/>
              <w:rPr>
                <w:rFonts w:ascii="Times New Roman" w:hAnsi="Times New Roman" w:cs="Times New Roman"/>
                <w:sz w:val="28"/>
                <w:szCs w:val="28"/>
              </w:rPr>
            </w:pPr>
          </w:p>
        </w:tc>
        <w:tc>
          <w:tcPr>
            <w:tcW w:w="4579" w:type="dxa"/>
          </w:tcPr>
          <w:p w14:paraId="50B49B5D" w14:textId="77777777"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10.2.43.6.</w:t>
            </w:r>
            <w:r w:rsidRPr="009118DC">
              <w:rPr>
                <w:rFonts w:ascii="Times New Roman" w:eastAsia="Times New Roman" w:hAnsi="Times New Roman" w:cs="Times New Roman"/>
                <w:sz w:val="28"/>
                <w:szCs w:val="28"/>
                <w:lang w:eastAsia="ru-RU"/>
              </w:rPr>
              <w:tab/>
              <w:t xml:space="preserve">Если в документации о закупке установлено требование к обеспечению заявки на участие в закупке, размер такого обеспечения </w:t>
            </w:r>
          </w:p>
          <w:p w14:paraId="4DFA535F" w14:textId="3BB92C2E"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 xml:space="preserve">не может превышать 2 процента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путем предоставления </w:t>
            </w:r>
            <w:r w:rsidRPr="009118DC">
              <w:rPr>
                <w:rFonts w:ascii="Times New Roman" w:eastAsia="Times New Roman" w:hAnsi="Times New Roman" w:cs="Times New Roman"/>
                <w:b/>
                <w:sz w:val="28"/>
                <w:szCs w:val="28"/>
                <w:lang w:eastAsia="ru-RU"/>
              </w:rPr>
              <w:t>банковской</w:t>
            </w:r>
            <w:r w:rsidRPr="009118DC">
              <w:rPr>
                <w:rFonts w:ascii="Times New Roman" w:eastAsia="Times New Roman" w:hAnsi="Times New Roman" w:cs="Times New Roman"/>
                <w:sz w:val="28"/>
                <w:szCs w:val="28"/>
                <w:lang w:eastAsia="ru-RU"/>
              </w:rPr>
              <w:t xml:space="preserve"> гарантии.</w:t>
            </w:r>
          </w:p>
        </w:tc>
        <w:tc>
          <w:tcPr>
            <w:tcW w:w="4918" w:type="dxa"/>
          </w:tcPr>
          <w:p w14:paraId="175D39D5" w14:textId="49E0C20B" w:rsidR="00473760" w:rsidRPr="009118DC" w:rsidRDefault="00473760" w:rsidP="0047376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t>10.2.43.6.</w:t>
            </w:r>
            <w:r w:rsidRPr="009118DC">
              <w:rPr>
                <w:rFonts w:ascii="Times New Roman" w:eastAsia="Times New Roman" w:hAnsi="Times New Roman" w:cs="Times New Roman"/>
                <w:sz w:val="28"/>
                <w:szCs w:val="28"/>
                <w:lang w:eastAsia="ru-RU"/>
              </w:rPr>
              <w:tab/>
              <w:t xml:space="preserve">Если в документации о закупке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путем предоставления </w:t>
            </w:r>
            <w:r w:rsidRPr="009118DC">
              <w:rPr>
                <w:rFonts w:ascii="Times New Roman" w:eastAsia="Times New Roman" w:hAnsi="Times New Roman" w:cs="Times New Roman"/>
                <w:b/>
                <w:sz w:val="28"/>
                <w:szCs w:val="28"/>
                <w:lang w:eastAsia="ru-RU"/>
              </w:rPr>
              <w:t>независимой</w:t>
            </w:r>
            <w:r w:rsidRPr="009118DC">
              <w:rPr>
                <w:rFonts w:ascii="Times New Roman" w:eastAsia="Times New Roman" w:hAnsi="Times New Roman" w:cs="Times New Roman"/>
                <w:sz w:val="28"/>
                <w:szCs w:val="28"/>
                <w:lang w:eastAsia="ru-RU"/>
              </w:rPr>
              <w:t xml:space="preserve"> гарантии.</w:t>
            </w:r>
          </w:p>
        </w:tc>
      </w:tr>
      <w:tr w:rsidR="00473760" w:rsidRPr="00047744" w14:paraId="1192EED3" w14:textId="77777777" w:rsidTr="003F273B">
        <w:trPr>
          <w:gridAfter w:val="1"/>
          <w:wAfter w:w="15" w:type="dxa"/>
        </w:trPr>
        <w:tc>
          <w:tcPr>
            <w:tcW w:w="846" w:type="dxa"/>
          </w:tcPr>
          <w:p w14:paraId="6F44E6DF" w14:textId="77777777" w:rsidR="00473760" w:rsidRPr="009118DC" w:rsidRDefault="00473760" w:rsidP="00473760">
            <w:pPr>
              <w:pStyle w:val="aa"/>
              <w:numPr>
                <w:ilvl w:val="0"/>
                <w:numId w:val="37"/>
              </w:numPr>
              <w:ind w:right="37"/>
              <w:jc w:val="center"/>
              <w:rPr>
                <w:rFonts w:ascii="Times New Roman" w:hAnsi="Times New Roman" w:cs="Times New Roman"/>
                <w:sz w:val="28"/>
                <w:szCs w:val="28"/>
              </w:rPr>
            </w:pPr>
          </w:p>
        </w:tc>
        <w:tc>
          <w:tcPr>
            <w:tcW w:w="4579" w:type="dxa"/>
          </w:tcPr>
          <w:p w14:paraId="6F4951DD" w14:textId="77777777" w:rsidR="00473760" w:rsidRPr="009118DC" w:rsidRDefault="00473760" w:rsidP="00473760">
            <w:pPr>
              <w:pStyle w:val="aa"/>
              <w:ind w:left="-70"/>
              <w:jc w:val="both"/>
              <w:rPr>
                <w:rFonts w:ascii="Times New Roman" w:eastAsia="Times New Roman" w:hAnsi="Times New Roman" w:cs="Times New Roman"/>
                <w:b/>
                <w:sz w:val="28"/>
                <w:szCs w:val="28"/>
                <w:lang w:eastAsia="ru-RU"/>
              </w:rPr>
            </w:pPr>
            <w:r w:rsidRPr="009118DC">
              <w:rPr>
                <w:rFonts w:ascii="Times New Roman" w:eastAsia="Times New Roman" w:hAnsi="Times New Roman" w:cs="Times New Roman"/>
                <w:sz w:val="28"/>
                <w:szCs w:val="28"/>
                <w:lang w:eastAsia="ru-RU"/>
              </w:rPr>
              <w:t>10.2.43.9.</w:t>
            </w:r>
            <w:r w:rsidRPr="009118DC">
              <w:rPr>
                <w:rFonts w:ascii="Times New Roman" w:eastAsia="Times New Roman" w:hAnsi="Times New Roman" w:cs="Times New Roman"/>
                <w:sz w:val="28"/>
                <w:szCs w:val="28"/>
                <w:lang w:eastAsia="ru-RU"/>
              </w:rPr>
              <w:tab/>
              <w:t xml:space="preserve">Если в документации о закупке установлено требование к обеспечению исполнения договора, такое обеспечение может </w:t>
            </w:r>
            <w:r w:rsidRPr="009118DC">
              <w:rPr>
                <w:rFonts w:ascii="Times New Roman" w:eastAsia="Times New Roman" w:hAnsi="Times New Roman" w:cs="Times New Roman"/>
                <w:sz w:val="28"/>
                <w:szCs w:val="28"/>
                <w:lang w:eastAsia="ru-RU"/>
              </w:rPr>
              <w:lastRenderedPageBreak/>
              <w:t xml:space="preserve">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Pr="009118DC">
              <w:rPr>
                <w:rFonts w:ascii="Times New Roman" w:eastAsia="Times New Roman" w:hAnsi="Times New Roman" w:cs="Times New Roman"/>
                <w:b/>
                <w:sz w:val="28"/>
                <w:szCs w:val="28"/>
                <w:lang w:eastAsia="ru-RU"/>
              </w:rPr>
              <w:t>банковской</w:t>
            </w:r>
            <w:r w:rsidRPr="009118DC">
              <w:rPr>
                <w:rFonts w:ascii="Times New Roman" w:eastAsia="Times New Roman" w:hAnsi="Times New Roman" w:cs="Times New Roman"/>
                <w:sz w:val="28"/>
                <w:szCs w:val="28"/>
                <w:lang w:eastAsia="ru-RU"/>
              </w:rPr>
              <w:t xml:space="preserve"> гарантии </w:t>
            </w:r>
            <w:r w:rsidRPr="009118DC">
              <w:rPr>
                <w:rFonts w:ascii="Times New Roman" w:eastAsia="Times New Roman" w:hAnsi="Times New Roman" w:cs="Times New Roman"/>
                <w:b/>
                <w:sz w:val="28"/>
                <w:szCs w:val="28"/>
                <w:lang w:eastAsia="ru-RU"/>
              </w:rPr>
              <w:t xml:space="preserve">или иным способом, предусмотренным документацией </w:t>
            </w:r>
          </w:p>
          <w:p w14:paraId="4159F8B1" w14:textId="6AD68770" w:rsidR="00473760" w:rsidRPr="009118DC" w:rsidRDefault="00473760" w:rsidP="00473760">
            <w:pPr>
              <w:pStyle w:val="aa"/>
              <w:ind w:left="-70"/>
              <w:jc w:val="both"/>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о закупке.</w:t>
            </w:r>
          </w:p>
        </w:tc>
        <w:tc>
          <w:tcPr>
            <w:tcW w:w="4918" w:type="dxa"/>
          </w:tcPr>
          <w:p w14:paraId="4316D324" w14:textId="77777777" w:rsidR="00473760" w:rsidRPr="009118DC" w:rsidRDefault="00473760" w:rsidP="00473760">
            <w:pPr>
              <w:pStyle w:val="aa"/>
              <w:widowControl w:val="0"/>
              <w:tabs>
                <w:tab w:val="left" w:pos="993"/>
                <w:tab w:val="left" w:pos="1276"/>
                <w:tab w:val="left" w:pos="1560"/>
              </w:tabs>
              <w:ind w:left="33"/>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sz w:val="28"/>
                <w:szCs w:val="28"/>
                <w:lang w:eastAsia="ru-RU"/>
              </w:rPr>
              <w:lastRenderedPageBreak/>
              <w:t>10.2.43.9.</w:t>
            </w:r>
            <w:r w:rsidRPr="009118DC">
              <w:rPr>
                <w:rFonts w:ascii="Times New Roman" w:eastAsia="Times New Roman" w:hAnsi="Times New Roman" w:cs="Times New Roman"/>
                <w:sz w:val="28"/>
                <w:szCs w:val="28"/>
                <w:lang w:eastAsia="ru-RU"/>
              </w:rPr>
              <w:tab/>
              <w:t xml:space="preserve">Если в документации о закупке установлено требование к обеспечению исполнения договора, такое обеспечение может </w:t>
            </w:r>
            <w:r w:rsidRPr="009118DC">
              <w:rPr>
                <w:rFonts w:ascii="Times New Roman" w:eastAsia="Times New Roman" w:hAnsi="Times New Roman" w:cs="Times New Roman"/>
                <w:sz w:val="28"/>
                <w:szCs w:val="28"/>
                <w:lang w:eastAsia="ru-RU"/>
              </w:rPr>
              <w:lastRenderedPageBreak/>
              <w:t xml:space="preserve">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Pr="009118DC">
              <w:rPr>
                <w:rFonts w:ascii="Times New Roman" w:eastAsia="Times New Roman" w:hAnsi="Times New Roman" w:cs="Times New Roman"/>
                <w:b/>
                <w:sz w:val="28"/>
                <w:szCs w:val="28"/>
                <w:lang w:eastAsia="ru-RU"/>
              </w:rPr>
              <w:t xml:space="preserve">независимой </w:t>
            </w:r>
            <w:r w:rsidRPr="009118DC">
              <w:rPr>
                <w:rFonts w:ascii="Times New Roman" w:eastAsia="Times New Roman" w:hAnsi="Times New Roman" w:cs="Times New Roman"/>
                <w:sz w:val="28"/>
                <w:szCs w:val="28"/>
                <w:lang w:eastAsia="ru-RU"/>
              </w:rPr>
              <w:t>гарантии.</w:t>
            </w:r>
          </w:p>
          <w:p w14:paraId="33A6658F" w14:textId="5DAEE4DE" w:rsidR="00473760" w:rsidRPr="009118DC" w:rsidRDefault="00473760" w:rsidP="00473760">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118DC">
              <w:rPr>
                <w:rFonts w:ascii="Times New Roman" w:eastAsia="Times New Roman" w:hAnsi="Times New Roman" w:cs="Times New Roman"/>
                <w:b/>
                <w:sz w:val="28"/>
                <w:szCs w:val="28"/>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определенным частью 31 статьи 3.4 Закона о закупках, с учетом положений части 32 статьи 3.4 Закона о закупках.</w:t>
            </w:r>
          </w:p>
        </w:tc>
      </w:tr>
    </w:tbl>
    <w:p w14:paraId="783A6EFE" w14:textId="77777777" w:rsidR="004837AC" w:rsidRDefault="004837AC" w:rsidP="005F527F">
      <w:pPr>
        <w:jc w:val="both"/>
      </w:pPr>
    </w:p>
    <w:sectPr w:rsidR="004837AC" w:rsidSect="00416188">
      <w:headerReference w:type="default" r:id="rId10"/>
      <w:pgSz w:w="11906" w:h="16838"/>
      <w:pgMar w:top="709" w:right="424" w:bottom="568"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122C" w14:textId="77777777" w:rsidR="00C2679A" w:rsidRDefault="00C2679A" w:rsidP="00483671">
      <w:pPr>
        <w:spacing w:after="0" w:line="240" w:lineRule="auto"/>
      </w:pPr>
      <w:r>
        <w:separator/>
      </w:r>
    </w:p>
  </w:endnote>
  <w:endnote w:type="continuationSeparator" w:id="0">
    <w:p w14:paraId="4D2F68B2" w14:textId="77777777" w:rsidR="00C2679A" w:rsidRDefault="00C2679A"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23EE7" w14:textId="77777777" w:rsidR="00C2679A" w:rsidRDefault="00C2679A" w:rsidP="00483671">
      <w:pPr>
        <w:spacing w:after="0" w:line="240" w:lineRule="auto"/>
      </w:pPr>
      <w:r>
        <w:separator/>
      </w:r>
    </w:p>
  </w:footnote>
  <w:footnote w:type="continuationSeparator" w:id="0">
    <w:p w14:paraId="0CEE806C" w14:textId="77777777" w:rsidR="00C2679A" w:rsidRDefault="00C2679A"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07957"/>
      <w:docPartObj>
        <w:docPartGallery w:val="Page Numbers (Top of Page)"/>
        <w:docPartUnique/>
      </w:docPartObj>
    </w:sdtPr>
    <w:sdtEndPr>
      <w:rPr>
        <w:rFonts w:ascii="Times New Roman" w:hAnsi="Times New Roman" w:cs="Times New Roman"/>
        <w:sz w:val="24"/>
        <w:szCs w:val="24"/>
      </w:rPr>
    </w:sdtEndPr>
    <w:sdtContent>
      <w:p w14:paraId="238C25E7" w14:textId="49C421FD" w:rsidR="005B0E51" w:rsidRPr="007F6773" w:rsidRDefault="005B0E51">
        <w:pPr>
          <w:pStyle w:val="a4"/>
          <w:jc w:val="center"/>
          <w:rPr>
            <w:rFonts w:ascii="Times New Roman" w:hAnsi="Times New Roman" w:cs="Times New Roman"/>
            <w:sz w:val="24"/>
            <w:szCs w:val="24"/>
          </w:rPr>
        </w:pPr>
        <w:r w:rsidRPr="007F6773">
          <w:rPr>
            <w:rFonts w:ascii="Times New Roman" w:hAnsi="Times New Roman" w:cs="Times New Roman"/>
            <w:sz w:val="24"/>
            <w:szCs w:val="24"/>
          </w:rPr>
          <w:fldChar w:fldCharType="begin"/>
        </w:r>
        <w:r w:rsidRPr="007F6773">
          <w:rPr>
            <w:rFonts w:ascii="Times New Roman" w:hAnsi="Times New Roman" w:cs="Times New Roman"/>
            <w:sz w:val="24"/>
            <w:szCs w:val="24"/>
          </w:rPr>
          <w:instrText>PAGE   \* MERGEFORMAT</w:instrText>
        </w:r>
        <w:r w:rsidRPr="007F6773">
          <w:rPr>
            <w:rFonts w:ascii="Times New Roman" w:hAnsi="Times New Roman" w:cs="Times New Roman"/>
            <w:sz w:val="24"/>
            <w:szCs w:val="24"/>
          </w:rPr>
          <w:fldChar w:fldCharType="separate"/>
        </w:r>
        <w:r w:rsidR="001C01D1">
          <w:rPr>
            <w:rFonts w:ascii="Times New Roman" w:hAnsi="Times New Roman" w:cs="Times New Roman"/>
            <w:noProof/>
            <w:sz w:val="24"/>
            <w:szCs w:val="24"/>
          </w:rPr>
          <w:t>21</w:t>
        </w:r>
        <w:r w:rsidRPr="007F677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490"/>
    <w:multiLevelType w:val="multilevel"/>
    <w:tmpl w:val="C158D0E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590C78"/>
    <w:multiLevelType w:val="hybridMultilevel"/>
    <w:tmpl w:val="781AF85A"/>
    <w:lvl w:ilvl="0" w:tplc="A3C67D4A">
      <w:start w:val="1"/>
      <w:numFmt w:val="decimal"/>
      <w:lvlText w:val="6.6.%1."/>
      <w:lvlJc w:val="left"/>
      <w:pPr>
        <w:ind w:left="2346" w:hanging="360"/>
      </w:pPr>
      <w:rPr>
        <w:rFonts w:hint="default"/>
      </w:rPr>
    </w:lvl>
    <w:lvl w:ilvl="1" w:tplc="D3E6B32E">
      <w:start w:val="1"/>
      <w:numFmt w:val="decimal"/>
      <w:lvlText w:val="6.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A5592"/>
    <w:multiLevelType w:val="multilevel"/>
    <w:tmpl w:val="30020F0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157D8A"/>
    <w:multiLevelType w:val="hybridMultilevel"/>
    <w:tmpl w:val="798A1920"/>
    <w:lvl w:ilvl="0" w:tplc="DF72A76A">
      <w:start w:val="1"/>
      <w:numFmt w:val="decimal"/>
      <w:lvlText w:val="10.2.45.%1."/>
      <w:lvlJc w:val="left"/>
      <w:pPr>
        <w:ind w:left="2346" w:hanging="360"/>
      </w:pPr>
      <w:rPr>
        <w:rFonts w:hint="default"/>
      </w:rPr>
    </w:lvl>
    <w:lvl w:ilvl="1" w:tplc="72F8ED6A">
      <w:start w:val="1"/>
      <w:numFmt w:val="decimal"/>
      <w:lvlText w:val="10.2.45.%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2B2C5E"/>
    <w:multiLevelType w:val="multilevel"/>
    <w:tmpl w:val="853831C4"/>
    <w:lvl w:ilvl="0">
      <w:start w:val="2"/>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50183F"/>
    <w:multiLevelType w:val="hybridMultilevel"/>
    <w:tmpl w:val="458A21B0"/>
    <w:lvl w:ilvl="0" w:tplc="2398F232">
      <w:start w:val="1"/>
      <w:numFmt w:val="decimal"/>
      <w:lvlText w:val="10.%1."/>
      <w:lvlJc w:val="left"/>
      <w:pPr>
        <w:ind w:left="1779" w:hanging="360"/>
      </w:pPr>
      <w:rPr>
        <w:rFonts w:hint="default"/>
      </w:rPr>
    </w:lvl>
    <w:lvl w:ilvl="1" w:tplc="B9765DD8">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1E2D"/>
    <w:multiLevelType w:val="hybridMultilevel"/>
    <w:tmpl w:val="4980403A"/>
    <w:lvl w:ilvl="0" w:tplc="A58A0A8E">
      <w:start w:val="1"/>
      <w:numFmt w:val="decimal"/>
      <w:lvlText w:val="10.2.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045F14"/>
    <w:multiLevelType w:val="multilevel"/>
    <w:tmpl w:val="8BF6F14C"/>
    <w:lvl w:ilvl="0">
      <w:start w:val="6"/>
      <w:numFmt w:val="decimal"/>
      <w:lvlText w:val="%1."/>
      <w:lvlJc w:val="left"/>
      <w:pPr>
        <w:ind w:left="960" w:hanging="960"/>
      </w:pPr>
      <w:rPr>
        <w:rFonts w:hint="default"/>
      </w:rPr>
    </w:lvl>
    <w:lvl w:ilvl="1">
      <w:start w:val="16"/>
      <w:numFmt w:val="decimal"/>
      <w:lvlText w:val="%1.%2."/>
      <w:lvlJc w:val="left"/>
      <w:pPr>
        <w:ind w:left="960" w:hanging="960"/>
      </w:pPr>
      <w:rPr>
        <w:rFonts w:hint="default"/>
      </w:rPr>
    </w:lvl>
    <w:lvl w:ilvl="2">
      <w:start w:val="1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A15454"/>
    <w:multiLevelType w:val="hybridMultilevel"/>
    <w:tmpl w:val="95520CD6"/>
    <w:lvl w:ilvl="0" w:tplc="DA1ACF30">
      <w:start w:val="1"/>
      <w:numFmt w:val="decimal"/>
      <w:lvlText w:val="1.%1."/>
      <w:lvlJc w:val="left"/>
      <w:pPr>
        <w:ind w:left="1429" w:hanging="360"/>
      </w:pPr>
      <w:rPr>
        <w:rFonts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205B5"/>
    <w:multiLevelType w:val="multilevel"/>
    <w:tmpl w:val="9B046D56"/>
    <w:lvl w:ilvl="0">
      <w:start w:val="1"/>
      <w:numFmt w:val="decimal"/>
      <w:lvlText w:val="%1."/>
      <w:lvlJc w:val="left"/>
      <w:pPr>
        <w:ind w:left="742" w:hanging="360"/>
      </w:pPr>
    </w:lvl>
    <w:lvl w:ilvl="1">
      <w:start w:val="5"/>
      <w:numFmt w:val="decimal"/>
      <w:isLgl/>
      <w:lvlText w:val="%1.%2."/>
      <w:lvlJc w:val="left"/>
      <w:pPr>
        <w:ind w:left="1102" w:hanging="72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822" w:hanging="1440"/>
      </w:pPr>
      <w:rPr>
        <w:rFonts w:hint="default"/>
      </w:rPr>
    </w:lvl>
    <w:lvl w:ilvl="6">
      <w:start w:val="1"/>
      <w:numFmt w:val="decimal"/>
      <w:isLgl/>
      <w:lvlText w:val="%1.%2.%3.%4.%5.%6.%7."/>
      <w:lvlJc w:val="left"/>
      <w:pPr>
        <w:ind w:left="2182" w:hanging="180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542" w:hanging="2160"/>
      </w:pPr>
      <w:rPr>
        <w:rFonts w:hint="default"/>
      </w:rPr>
    </w:lvl>
  </w:abstractNum>
  <w:abstractNum w:abstractNumId="10" w15:restartNumberingAfterBreak="0">
    <w:nsid w:val="1F984146"/>
    <w:multiLevelType w:val="hybridMultilevel"/>
    <w:tmpl w:val="8C6A5D1E"/>
    <w:lvl w:ilvl="0" w:tplc="3A88DF4E">
      <w:start w:val="1"/>
      <w:numFmt w:val="decimal"/>
      <w:lvlText w:val="10.2.6.%1."/>
      <w:lvlJc w:val="left"/>
      <w:pPr>
        <w:ind w:left="2204" w:hanging="360"/>
      </w:pPr>
      <w:rPr>
        <w:rFonts w:hint="default"/>
      </w:rPr>
    </w:lvl>
    <w:lvl w:ilvl="1" w:tplc="26807666">
      <w:start w:val="1"/>
      <w:numFmt w:val="decimal"/>
      <w:lvlText w:val="10.2.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83E68"/>
    <w:multiLevelType w:val="hybridMultilevel"/>
    <w:tmpl w:val="B95CA92A"/>
    <w:lvl w:ilvl="0" w:tplc="9CFE6544">
      <w:start w:val="1"/>
      <w:numFmt w:val="decimal"/>
      <w:lvlText w:val="6.16.%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994D2FC">
      <w:start w:val="1"/>
      <w:numFmt w:val="decimal"/>
      <w:lvlText w:val="6.16.%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B2FDF"/>
    <w:multiLevelType w:val="multilevel"/>
    <w:tmpl w:val="52AA9A54"/>
    <w:lvl w:ilvl="0">
      <w:start w:val="6"/>
      <w:numFmt w:val="decimal"/>
      <w:lvlText w:val="%1."/>
      <w:lvlJc w:val="left"/>
      <w:pPr>
        <w:ind w:left="885" w:hanging="885"/>
      </w:pPr>
      <w:rPr>
        <w:rFonts w:hint="default"/>
      </w:rPr>
    </w:lvl>
    <w:lvl w:ilvl="1">
      <w:start w:val="3"/>
      <w:numFmt w:val="decimal"/>
      <w:lvlText w:val="%1.%2."/>
      <w:lvlJc w:val="left"/>
      <w:pPr>
        <w:ind w:left="1245" w:hanging="885"/>
      </w:pPr>
      <w:rPr>
        <w:rFonts w:hint="default"/>
      </w:rPr>
    </w:lvl>
    <w:lvl w:ilvl="2">
      <w:start w:val="6"/>
      <w:numFmt w:val="decimal"/>
      <w:lvlText w:val="%1.%2.%3."/>
      <w:lvlJc w:val="left"/>
      <w:pPr>
        <w:ind w:left="1605" w:hanging="885"/>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9F7C7F"/>
    <w:multiLevelType w:val="multilevel"/>
    <w:tmpl w:val="FEC09DD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2160" w:hanging="180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14" w15:restartNumberingAfterBreak="0">
    <w:nsid w:val="2D000FBD"/>
    <w:multiLevelType w:val="hybridMultilevel"/>
    <w:tmpl w:val="C2AAB038"/>
    <w:lvl w:ilvl="0" w:tplc="9E1E6968">
      <w:start w:val="1"/>
      <w:numFmt w:val="decimal"/>
      <w:lvlText w:val="6.8.%1."/>
      <w:lvlJc w:val="left"/>
      <w:pPr>
        <w:ind w:left="2149" w:hanging="360"/>
      </w:pPr>
      <w:rPr>
        <w:rFonts w:hint="default"/>
      </w:rPr>
    </w:lvl>
    <w:lvl w:ilvl="1" w:tplc="88303752">
      <w:start w:val="1"/>
      <w:numFmt w:val="decimal"/>
      <w:lvlText w:val="6.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234E5"/>
    <w:multiLevelType w:val="hybridMultilevel"/>
    <w:tmpl w:val="C5142DC2"/>
    <w:lvl w:ilvl="0" w:tplc="8E0A9172">
      <w:start w:val="1"/>
      <w:numFmt w:val="decimal"/>
      <w:lvlText w:val="%1)"/>
      <w:lvlJc w:val="left"/>
      <w:pPr>
        <w:ind w:left="2138" w:hanging="360"/>
      </w:pPr>
      <w:rPr>
        <w:rFonts w:hint="default"/>
      </w:rPr>
    </w:lvl>
    <w:lvl w:ilvl="1" w:tplc="C764C1F0">
      <w:start w:val="1"/>
      <w:numFmt w:val="decimal"/>
      <w:lvlText w:val="10.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46826"/>
    <w:multiLevelType w:val="hybridMultilevel"/>
    <w:tmpl w:val="9D569476"/>
    <w:lvl w:ilvl="0" w:tplc="EF983C86">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ADC37A1"/>
    <w:multiLevelType w:val="hybridMultilevel"/>
    <w:tmpl w:val="227C5B58"/>
    <w:lvl w:ilvl="0" w:tplc="5964AD76">
      <w:start w:val="1"/>
      <w:numFmt w:val="decimal"/>
      <w:lvlText w:val="6.3.%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A6B21"/>
    <w:multiLevelType w:val="hybridMultilevel"/>
    <w:tmpl w:val="0E9CF90A"/>
    <w:lvl w:ilvl="0" w:tplc="F308394C">
      <w:start w:val="1"/>
      <w:numFmt w:val="decimal"/>
      <w:lvlText w:val="10.2.%1."/>
      <w:lvlJc w:val="right"/>
      <w:pPr>
        <w:ind w:left="1495" w:hanging="360"/>
      </w:pPr>
      <w:rPr>
        <w:rFonts w:hint="default"/>
      </w:rPr>
    </w:lvl>
    <w:lvl w:ilvl="1" w:tplc="BEC05EB8">
      <w:start w:val="1"/>
      <w:numFmt w:val="decimal"/>
      <w:lvlText w:val="10.2.%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86700"/>
    <w:multiLevelType w:val="hybridMultilevel"/>
    <w:tmpl w:val="F214B1EC"/>
    <w:lvl w:ilvl="0" w:tplc="B992C6B4">
      <w:start w:val="1"/>
      <w:numFmt w:val="decimal"/>
      <w:lvlText w:val="6.15.%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944DE"/>
    <w:multiLevelType w:val="multilevel"/>
    <w:tmpl w:val="166EBBB8"/>
    <w:lvl w:ilvl="0">
      <w:start w:val="1"/>
      <w:numFmt w:val="decimal"/>
      <w:lvlText w:val="%1."/>
      <w:lvlJc w:val="left"/>
      <w:pPr>
        <w:ind w:left="720" w:hanging="360"/>
      </w:pPr>
    </w:lvl>
    <w:lvl w:ilvl="1">
      <w:start w:val="9"/>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3FEF7405"/>
    <w:multiLevelType w:val="hybridMultilevel"/>
    <w:tmpl w:val="C17E9070"/>
    <w:lvl w:ilvl="0" w:tplc="A6720EC8">
      <w:start w:val="1"/>
      <w:numFmt w:val="decimal"/>
      <w:lvlText w:val="10.2.23.%1."/>
      <w:lvlJc w:val="left"/>
      <w:pPr>
        <w:ind w:left="1500" w:hanging="360"/>
      </w:pPr>
      <w:rPr>
        <w:rFonts w:hint="default"/>
      </w:rPr>
    </w:lvl>
    <w:lvl w:ilvl="1" w:tplc="E562861E">
      <w:start w:val="1"/>
      <w:numFmt w:val="decimal"/>
      <w:lvlText w:val="10.2.4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34AD6"/>
    <w:multiLevelType w:val="multilevel"/>
    <w:tmpl w:val="70BC6D42"/>
    <w:lvl w:ilvl="0">
      <w:start w:val="6"/>
      <w:numFmt w:val="decimal"/>
      <w:lvlText w:val="%1."/>
      <w:lvlJc w:val="left"/>
      <w:pPr>
        <w:ind w:left="960" w:hanging="960"/>
      </w:pPr>
      <w:rPr>
        <w:rFonts w:hint="default"/>
      </w:rPr>
    </w:lvl>
    <w:lvl w:ilvl="1">
      <w:start w:val="16"/>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C709B0"/>
    <w:multiLevelType w:val="multilevel"/>
    <w:tmpl w:val="9324729E"/>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B4B4300"/>
    <w:multiLevelType w:val="multilevel"/>
    <w:tmpl w:val="2C68054E"/>
    <w:lvl w:ilvl="0">
      <w:start w:val="2"/>
      <w:numFmt w:val="decimal"/>
      <w:lvlText w:val="%1."/>
      <w:lvlJc w:val="left"/>
      <w:pPr>
        <w:ind w:left="600" w:hanging="600"/>
      </w:pPr>
      <w:rPr>
        <w:rFonts w:hint="default"/>
      </w:rPr>
    </w:lvl>
    <w:lvl w:ilvl="1">
      <w:start w:val="24"/>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25" w15:restartNumberingAfterBreak="0">
    <w:nsid w:val="4DC00164"/>
    <w:multiLevelType w:val="hybridMultilevel"/>
    <w:tmpl w:val="1E563894"/>
    <w:lvl w:ilvl="0" w:tplc="D6A06828">
      <w:start w:val="1"/>
      <w:numFmt w:val="decimal"/>
      <w:lvlText w:val="10.2.4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44144"/>
    <w:multiLevelType w:val="multilevel"/>
    <w:tmpl w:val="1BCE2EDC"/>
    <w:lvl w:ilvl="0">
      <w:start w:val="6"/>
      <w:numFmt w:val="decimal"/>
      <w:lvlText w:val="%1."/>
      <w:lvlJc w:val="left"/>
      <w:pPr>
        <w:ind w:left="960" w:hanging="960"/>
      </w:pPr>
      <w:rPr>
        <w:rFonts w:hint="default"/>
      </w:rPr>
    </w:lvl>
    <w:lvl w:ilvl="1">
      <w:start w:val="11"/>
      <w:numFmt w:val="decimal"/>
      <w:lvlText w:val="%1.%2."/>
      <w:lvlJc w:val="left"/>
      <w:pPr>
        <w:ind w:left="1500" w:hanging="960"/>
      </w:pPr>
      <w:rPr>
        <w:rFonts w:hint="default"/>
      </w:rPr>
    </w:lvl>
    <w:lvl w:ilvl="2">
      <w:start w:val="23"/>
      <w:numFmt w:val="decimal"/>
      <w:lvlText w:val="%1.%2.%3."/>
      <w:lvlJc w:val="left"/>
      <w:pPr>
        <w:ind w:left="2040" w:hanging="9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597D6017"/>
    <w:multiLevelType w:val="multilevel"/>
    <w:tmpl w:val="5F9EC97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1B4CE1"/>
    <w:multiLevelType w:val="multilevel"/>
    <w:tmpl w:val="21E6E6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3E2942"/>
    <w:multiLevelType w:val="multilevel"/>
    <w:tmpl w:val="FFCAB630"/>
    <w:lvl w:ilvl="0">
      <w:start w:val="10"/>
      <w:numFmt w:val="decimal"/>
      <w:lvlText w:val="%1."/>
      <w:lvlJc w:val="left"/>
      <w:pPr>
        <w:ind w:left="600" w:hanging="60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3ED39CC"/>
    <w:multiLevelType w:val="hybridMultilevel"/>
    <w:tmpl w:val="F9421476"/>
    <w:lvl w:ilvl="0" w:tplc="6A2CB8DE">
      <w:start w:val="1"/>
      <w:numFmt w:val="decimal"/>
      <w:lvlText w:val="10.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7C7B88"/>
    <w:multiLevelType w:val="hybridMultilevel"/>
    <w:tmpl w:val="C1F8D536"/>
    <w:lvl w:ilvl="0" w:tplc="C068DF36">
      <w:start w:val="1"/>
      <w:numFmt w:val="decimal"/>
      <w:lvlText w:val="10.2.5.%1."/>
      <w:lvlJc w:val="left"/>
      <w:pPr>
        <w:ind w:left="64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CFCF892">
      <w:start w:val="1"/>
      <w:numFmt w:val="decimal"/>
      <w:lvlText w:val="10.2.5.%4."/>
      <w:lvlJc w:val="left"/>
      <w:pPr>
        <w:ind w:left="1495"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7C5645"/>
    <w:multiLevelType w:val="hybridMultilevel"/>
    <w:tmpl w:val="22928696"/>
    <w:lvl w:ilvl="0" w:tplc="79DECE58">
      <w:start w:val="1"/>
      <w:numFmt w:val="decimal"/>
      <w:lvlText w:val="10.5.%1."/>
      <w:lvlJc w:val="left"/>
      <w:pPr>
        <w:ind w:left="3589" w:hanging="360"/>
      </w:pPr>
      <w:rPr>
        <w:rFonts w:hint="default"/>
      </w:rPr>
    </w:lvl>
    <w:lvl w:ilvl="1" w:tplc="72C204E4">
      <w:start w:val="1"/>
      <w:numFmt w:val="decimal"/>
      <w:lvlText w:val="10.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41A6638"/>
    <w:multiLevelType w:val="multilevel"/>
    <w:tmpl w:val="61C8CE5C"/>
    <w:lvl w:ilvl="0">
      <w:start w:val="2"/>
      <w:numFmt w:val="decimal"/>
      <w:lvlText w:val="%1."/>
      <w:lvlJc w:val="left"/>
      <w:pPr>
        <w:ind w:left="600" w:hanging="600"/>
      </w:pPr>
      <w:rPr>
        <w:rFonts w:hint="default"/>
        <w:b w:val="0"/>
      </w:rPr>
    </w:lvl>
    <w:lvl w:ilvl="1">
      <w:start w:val="2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74716527"/>
    <w:multiLevelType w:val="hybridMultilevel"/>
    <w:tmpl w:val="1602AC22"/>
    <w:lvl w:ilvl="0" w:tplc="86A62BF0">
      <w:start w:val="1"/>
      <w:numFmt w:val="decimal"/>
      <w:lvlText w:val="10.2.4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C30AF"/>
    <w:multiLevelType w:val="multilevel"/>
    <w:tmpl w:val="B610F8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8524C9"/>
    <w:multiLevelType w:val="hybridMultilevel"/>
    <w:tmpl w:val="6F709272"/>
    <w:lvl w:ilvl="0" w:tplc="B9BC0280">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E65A3A"/>
    <w:multiLevelType w:val="hybridMultilevel"/>
    <w:tmpl w:val="709693E2"/>
    <w:lvl w:ilvl="0" w:tplc="1332BBD2">
      <w:start w:val="1"/>
      <w:numFmt w:val="decimal"/>
      <w:lvlText w:val="6.10.%1."/>
      <w:lvlJc w:val="left"/>
      <w:pPr>
        <w:ind w:left="2149" w:hanging="360"/>
      </w:pPr>
      <w:rPr>
        <w:rFonts w:hint="default"/>
      </w:rPr>
    </w:lvl>
    <w:lvl w:ilvl="1" w:tplc="72D49574">
      <w:start w:val="1"/>
      <w:numFmt w:val="decimal"/>
      <w:lvlText w:val="6.11.%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B210E"/>
    <w:multiLevelType w:val="hybridMultilevel"/>
    <w:tmpl w:val="B498E05C"/>
    <w:lvl w:ilvl="0" w:tplc="134828EA">
      <w:start w:val="1"/>
      <w:numFmt w:val="decimal"/>
      <w:lvlText w:val="10.2.16.%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34253B4">
      <w:start w:val="1"/>
      <w:numFmt w:val="decimal"/>
      <w:lvlText w:val="10.2.16.%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AF4927"/>
    <w:multiLevelType w:val="multilevel"/>
    <w:tmpl w:val="614069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7"/>
  </w:num>
  <w:num w:numId="3">
    <w:abstractNumId w:val="20"/>
  </w:num>
  <w:num w:numId="4">
    <w:abstractNumId w:val="36"/>
  </w:num>
  <w:num w:numId="5">
    <w:abstractNumId w:val="28"/>
  </w:num>
  <w:num w:numId="6">
    <w:abstractNumId w:val="33"/>
  </w:num>
  <w:num w:numId="7">
    <w:abstractNumId w:val="13"/>
  </w:num>
  <w:num w:numId="8">
    <w:abstractNumId w:val="19"/>
  </w:num>
  <w:num w:numId="9">
    <w:abstractNumId w:val="11"/>
  </w:num>
  <w:num w:numId="10">
    <w:abstractNumId w:val="7"/>
  </w:num>
  <w:num w:numId="11">
    <w:abstractNumId w:val="22"/>
  </w:num>
  <w:num w:numId="12">
    <w:abstractNumId w:val="5"/>
  </w:num>
  <w:num w:numId="13">
    <w:abstractNumId w:val="32"/>
  </w:num>
  <w:num w:numId="14">
    <w:abstractNumId w:val="29"/>
  </w:num>
  <w:num w:numId="15">
    <w:abstractNumId w:val="8"/>
  </w:num>
  <w:num w:numId="16">
    <w:abstractNumId w:val="35"/>
  </w:num>
  <w:num w:numId="17">
    <w:abstractNumId w:val="15"/>
  </w:num>
  <w:num w:numId="18">
    <w:abstractNumId w:val="31"/>
  </w:num>
  <w:num w:numId="19">
    <w:abstractNumId w:val="10"/>
  </w:num>
  <w:num w:numId="20">
    <w:abstractNumId w:val="30"/>
  </w:num>
  <w:num w:numId="21">
    <w:abstractNumId w:val="38"/>
  </w:num>
  <w:num w:numId="22">
    <w:abstractNumId w:val="18"/>
  </w:num>
  <w:num w:numId="23">
    <w:abstractNumId w:val="6"/>
  </w:num>
  <w:num w:numId="24">
    <w:abstractNumId w:val="21"/>
  </w:num>
  <w:num w:numId="25">
    <w:abstractNumId w:val="34"/>
  </w:num>
  <w:num w:numId="26">
    <w:abstractNumId w:val="25"/>
  </w:num>
  <w:num w:numId="27">
    <w:abstractNumId w:val="3"/>
  </w:num>
  <w:num w:numId="28">
    <w:abstractNumId w:val="24"/>
  </w:num>
  <w:num w:numId="29">
    <w:abstractNumId w:val="4"/>
  </w:num>
  <w:num w:numId="30">
    <w:abstractNumId w:val="23"/>
  </w:num>
  <w:num w:numId="31">
    <w:abstractNumId w:val="37"/>
  </w:num>
  <w:num w:numId="32">
    <w:abstractNumId w:val="26"/>
  </w:num>
  <w:num w:numId="33">
    <w:abstractNumId w:val="39"/>
  </w:num>
  <w:num w:numId="34">
    <w:abstractNumId w:val="14"/>
  </w:num>
  <w:num w:numId="35">
    <w:abstractNumId w:val="12"/>
  </w:num>
  <w:num w:numId="36">
    <w:abstractNumId w:val="0"/>
  </w:num>
  <w:num w:numId="37">
    <w:abstractNumId w:val="9"/>
  </w:num>
  <w:num w:numId="38">
    <w:abstractNumId w:val="2"/>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4A"/>
    <w:rsid w:val="00003656"/>
    <w:rsid w:val="000044B2"/>
    <w:rsid w:val="000051FC"/>
    <w:rsid w:val="000064F8"/>
    <w:rsid w:val="00006FF9"/>
    <w:rsid w:val="00010E89"/>
    <w:rsid w:val="000203AC"/>
    <w:rsid w:val="00023533"/>
    <w:rsid w:val="00037CB4"/>
    <w:rsid w:val="00041BEB"/>
    <w:rsid w:val="00041FD7"/>
    <w:rsid w:val="00043080"/>
    <w:rsid w:val="00047744"/>
    <w:rsid w:val="00047CEE"/>
    <w:rsid w:val="000521E6"/>
    <w:rsid w:val="000539FF"/>
    <w:rsid w:val="000614EA"/>
    <w:rsid w:val="00070AFB"/>
    <w:rsid w:val="00077219"/>
    <w:rsid w:val="000836B8"/>
    <w:rsid w:val="00084B48"/>
    <w:rsid w:val="00084EE9"/>
    <w:rsid w:val="000866ED"/>
    <w:rsid w:val="0009110B"/>
    <w:rsid w:val="00096B74"/>
    <w:rsid w:val="000A1CF7"/>
    <w:rsid w:val="000A7DFB"/>
    <w:rsid w:val="000B0A23"/>
    <w:rsid w:val="000B4A9F"/>
    <w:rsid w:val="000D1104"/>
    <w:rsid w:val="000D3A67"/>
    <w:rsid w:val="000D79C2"/>
    <w:rsid w:val="000D7E9B"/>
    <w:rsid w:val="000E0AAA"/>
    <w:rsid w:val="000F161A"/>
    <w:rsid w:val="001027D7"/>
    <w:rsid w:val="00102F27"/>
    <w:rsid w:val="00105CC6"/>
    <w:rsid w:val="00107774"/>
    <w:rsid w:val="001232AE"/>
    <w:rsid w:val="00124E52"/>
    <w:rsid w:val="00126C1D"/>
    <w:rsid w:val="00134A82"/>
    <w:rsid w:val="00140136"/>
    <w:rsid w:val="001416AF"/>
    <w:rsid w:val="001451A9"/>
    <w:rsid w:val="00156FD1"/>
    <w:rsid w:val="001620C5"/>
    <w:rsid w:val="0017139E"/>
    <w:rsid w:val="0017161E"/>
    <w:rsid w:val="00181E8C"/>
    <w:rsid w:val="001830F1"/>
    <w:rsid w:val="00187501"/>
    <w:rsid w:val="00194296"/>
    <w:rsid w:val="001950A5"/>
    <w:rsid w:val="001C01D1"/>
    <w:rsid w:val="001D6F61"/>
    <w:rsid w:val="001E24AD"/>
    <w:rsid w:val="001E3B66"/>
    <w:rsid w:val="00200217"/>
    <w:rsid w:val="00200B33"/>
    <w:rsid w:val="002018AF"/>
    <w:rsid w:val="00202A99"/>
    <w:rsid w:val="002124A0"/>
    <w:rsid w:val="00215ABA"/>
    <w:rsid w:val="0021645A"/>
    <w:rsid w:val="002170C0"/>
    <w:rsid w:val="002221C6"/>
    <w:rsid w:val="00225C07"/>
    <w:rsid w:val="00245B23"/>
    <w:rsid w:val="0024741F"/>
    <w:rsid w:val="0024765F"/>
    <w:rsid w:val="00254919"/>
    <w:rsid w:val="00260CE9"/>
    <w:rsid w:val="0026110C"/>
    <w:rsid w:val="00262073"/>
    <w:rsid w:val="002671A6"/>
    <w:rsid w:val="002674E6"/>
    <w:rsid w:val="00282851"/>
    <w:rsid w:val="00282A70"/>
    <w:rsid w:val="00284CA9"/>
    <w:rsid w:val="00287FD1"/>
    <w:rsid w:val="002A1A05"/>
    <w:rsid w:val="002A328D"/>
    <w:rsid w:val="002A3FB1"/>
    <w:rsid w:val="002A567C"/>
    <w:rsid w:val="002B02C8"/>
    <w:rsid w:val="002B5453"/>
    <w:rsid w:val="002B5D9B"/>
    <w:rsid w:val="002C4604"/>
    <w:rsid w:val="002D1386"/>
    <w:rsid w:val="002D1FA1"/>
    <w:rsid w:val="002F1702"/>
    <w:rsid w:val="002F78DF"/>
    <w:rsid w:val="003065E7"/>
    <w:rsid w:val="00307E2E"/>
    <w:rsid w:val="003207B3"/>
    <w:rsid w:val="0032755C"/>
    <w:rsid w:val="003301B0"/>
    <w:rsid w:val="00330244"/>
    <w:rsid w:val="0033085E"/>
    <w:rsid w:val="003365FC"/>
    <w:rsid w:val="003416B4"/>
    <w:rsid w:val="00364691"/>
    <w:rsid w:val="00374E69"/>
    <w:rsid w:val="00383A94"/>
    <w:rsid w:val="00385A1A"/>
    <w:rsid w:val="003960F9"/>
    <w:rsid w:val="003972B9"/>
    <w:rsid w:val="00397CF4"/>
    <w:rsid w:val="003B0166"/>
    <w:rsid w:val="003B0D30"/>
    <w:rsid w:val="003B5FEB"/>
    <w:rsid w:val="003B6D69"/>
    <w:rsid w:val="003C6461"/>
    <w:rsid w:val="003D2E6E"/>
    <w:rsid w:val="003E3803"/>
    <w:rsid w:val="003F052A"/>
    <w:rsid w:val="003F070F"/>
    <w:rsid w:val="003F0BA8"/>
    <w:rsid w:val="003F0FBC"/>
    <w:rsid w:val="003F212B"/>
    <w:rsid w:val="003F273B"/>
    <w:rsid w:val="003F3C0F"/>
    <w:rsid w:val="00402F21"/>
    <w:rsid w:val="00410FE0"/>
    <w:rsid w:val="00416188"/>
    <w:rsid w:val="00432534"/>
    <w:rsid w:val="004410EA"/>
    <w:rsid w:val="00450F18"/>
    <w:rsid w:val="004614EE"/>
    <w:rsid w:val="00464645"/>
    <w:rsid w:val="00465672"/>
    <w:rsid w:val="00471F1F"/>
    <w:rsid w:val="00473760"/>
    <w:rsid w:val="00474390"/>
    <w:rsid w:val="00476B50"/>
    <w:rsid w:val="00480638"/>
    <w:rsid w:val="00481696"/>
    <w:rsid w:val="00483113"/>
    <w:rsid w:val="00483671"/>
    <w:rsid w:val="004837AC"/>
    <w:rsid w:val="00484C6B"/>
    <w:rsid w:val="00485F2A"/>
    <w:rsid w:val="00486937"/>
    <w:rsid w:val="00487F05"/>
    <w:rsid w:val="004A60E6"/>
    <w:rsid w:val="004A794A"/>
    <w:rsid w:val="004B66A4"/>
    <w:rsid w:val="004C6D53"/>
    <w:rsid w:val="004D09E4"/>
    <w:rsid w:val="004D284B"/>
    <w:rsid w:val="004D4289"/>
    <w:rsid w:val="004D42CB"/>
    <w:rsid w:val="004D4556"/>
    <w:rsid w:val="004D67B8"/>
    <w:rsid w:val="004D709F"/>
    <w:rsid w:val="004D798F"/>
    <w:rsid w:val="004E5BAE"/>
    <w:rsid w:val="004E661B"/>
    <w:rsid w:val="004E73F9"/>
    <w:rsid w:val="00502197"/>
    <w:rsid w:val="00503554"/>
    <w:rsid w:val="00511E24"/>
    <w:rsid w:val="005139CB"/>
    <w:rsid w:val="00521320"/>
    <w:rsid w:val="00531395"/>
    <w:rsid w:val="005363B6"/>
    <w:rsid w:val="00541D47"/>
    <w:rsid w:val="00545BFB"/>
    <w:rsid w:val="005542A3"/>
    <w:rsid w:val="00554521"/>
    <w:rsid w:val="0055516B"/>
    <w:rsid w:val="0055743A"/>
    <w:rsid w:val="0056064F"/>
    <w:rsid w:val="005868C4"/>
    <w:rsid w:val="00587B7D"/>
    <w:rsid w:val="00595259"/>
    <w:rsid w:val="005954B6"/>
    <w:rsid w:val="005A09EB"/>
    <w:rsid w:val="005B0E51"/>
    <w:rsid w:val="005B1567"/>
    <w:rsid w:val="005B19F0"/>
    <w:rsid w:val="005B6733"/>
    <w:rsid w:val="005C081E"/>
    <w:rsid w:val="005C4C4F"/>
    <w:rsid w:val="005C7E86"/>
    <w:rsid w:val="005D062C"/>
    <w:rsid w:val="005D2AFD"/>
    <w:rsid w:val="005D2EFE"/>
    <w:rsid w:val="005D7AC2"/>
    <w:rsid w:val="005E6E16"/>
    <w:rsid w:val="005E7409"/>
    <w:rsid w:val="005F527F"/>
    <w:rsid w:val="0060287F"/>
    <w:rsid w:val="00602FA3"/>
    <w:rsid w:val="0060502E"/>
    <w:rsid w:val="00606B89"/>
    <w:rsid w:val="00614FE6"/>
    <w:rsid w:val="006213B3"/>
    <w:rsid w:val="00621944"/>
    <w:rsid w:val="00623C13"/>
    <w:rsid w:val="00624419"/>
    <w:rsid w:val="00624AEE"/>
    <w:rsid w:val="00625B28"/>
    <w:rsid w:val="00630186"/>
    <w:rsid w:val="006307B7"/>
    <w:rsid w:val="006338A5"/>
    <w:rsid w:val="00637B19"/>
    <w:rsid w:val="00651D86"/>
    <w:rsid w:val="0065562D"/>
    <w:rsid w:val="00657ADD"/>
    <w:rsid w:val="00662C99"/>
    <w:rsid w:val="00670CCF"/>
    <w:rsid w:val="00682F7E"/>
    <w:rsid w:val="00685B0F"/>
    <w:rsid w:val="00687A9D"/>
    <w:rsid w:val="006936FB"/>
    <w:rsid w:val="006961B9"/>
    <w:rsid w:val="006B1842"/>
    <w:rsid w:val="006B51E9"/>
    <w:rsid w:val="006D463F"/>
    <w:rsid w:val="006E08FF"/>
    <w:rsid w:val="006E5E3A"/>
    <w:rsid w:val="006E6444"/>
    <w:rsid w:val="007214AA"/>
    <w:rsid w:val="00724C46"/>
    <w:rsid w:val="00733BB3"/>
    <w:rsid w:val="00733F01"/>
    <w:rsid w:val="007405EC"/>
    <w:rsid w:val="007458A0"/>
    <w:rsid w:val="00746E69"/>
    <w:rsid w:val="0075121A"/>
    <w:rsid w:val="0075179A"/>
    <w:rsid w:val="00751ECF"/>
    <w:rsid w:val="007526DC"/>
    <w:rsid w:val="00760140"/>
    <w:rsid w:val="00781354"/>
    <w:rsid w:val="007831F1"/>
    <w:rsid w:val="00784369"/>
    <w:rsid w:val="007A40AF"/>
    <w:rsid w:val="007A6599"/>
    <w:rsid w:val="007C5F59"/>
    <w:rsid w:val="007C7597"/>
    <w:rsid w:val="007E7AA1"/>
    <w:rsid w:val="007F0B87"/>
    <w:rsid w:val="007F6773"/>
    <w:rsid w:val="00800EAE"/>
    <w:rsid w:val="008151C8"/>
    <w:rsid w:val="00817110"/>
    <w:rsid w:val="0082082E"/>
    <w:rsid w:val="0082154B"/>
    <w:rsid w:val="00821AB3"/>
    <w:rsid w:val="008318DA"/>
    <w:rsid w:val="00833AA0"/>
    <w:rsid w:val="00834ABF"/>
    <w:rsid w:val="008524C2"/>
    <w:rsid w:val="00853C30"/>
    <w:rsid w:val="008551CD"/>
    <w:rsid w:val="00866E47"/>
    <w:rsid w:val="008716A8"/>
    <w:rsid w:val="0088094D"/>
    <w:rsid w:val="00885EC2"/>
    <w:rsid w:val="00892A1D"/>
    <w:rsid w:val="00893721"/>
    <w:rsid w:val="0089630F"/>
    <w:rsid w:val="008A3F13"/>
    <w:rsid w:val="008B2A50"/>
    <w:rsid w:val="008C0B92"/>
    <w:rsid w:val="008E1313"/>
    <w:rsid w:val="008E3A26"/>
    <w:rsid w:val="008E59DB"/>
    <w:rsid w:val="008F0798"/>
    <w:rsid w:val="008F1C05"/>
    <w:rsid w:val="008F366A"/>
    <w:rsid w:val="008F6151"/>
    <w:rsid w:val="00903C2F"/>
    <w:rsid w:val="00904937"/>
    <w:rsid w:val="009051D8"/>
    <w:rsid w:val="009118DC"/>
    <w:rsid w:val="00914316"/>
    <w:rsid w:val="00921E11"/>
    <w:rsid w:val="009253C3"/>
    <w:rsid w:val="00932977"/>
    <w:rsid w:val="00933D5B"/>
    <w:rsid w:val="00934A28"/>
    <w:rsid w:val="00953814"/>
    <w:rsid w:val="00963284"/>
    <w:rsid w:val="009743EC"/>
    <w:rsid w:val="009805E3"/>
    <w:rsid w:val="00991907"/>
    <w:rsid w:val="00994C55"/>
    <w:rsid w:val="00995290"/>
    <w:rsid w:val="009A1BFD"/>
    <w:rsid w:val="009A5746"/>
    <w:rsid w:val="009A655C"/>
    <w:rsid w:val="009A6912"/>
    <w:rsid w:val="009B1E40"/>
    <w:rsid w:val="009B2FE1"/>
    <w:rsid w:val="009B6C41"/>
    <w:rsid w:val="009D0A83"/>
    <w:rsid w:val="009D196D"/>
    <w:rsid w:val="009E349F"/>
    <w:rsid w:val="009E372F"/>
    <w:rsid w:val="009E3C70"/>
    <w:rsid w:val="009E62CC"/>
    <w:rsid w:val="009F353E"/>
    <w:rsid w:val="00A00855"/>
    <w:rsid w:val="00A04483"/>
    <w:rsid w:val="00A04D0E"/>
    <w:rsid w:val="00A05346"/>
    <w:rsid w:val="00A14374"/>
    <w:rsid w:val="00A16ADD"/>
    <w:rsid w:val="00A24581"/>
    <w:rsid w:val="00A317C8"/>
    <w:rsid w:val="00A33CA5"/>
    <w:rsid w:val="00A478F1"/>
    <w:rsid w:val="00A60194"/>
    <w:rsid w:val="00A6733B"/>
    <w:rsid w:val="00A741B3"/>
    <w:rsid w:val="00A84736"/>
    <w:rsid w:val="00AA3CF5"/>
    <w:rsid w:val="00AB10A0"/>
    <w:rsid w:val="00AB29C9"/>
    <w:rsid w:val="00AC590B"/>
    <w:rsid w:val="00AD32B7"/>
    <w:rsid w:val="00AE26B5"/>
    <w:rsid w:val="00AF69EA"/>
    <w:rsid w:val="00B23647"/>
    <w:rsid w:val="00B23E61"/>
    <w:rsid w:val="00B256F7"/>
    <w:rsid w:val="00B35996"/>
    <w:rsid w:val="00B400DF"/>
    <w:rsid w:val="00B419A1"/>
    <w:rsid w:val="00B41AC7"/>
    <w:rsid w:val="00B50216"/>
    <w:rsid w:val="00B655DC"/>
    <w:rsid w:val="00B70981"/>
    <w:rsid w:val="00B7248D"/>
    <w:rsid w:val="00B90561"/>
    <w:rsid w:val="00B9638F"/>
    <w:rsid w:val="00BA2591"/>
    <w:rsid w:val="00BB3C66"/>
    <w:rsid w:val="00BB3F1F"/>
    <w:rsid w:val="00BB655A"/>
    <w:rsid w:val="00BC0A82"/>
    <w:rsid w:val="00BC0D71"/>
    <w:rsid w:val="00BC730E"/>
    <w:rsid w:val="00BE189B"/>
    <w:rsid w:val="00BE2986"/>
    <w:rsid w:val="00BF24AB"/>
    <w:rsid w:val="00C01DA1"/>
    <w:rsid w:val="00C06399"/>
    <w:rsid w:val="00C075B8"/>
    <w:rsid w:val="00C13ABC"/>
    <w:rsid w:val="00C2679A"/>
    <w:rsid w:val="00C26FD3"/>
    <w:rsid w:val="00C27F35"/>
    <w:rsid w:val="00C30B6F"/>
    <w:rsid w:val="00C30BF2"/>
    <w:rsid w:val="00C349E2"/>
    <w:rsid w:val="00C36CB9"/>
    <w:rsid w:val="00C44DD4"/>
    <w:rsid w:val="00C511D6"/>
    <w:rsid w:val="00C532FE"/>
    <w:rsid w:val="00C572D3"/>
    <w:rsid w:val="00C624BB"/>
    <w:rsid w:val="00C8482C"/>
    <w:rsid w:val="00C84DE3"/>
    <w:rsid w:val="00C850FA"/>
    <w:rsid w:val="00C97A1B"/>
    <w:rsid w:val="00CA0CA1"/>
    <w:rsid w:val="00CA1CFC"/>
    <w:rsid w:val="00CA32DB"/>
    <w:rsid w:val="00CA6FFE"/>
    <w:rsid w:val="00CB04C9"/>
    <w:rsid w:val="00CB22AC"/>
    <w:rsid w:val="00CB4355"/>
    <w:rsid w:val="00CB4C88"/>
    <w:rsid w:val="00CC1EAF"/>
    <w:rsid w:val="00CC3A3E"/>
    <w:rsid w:val="00CD318E"/>
    <w:rsid w:val="00CD3E8B"/>
    <w:rsid w:val="00CD5467"/>
    <w:rsid w:val="00CD59BA"/>
    <w:rsid w:val="00CF2FF7"/>
    <w:rsid w:val="00CF7FEC"/>
    <w:rsid w:val="00D00972"/>
    <w:rsid w:val="00D01C20"/>
    <w:rsid w:val="00D17950"/>
    <w:rsid w:val="00D21AE2"/>
    <w:rsid w:val="00D241D1"/>
    <w:rsid w:val="00D269A4"/>
    <w:rsid w:val="00D26A0A"/>
    <w:rsid w:val="00D32C43"/>
    <w:rsid w:val="00D44DCD"/>
    <w:rsid w:val="00D60459"/>
    <w:rsid w:val="00D60AE0"/>
    <w:rsid w:val="00D95A64"/>
    <w:rsid w:val="00D972EB"/>
    <w:rsid w:val="00DA2FE9"/>
    <w:rsid w:val="00DA47CA"/>
    <w:rsid w:val="00DA6767"/>
    <w:rsid w:val="00DA7DE6"/>
    <w:rsid w:val="00DB44B1"/>
    <w:rsid w:val="00DC30F4"/>
    <w:rsid w:val="00DC780A"/>
    <w:rsid w:val="00DD62BF"/>
    <w:rsid w:val="00DE3203"/>
    <w:rsid w:val="00DE473F"/>
    <w:rsid w:val="00DF1CFF"/>
    <w:rsid w:val="00DF41F3"/>
    <w:rsid w:val="00E03461"/>
    <w:rsid w:val="00E121C5"/>
    <w:rsid w:val="00E122FC"/>
    <w:rsid w:val="00E14D14"/>
    <w:rsid w:val="00E32759"/>
    <w:rsid w:val="00E3706B"/>
    <w:rsid w:val="00E4049E"/>
    <w:rsid w:val="00E43D28"/>
    <w:rsid w:val="00E470F8"/>
    <w:rsid w:val="00E4733F"/>
    <w:rsid w:val="00E5071D"/>
    <w:rsid w:val="00E722A8"/>
    <w:rsid w:val="00E80423"/>
    <w:rsid w:val="00E804EE"/>
    <w:rsid w:val="00E8543E"/>
    <w:rsid w:val="00EA2705"/>
    <w:rsid w:val="00EA6B9A"/>
    <w:rsid w:val="00EB50CB"/>
    <w:rsid w:val="00EC157E"/>
    <w:rsid w:val="00EC169D"/>
    <w:rsid w:val="00EC1D98"/>
    <w:rsid w:val="00EC4930"/>
    <w:rsid w:val="00ED0FA7"/>
    <w:rsid w:val="00ED2DFD"/>
    <w:rsid w:val="00EE7DED"/>
    <w:rsid w:val="00EF0FC9"/>
    <w:rsid w:val="00EF118F"/>
    <w:rsid w:val="00F043A1"/>
    <w:rsid w:val="00F11566"/>
    <w:rsid w:val="00F1185C"/>
    <w:rsid w:val="00F161CC"/>
    <w:rsid w:val="00F31950"/>
    <w:rsid w:val="00F31B77"/>
    <w:rsid w:val="00F43905"/>
    <w:rsid w:val="00F5018C"/>
    <w:rsid w:val="00F50C9A"/>
    <w:rsid w:val="00F56B48"/>
    <w:rsid w:val="00F615FD"/>
    <w:rsid w:val="00F66294"/>
    <w:rsid w:val="00F7065C"/>
    <w:rsid w:val="00F770C1"/>
    <w:rsid w:val="00F81095"/>
    <w:rsid w:val="00F83793"/>
    <w:rsid w:val="00F848FF"/>
    <w:rsid w:val="00F95DDD"/>
    <w:rsid w:val="00FA1F8F"/>
    <w:rsid w:val="00FA3D8F"/>
    <w:rsid w:val="00FA60DE"/>
    <w:rsid w:val="00FB3ABF"/>
    <w:rsid w:val="00FC239B"/>
    <w:rsid w:val="00FC4518"/>
    <w:rsid w:val="00FD7336"/>
    <w:rsid w:val="00FE33F4"/>
    <w:rsid w:val="00FF4C0A"/>
    <w:rsid w:val="00FF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D635"/>
  <w15:docId w15:val="{C9DD6879-98F8-4BE8-986D-04A68F28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55C"/>
  </w:style>
  <w:style w:type="paragraph" w:styleId="2">
    <w:name w:val="heading 2"/>
    <w:basedOn w:val="a"/>
    <w:next w:val="a"/>
    <w:link w:val="20"/>
    <w:autoRedefine/>
    <w:qFormat/>
    <w:rsid w:val="0032755C"/>
    <w:pPr>
      <w:keepNext/>
      <w:widowControl w:val="0"/>
      <w:tabs>
        <w:tab w:val="left" w:pos="426"/>
        <w:tab w:val="left" w:pos="851"/>
        <w:tab w:val="left" w:pos="993"/>
        <w:tab w:val="left" w:pos="1276"/>
        <w:tab w:val="left" w:pos="1560"/>
      </w:tabs>
      <w:spacing w:after="0" w:line="240" w:lineRule="auto"/>
      <w:ind w:left="720"/>
      <w:jc w:val="center"/>
      <w:textAlignment w:val="baseline"/>
      <w:outlineLvl w:val="1"/>
    </w:pPr>
    <w:rPr>
      <w:rFonts w:ascii="Times New Roman" w:eastAsia="Times New Roman" w:hAnsi="Times New Roman" w:cs="Times New Roman"/>
      <w:b/>
      <w:bCs/>
      <w:iCs/>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32755C"/>
    <w:rPr>
      <w:rFonts w:ascii="Times New Roman" w:eastAsia="Times New Roman" w:hAnsi="Times New Roman" w:cs="Times New Roman"/>
      <w:b/>
      <w:bCs/>
      <w:iCs/>
      <w:sz w:val="28"/>
      <w:szCs w:val="28"/>
      <w:lang w:eastAsia="ru-RU"/>
    </w:rPr>
  </w:style>
  <w:style w:type="paragraph" w:styleId="aa">
    <w:name w:val="List Paragraph"/>
    <w:basedOn w:val="a"/>
    <w:uiPriority w:val="34"/>
    <w:qFormat/>
    <w:rsid w:val="005139CB"/>
    <w:pPr>
      <w:ind w:left="720"/>
      <w:contextualSpacing/>
    </w:pPr>
  </w:style>
  <w:style w:type="paragraph" w:customStyle="1" w:styleId="ConsPlusNormal">
    <w:name w:val="ConsPlusNormal"/>
    <w:rsid w:val="004A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semiHidden/>
    <w:unhideWhenUsed/>
    <w:rsid w:val="00685B0F"/>
    <w:pPr>
      <w:spacing w:after="0" w:line="240" w:lineRule="auto"/>
    </w:pPr>
    <w:rPr>
      <w:sz w:val="20"/>
      <w:szCs w:val="20"/>
    </w:rPr>
  </w:style>
  <w:style w:type="character" w:customStyle="1" w:styleId="ac">
    <w:name w:val="Текст сноски Знак"/>
    <w:basedOn w:val="a0"/>
    <w:link w:val="ab"/>
    <w:uiPriority w:val="99"/>
    <w:semiHidden/>
    <w:rsid w:val="00685B0F"/>
    <w:rPr>
      <w:sz w:val="20"/>
      <w:szCs w:val="20"/>
    </w:rPr>
  </w:style>
  <w:style w:type="character" w:styleId="ad">
    <w:name w:val="footnote reference"/>
    <w:basedOn w:val="a0"/>
    <w:uiPriority w:val="99"/>
    <w:semiHidden/>
    <w:unhideWhenUsed/>
    <w:rsid w:val="00685B0F"/>
    <w:rPr>
      <w:vertAlign w:val="superscript"/>
    </w:rPr>
  </w:style>
  <w:style w:type="character" w:styleId="ae">
    <w:name w:val="annotation reference"/>
    <w:uiPriority w:val="99"/>
    <w:rsid w:val="001D6F61"/>
    <w:rPr>
      <w:sz w:val="16"/>
      <w:szCs w:val="16"/>
    </w:rPr>
  </w:style>
  <w:style w:type="paragraph" w:styleId="af">
    <w:name w:val="annotation text"/>
    <w:basedOn w:val="a"/>
    <w:link w:val="af0"/>
    <w:rsid w:val="001D6F61"/>
    <w:pPr>
      <w:widowControl w:val="0"/>
      <w:tabs>
        <w:tab w:val="left" w:pos="993"/>
        <w:tab w:val="left" w:pos="1276"/>
        <w:tab w:val="left" w:pos="1560"/>
      </w:tabs>
      <w:spacing w:after="6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D6F6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D6F61"/>
    <w:pPr>
      <w:widowControl/>
      <w:tabs>
        <w:tab w:val="clear" w:pos="993"/>
        <w:tab w:val="clear" w:pos="1276"/>
        <w:tab w:val="clear" w:pos="1560"/>
      </w:tabs>
      <w:spacing w:after="200"/>
      <w:ind w:firstLine="0"/>
      <w:jc w:val="left"/>
      <w:textAlignment w:val="auto"/>
    </w:pPr>
    <w:rPr>
      <w:rFonts w:asciiTheme="minorHAnsi" w:eastAsiaTheme="minorHAnsi" w:hAnsiTheme="minorHAnsi" w:cstheme="minorBidi"/>
      <w:b/>
      <w:bCs/>
      <w:lang w:eastAsia="en-US"/>
    </w:rPr>
  </w:style>
  <w:style w:type="character" w:customStyle="1" w:styleId="af2">
    <w:name w:val="Тема примечания Знак"/>
    <w:basedOn w:val="af0"/>
    <w:link w:val="af1"/>
    <w:uiPriority w:val="99"/>
    <w:semiHidden/>
    <w:rsid w:val="001D6F61"/>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5C0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D1E83C87A8D608B57E086F9D4FDF69EE8E9B1503900D2DF234F72C5326A4BFFFB6AA172B5c5E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DD1E83C87A8D608B57E086F9D4FDF69EE8E9B1503900D2DF234F72C5326A4BFFFB6AA172B5c5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AB9-9B64-4AF1-9490-1E9E6D45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99</cp:revision>
  <cp:lastPrinted>2019-01-31T09:35:00Z</cp:lastPrinted>
  <dcterms:created xsi:type="dcterms:W3CDTF">2022-04-04T11:44:00Z</dcterms:created>
  <dcterms:modified xsi:type="dcterms:W3CDTF">2022-09-19T13:17:00Z</dcterms:modified>
</cp:coreProperties>
</file>